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5. Editar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Este caso de uso permite a los usuarios editar los reportes creados por ellos mismos para actualizar detalles.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al menos un reporte creado por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su historial de reportes y selecciona un reporte.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Elige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"Editar"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 los campos deseados del reporte.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falta información obligatoria, solicita completarla.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validación es exitosa, el sistema actualiza el reporte y muestra el mensaje: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"Reporte actualizado exitosamente".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cambios en el reporte se reflejan en el sistema.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recibe confirmación de la actualización.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