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50DA" w14:textId="07E99EA8" w:rsidR="006717C7" w:rsidRPr="0088588B" w:rsidRDefault="00001062">
      <w:pPr>
        <w:rPr>
          <w:b/>
          <w:lang w:val="en-US"/>
        </w:rPr>
      </w:pPr>
      <w:r w:rsidRPr="0088588B">
        <w:rPr>
          <w:b/>
          <w:lang w:val="en-US"/>
        </w:rPr>
        <w:t>Functional and taxonomic diversity of a marine planktonic community</w:t>
      </w:r>
    </w:p>
    <w:p w14:paraId="28784490" w14:textId="28EAFE43" w:rsidR="00B81698" w:rsidRDefault="00B81698">
      <w:pPr>
        <w:rPr>
          <w:lang w:val="en-US"/>
        </w:rPr>
      </w:pPr>
    </w:p>
    <w:p w14:paraId="25FDB953" w14:textId="04134981" w:rsidR="004C51BB" w:rsidRDefault="004C51BB" w:rsidP="0088588B">
      <w:pPr>
        <w:rPr>
          <w:u w:val="single"/>
          <w:lang w:val="en-US"/>
        </w:rPr>
      </w:pPr>
    </w:p>
    <w:p w14:paraId="72F79A60" w14:textId="77678F18" w:rsidR="004C51BB" w:rsidRPr="004C51BB" w:rsidRDefault="004C51BB" w:rsidP="0088588B">
      <w:pPr>
        <w:rPr>
          <w:lang w:val="en-US"/>
        </w:rPr>
      </w:pPr>
      <w:r w:rsidRPr="004C51BB">
        <w:rPr>
          <w:lang w:val="en-US"/>
        </w:rPr>
        <w:t xml:space="preserve">An in depth description of the planktonic community at </w:t>
      </w:r>
      <w:r>
        <w:rPr>
          <w:lang w:val="en-US"/>
        </w:rPr>
        <w:t>one site.</w:t>
      </w:r>
    </w:p>
    <w:p w14:paraId="5F7419EC" w14:textId="77777777" w:rsidR="004C51BB" w:rsidRDefault="004C51BB" w:rsidP="0088588B">
      <w:pPr>
        <w:rPr>
          <w:u w:val="single"/>
          <w:lang w:val="en-US"/>
        </w:rPr>
      </w:pPr>
    </w:p>
    <w:p w14:paraId="5A2921C9" w14:textId="11BB7494" w:rsidR="00B81698" w:rsidRPr="00B81698" w:rsidRDefault="00B81698" w:rsidP="0088588B">
      <w:pPr>
        <w:rPr>
          <w:u w:val="single"/>
          <w:lang w:val="en-US"/>
        </w:rPr>
      </w:pPr>
      <w:r w:rsidRPr="00B81698">
        <w:rPr>
          <w:u w:val="single"/>
          <w:lang w:val="en-US"/>
        </w:rPr>
        <w:t>Effect of sequencing depth on community diversity</w:t>
      </w:r>
    </w:p>
    <w:p w14:paraId="12DB4E80" w14:textId="61C8BEB5" w:rsidR="00001062" w:rsidRDefault="00001062">
      <w:pPr>
        <w:rPr>
          <w:lang w:val="en-US"/>
        </w:rPr>
      </w:pPr>
    </w:p>
    <w:p w14:paraId="6D490F40" w14:textId="0E31BFD8" w:rsidR="001B2EBF" w:rsidRDefault="001B2EBF">
      <w:pPr>
        <w:rPr>
          <w:lang w:val="en-US"/>
        </w:rPr>
      </w:pPr>
    </w:p>
    <w:p w14:paraId="197E234F" w14:textId="26345EAC" w:rsidR="006421A3" w:rsidRDefault="006421A3">
      <w:pPr>
        <w:rPr>
          <w:lang w:val="en-US"/>
        </w:rPr>
      </w:pPr>
      <w:r>
        <w:rPr>
          <w:noProof/>
          <w:lang w:val="en-US"/>
        </w:rPr>
        <w:drawing>
          <wp:inline distT="0" distB="0" distL="0" distR="0" wp14:anchorId="4220C43A" wp14:editId="451D13D5">
            <wp:extent cx="4205395" cy="3883937"/>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 vs seqvol_metab16s-mean.pdf"/>
                    <pic:cNvPicPr/>
                  </pic:nvPicPr>
                  <pic:blipFill>
                    <a:blip r:embed="rId4">
                      <a:extLst>
                        <a:ext uri="{28A0092B-C50C-407E-A947-70E740481C1C}">
                          <a14:useLocalDpi xmlns:a14="http://schemas.microsoft.com/office/drawing/2010/main" val="0"/>
                        </a:ext>
                      </a:extLst>
                    </a:blip>
                    <a:stretch>
                      <a:fillRect/>
                    </a:stretch>
                  </pic:blipFill>
                  <pic:spPr>
                    <a:xfrm>
                      <a:off x="0" y="0"/>
                      <a:ext cx="4215656" cy="3893414"/>
                    </a:xfrm>
                    <a:prstGeom prst="rect">
                      <a:avLst/>
                    </a:prstGeom>
                  </pic:spPr>
                </pic:pic>
              </a:graphicData>
            </a:graphic>
          </wp:inline>
        </w:drawing>
      </w:r>
    </w:p>
    <w:p w14:paraId="1855561E" w14:textId="723DEFB1" w:rsidR="00001062" w:rsidRDefault="001B2EBF">
      <w:pPr>
        <w:rPr>
          <w:lang w:val="en-US"/>
        </w:rPr>
      </w:pPr>
      <w:r>
        <w:rPr>
          <w:lang w:val="en-US"/>
        </w:rPr>
        <w:t xml:space="preserve">Fig. X. Relationship between </w:t>
      </w:r>
      <w:r w:rsidR="004C51BB">
        <w:rPr>
          <w:lang w:val="en-US"/>
        </w:rPr>
        <w:t xml:space="preserve">prokaryotic </w:t>
      </w:r>
      <w:r>
        <w:rPr>
          <w:lang w:val="en-US"/>
        </w:rPr>
        <w:t xml:space="preserve">community diversity (Shannon index) and sequencing depth (sequences per liter) for different size fractions. </w:t>
      </w:r>
      <w:r w:rsidR="004C51BB">
        <w:rPr>
          <w:lang w:val="en-US"/>
        </w:rPr>
        <w:t xml:space="preserve">Communities were described by metabarcoding targeting the 16S rRNA gene. </w:t>
      </w:r>
      <w:r>
        <w:rPr>
          <w:lang w:val="en-US"/>
        </w:rPr>
        <w:t>The 3-20 fraction had a significant linear regression.</w:t>
      </w:r>
      <w:r w:rsidR="00B3790A">
        <w:rPr>
          <w:lang w:val="en-US"/>
        </w:rPr>
        <w:t xml:space="preserve"> The horizontal bar</w:t>
      </w:r>
      <w:r w:rsidR="00DB2D08">
        <w:rPr>
          <w:lang w:val="en-US"/>
        </w:rPr>
        <w:t>s</w:t>
      </w:r>
      <w:r w:rsidR="00B3790A">
        <w:rPr>
          <w:lang w:val="en-US"/>
        </w:rPr>
        <w:t xml:space="preserve"> represent the mean Shannon value.</w:t>
      </w:r>
    </w:p>
    <w:p w14:paraId="4218F300" w14:textId="6C4B464A" w:rsidR="00053F23" w:rsidRDefault="00053F23">
      <w:pPr>
        <w:rPr>
          <w:lang w:val="en-US"/>
        </w:rPr>
      </w:pPr>
    </w:p>
    <w:p w14:paraId="0F85F4E5" w14:textId="369E10BB" w:rsidR="00EF0623" w:rsidRDefault="00967C61">
      <w:pPr>
        <w:rPr>
          <w:lang w:val="en-US"/>
        </w:rPr>
      </w:pPr>
      <w:r>
        <w:rPr>
          <w:lang w:val="en-US"/>
        </w:rPr>
        <w:t xml:space="preserve">For the </w:t>
      </w:r>
      <w:r w:rsidR="00807E7E">
        <w:rPr>
          <w:lang w:val="en-US"/>
        </w:rPr>
        <w:t>0.22</w:t>
      </w:r>
      <w:r w:rsidR="00EF0623">
        <w:rPr>
          <w:lang w:val="en-US"/>
        </w:rPr>
        <w:t xml:space="preserve"> </w:t>
      </w:r>
      <w:r w:rsidR="003A1D8D">
        <w:rPr>
          <w:lang w:val="en-US"/>
        </w:rPr>
        <w:sym w:font="Symbol" w:char="F06D"/>
      </w:r>
      <w:r w:rsidR="000E2CAE">
        <w:rPr>
          <w:lang w:val="en-US"/>
        </w:rPr>
        <w:t xml:space="preserve">m </w:t>
      </w:r>
      <w:r>
        <w:rPr>
          <w:lang w:val="en-US"/>
        </w:rPr>
        <w:t>fraction, our study yield</w:t>
      </w:r>
      <w:r w:rsidR="00E4717D">
        <w:rPr>
          <w:lang w:val="en-US"/>
        </w:rPr>
        <w:t>ed</w:t>
      </w:r>
      <w:r>
        <w:rPr>
          <w:lang w:val="en-US"/>
        </w:rPr>
        <w:t xml:space="preserve"> 75 </w:t>
      </w:r>
      <w:r w:rsidR="00EF0623">
        <w:rPr>
          <w:lang w:val="en-US"/>
        </w:rPr>
        <w:t>633</w:t>
      </w:r>
      <w:r>
        <w:rPr>
          <w:lang w:val="en-US"/>
        </w:rPr>
        <w:t xml:space="preserve"> to 744 000 sequences</w:t>
      </w:r>
      <w:r w:rsidR="00EF0623">
        <w:rPr>
          <w:lang w:val="en-US"/>
        </w:rPr>
        <w:t xml:space="preserve"> per sample</w:t>
      </w:r>
      <w:r w:rsidR="000E2CAE">
        <w:rPr>
          <w:lang w:val="en-US"/>
        </w:rPr>
        <w:t>,</w:t>
      </w:r>
      <w:r w:rsidR="00571C48">
        <w:rPr>
          <w:lang w:val="en-US"/>
        </w:rPr>
        <w:t xml:space="preserve"> and for the 0</w:t>
      </w:r>
      <w:r w:rsidR="0088588B">
        <w:rPr>
          <w:lang w:val="en-US"/>
        </w:rPr>
        <w:t>.</w:t>
      </w:r>
      <w:r w:rsidR="00571C48">
        <w:rPr>
          <w:lang w:val="en-US"/>
        </w:rPr>
        <w:t>2-3</w:t>
      </w:r>
      <w:r w:rsidR="00EF0623">
        <w:rPr>
          <w:lang w:val="en-US"/>
        </w:rPr>
        <w:t xml:space="preserve"> </w:t>
      </w:r>
      <w:r w:rsidR="00EF0623">
        <w:rPr>
          <w:lang w:val="en-US"/>
        </w:rPr>
        <w:sym w:font="Symbol" w:char="F06D"/>
      </w:r>
      <w:r w:rsidR="00EF0623">
        <w:rPr>
          <w:lang w:val="en-US"/>
        </w:rPr>
        <w:t>m</w:t>
      </w:r>
      <w:r w:rsidR="00EF0623">
        <w:rPr>
          <w:lang w:val="en-US"/>
        </w:rPr>
        <w:t xml:space="preserve"> </w:t>
      </w:r>
      <w:r w:rsidR="00571C48">
        <w:rPr>
          <w:lang w:val="en-US"/>
        </w:rPr>
        <w:t xml:space="preserve">fraction, </w:t>
      </w:r>
      <w:r w:rsidR="00EF0623" w:rsidRPr="00EF0623">
        <w:rPr>
          <w:lang w:val="en-US"/>
        </w:rPr>
        <w:t>753</w:t>
      </w:r>
      <w:r w:rsidR="00EF0623">
        <w:rPr>
          <w:lang w:val="en-US"/>
        </w:rPr>
        <w:t xml:space="preserve"> </w:t>
      </w:r>
      <w:r w:rsidR="00EF0623" w:rsidRPr="00EF0623">
        <w:rPr>
          <w:lang w:val="en-US"/>
        </w:rPr>
        <w:t xml:space="preserve">661 </w:t>
      </w:r>
      <w:r w:rsidR="00571C48">
        <w:rPr>
          <w:lang w:val="en-US"/>
        </w:rPr>
        <w:t xml:space="preserve">to </w:t>
      </w:r>
      <w:r w:rsidR="00EF0623" w:rsidRPr="00EF0623">
        <w:rPr>
          <w:lang w:val="en-US"/>
        </w:rPr>
        <w:t>1</w:t>
      </w:r>
      <w:r w:rsidR="00EF0623">
        <w:rPr>
          <w:lang w:val="en-US"/>
        </w:rPr>
        <w:t xml:space="preserve"> </w:t>
      </w:r>
      <w:r w:rsidR="00EF0623" w:rsidRPr="00EF0623">
        <w:rPr>
          <w:lang w:val="en-US"/>
        </w:rPr>
        <w:t>691</w:t>
      </w:r>
      <w:r w:rsidR="00EF0623">
        <w:rPr>
          <w:lang w:val="en-US"/>
        </w:rPr>
        <w:t xml:space="preserve"> </w:t>
      </w:r>
      <w:r w:rsidR="00EF0623" w:rsidRPr="00EF0623">
        <w:rPr>
          <w:lang w:val="en-US"/>
        </w:rPr>
        <w:t xml:space="preserve">449 </w:t>
      </w:r>
      <w:r w:rsidR="000E2CAE">
        <w:rPr>
          <w:lang w:val="en-US"/>
        </w:rPr>
        <w:t>sequences</w:t>
      </w:r>
      <w:r w:rsidR="00EF0623">
        <w:rPr>
          <w:lang w:val="en-US"/>
        </w:rPr>
        <w:t xml:space="preserve">. The 3-20 </w:t>
      </w:r>
      <w:r w:rsidR="00EF0623">
        <w:rPr>
          <w:lang w:val="en-US"/>
        </w:rPr>
        <w:sym w:font="Symbol" w:char="F06D"/>
      </w:r>
      <w:r w:rsidR="00EF0623">
        <w:rPr>
          <w:lang w:val="en-US"/>
        </w:rPr>
        <w:t>m</w:t>
      </w:r>
      <w:r w:rsidR="00EF0623">
        <w:rPr>
          <w:lang w:val="en-US"/>
        </w:rPr>
        <w:t xml:space="preserve"> fractions had </w:t>
      </w:r>
      <w:r w:rsidR="00EF0623" w:rsidRPr="00EF0623">
        <w:rPr>
          <w:lang w:val="en-US"/>
        </w:rPr>
        <w:t>1</w:t>
      </w:r>
      <w:r w:rsidR="00EF0623">
        <w:rPr>
          <w:lang w:val="en-US"/>
        </w:rPr>
        <w:t xml:space="preserve"> </w:t>
      </w:r>
      <w:r w:rsidR="00EF0623" w:rsidRPr="00EF0623">
        <w:rPr>
          <w:lang w:val="en-US"/>
        </w:rPr>
        <w:t>159</w:t>
      </w:r>
      <w:r w:rsidR="00EF0623">
        <w:rPr>
          <w:lang w:val="en-US"/>
        </w:rPr>
        <w:t> </w:t>
      </w:r>
      <w:r w:rsidR="00EF0623" w:rsidRPr="00EF0623">
        <w:rPr>
          <w:lang w:val="en-US"/>
        </w:rPr>
        <w:t>442</w:t>
      </w:r>
      <w:r w:rsidR="00EF0623">
        <w:rPr>
          <w:lang w:val="en-US"/>
        </w:rPr>
        <w:t xml:space="preserve"> to </w:t>
      </w:r>
      <w:r w:rsidR="00EF0623" w:rsidRPr="00EF0623">
        <w:rPr>
          <w:lang w:val="en-US"/>
        </w:rPr>
        <w:t>2</w:t>
      </w:r>
      <w:r w:rsidR="00EF0623">
        <w:rPr>
          <w:lang w:val="en-US"/>
        </w:rPr>
        <w:t> </w:t>
      </w:r>
      <w:r w:rsidR="00EF0623" w:rsidRPr="00EF0623">
        <w:rPr>
          <w:lang w:val="en-US"/>
        </w:rPr>
        <w:t>747</w:t>
      </w:r>
      <w:r w:rsidR="00EF0623">
        <w:rPr>
          <w:lang w:val="en-US"/>
        </w:rPr>
        <w:t xml:space="preserve"> </w:t>
      </w:r>
      <w:r w:rsidR="00EF0623" w:rsidRPr="00EF0623">
        <w:rPr>
          <w:lang w:val="en-US"/>
        </w:rPr>
        <w:t>157</w:t>
      </w:r>
      <w:r w:rsidR="000E2CAE">
        <w:rPr>
          <w:lang w:val="en-US"/>
        </w:rPr>
        <w:t xml:space="preserve"> </w:t>
      </w:r>
      <w:r w:rsidR="00EF0623">
        <w:rPr>
          <w:lang w:val="en-US"/>
        </w:rPr>
        <w:t xml:space="preserve">sequences and the 20 </w:t>
      </w:r>
      <w:r w:rsidR="00EF0623">
        <w:rPr>
          <w:lang w:val="en-US"/>
        </w:rPr>
        <w:sym w:font="Symbol" w:char="F06D"/>
      </w:r>
      <w:r w:rsidR="00EF0623">
        <w:rPr>
          <w:lang w:val="en-US"/>
        </w:rPr>
        <w:t>m</w:t>
      </w:r>
      <w:r w:rsidR="00EF0623">
        <w:rPr>
          <w:lang w:val="en-US"/>
        </w:rPr>
        <w:t xml:space="preserve"> had </w:t>
      </w:r>
      <w:r w:rsidR="00EF0623" w:rsidRPr="00EF0623">
        <w:rPr>
          <w:lang w:val="en-US"/>
        </w:rPr>
        <w:t>713</w:t>
      </w:r>
      <w:r w:rsidR="00EF0623">
        <w:rPr>
          <w:lang w:val="en-US"/>
        </w:rPr>
        <w:t xml:space="preserve"> </w:t>
      </w:r>
      <w:r w:rsidR="00EF0623" w:rsidRPr="00EF0623">
        <w:rPr>
          <w:lang w:val="en-US"/>
        </w:rPr>
        <w:t xml:space="preserve">112 </w:t>
      </w:r>
      <w:r w:rsidR="00EF0623">
        <w:rPr>
          <w:lang w:val="en-US"/>
        </w:rPr>
        <w:t xml:space="preserve">to </w:t>
      </w:r>
      <w:r w:rsidR="00EF0623" w:rsidRPr="00EF0623">
        <w:rPr>
          <w:lang w:val="en-US"/>
        </w:rPr>
        <w:t>1</w:t>
      </w:r>
      <w:r w:rsidR="00EF0623">
        <w:rPr>
          <w:lang w:val="en-US"/>
        </w:rPr>
        <w:t xml:space="preserve"> </w:t>
      </w:r>
      <w:r w:rsidR="00EF0623" w:rsidRPr="00EF0623">
        <w:rPr>
          <w:lang w:val="en-US"/>
        </w:rPr>
        <w:t>824</w:t>
      </w:r>
      <w:r w:rsidR="00EF0623">
        <w:rPr>
          <w:lang w:val="en-US"/>
        </w:rPr>
        <w:t xml:space="preserve"> </w:t>
      </w:r>
      <w:r w:rsidR="00EF0623" w:rsidRPr="00EF0623">
        <w:rPr>
          <w:lang w:val="en-US"/>
        </w:rPr>
        <w:t xml:space="preserve">136 </w:t>
      </w:r>
      <w:r w:rsidR="00EF0623">
        <w:rPr>
          <w:lang w:val="en-US"/>
        </w:rPr>
        <w:t xml:space="preserve">sequences </w:t>
      </w:r>
      <w:r w:rsidR="00E4717D">
        <w:rPr>
          <w:lang w:val="en-US"/>
        </w:rPr>
        <w:t xml:space="preserve">per sample </w:t>
      </w:r>
      <w:r w:rsidR="00571C48">
        <w:rPr>
          <w:lang w:val="en-US"/>
        </w:rPr>
        <w:t xml:space="preserve">(Sup Table X). </w:t>
      </w:r>
    </w:p>
    <w:p w14:paraId="1ED47A00" w14:textId="3FCADB3F" w:rsidR="00053F23" w:rsidRDefault="00E4717D" w:rsidP="00EF0623">
      <w:pPr>
        <w:ind w:firstLine="720"/>
        <w:rPr>
          <w:lang w:val="en-US"/>
        </w:rPr>
      </w:pPr>
      <w:r>
        <w:rPr>
          <w:lang w:val="en-US"/>
        </w:rPr>
        <w:t xml:space="preserve">In order to compare the effect of sequencing depth on prokaryotic community diversity, we normalized the number of sequences per volume of filtered water. </w:t>
      </w:r>
      <w:r w:rsidR="00571C48">
        <w:rPr>
          <w:lang w:val="en-US"/>
        </w:rPr>
        <w:t xml:space="preserve">For </w:t>
      </w:r>
      <w:r w:rsidR="00571C48">
        <w:rPr>
          <w:lang w:val="en-US"/>
        </w:rPr>
        <w:t xml:space="preserve">both </w:t>
      </w:r>
      <w:r w:rsidR="00571C48">
        <w:rPr>
          <w:lang w:val="en-US"/>
        </w:rPr>
        <w:t xml:space="preserve">small fractions, an increase in sequencing depth did not increase </w:t>
      </w:r>
      <w:r w:rsidR="00571C48">
        <w:rPr>
          <w:lang w:val="en-US"/>
        </w:rPr>
        <w:t xml:space="preserve">significantly </w:t>
      </w:r>
      <w:r w:rsidR="00571C48">
        <w:rPr>
          <w:lang w:val="en-US"/>
        </w:rPr>
        <w:t>the diversity of the communities</w:t>
      </w:r>
      <w:r w:rsidR="00571C48">
        <w:rPr>
          <w:lang w:val="en-US"/>
        </w:rPr>
        <w:t xml:space="preserve"> (stat results </w:t>
      </w:r>
      <w:proofErr w:type="spellStart"/>
      <w:r w:rsidR="00571C48">
        <w:rPr>
          <w:lang w:val="en-US"/>
        </w:rPr>
        <w:t>lm</w:t>
      </w:r>
      <w:proofErr w:type="spellEnd"/>
      <w:r w:rsidR="00571C48">
        <w:rPr>
          <w:lang w:val="en-US"/>
        </w:rPr>
        <w:t>)</w:t>
      </w:r>
      <w:r w:rsidR="002E4397">
        <w:rPr>
          <w:lang w:val="en-US"/>
        </w:rPr>
        <w:t>(Fig. X)</w:t>
      </w:r>
      <w:r w:rsidR="003F194D">
        <w:rPr>
          <w:lang w:val="en-US"/>
        </w:rPr>
        <w:t xml:space="preserve">. For </w:t>
      </w:r>
      <w:r w:rsidR="009804B5">
        <w:rPr>
          <w:lang w:val="en-US"/>
        </w:rPr>
        <w:t xml:space="preserve">the 0.22-3 </w:t>
      </w:r>
      <w:r>
        <w:rPr>
          <w:lang w:val="en-US"/>
        </w:rPr>
        <w:sym w:font="Symbol" w:char="F06D"/>
      </w:r>
      <w:r>
        <w:rPr>
          <w:lang w:val="en-US"/>
        </w:rPr>
        <w:t>m</w:t>
      </w:r>
      <w:r>
        <w:rPr>
          <w:lang w:val="en-US"/>
        </w:rPr>
        <w:t xml:space="preserve"> </w:t>
      </w:r>
      <w:r w:rsidR="009804B5">
        <w:rPr>
          <w:lang w:val="en-US"/>
        </w:rPr>
        <w:t>fraction</w:t>
      </w:r>
      <w:r w:rsidR="009804B5">
        <w:rPr>
          <w:lang w:val="en-US"/>
        </w:rPr>
        <w:t>,</w:t>
      </w:r>
      <w:r w:rsidR="003F194D">
        <w:rPr>
          <w:lang w:val="en-US"/>
        </w:rPr>
        <w:t xml:space="preserve"> however,</w:t>
      </w:r>
      <w:r w:rsidR="00571C48">
        <w:rPr>
          <w:lang w:val="en-US"/>
        </w:rPr>
        <w:t xml:space="preserve"> the lowest Shannon </w:t>
      </w:r>
      <w:r w:rsidR="000E2CAE">
        <w:rPr>
          <w:lang w:val="en-US"/>
        </w:rPr>
        <w:t xml:space="preserve">value </w:t>
      </w:r>
      <w:r w:rsidR="00571C48">
        <w:rPr>
          <w:lang w:val="en-US"/>
        </w:rPr>
        <w:t>was measured with the lowest number of sequences</w:t>
      </w:r>
      <w:r w:rsidR="009804B5">
        <w:rPr>
          <w:lang w:val="en-US"/>
        </w:rPr>
        <w:t xml:space="preserve"> (1 053 </w:t>
      </w:r>
      <w:proofErr w:type="spellStart"/>
      <w:r>
        <w:rPr>
          <w:lang w:val="en-US"/>
        </w:rPr>
        <w:t>seq</w:t>
      </w:r>
      <w:proofErr w:type="spellEnd"/>
      <w:r>
        <w:rPr>
          <w:lang w:val="en-US"/>
        </w:rPr>
        <w:t xml:space="preserve"> </w:t>
      </w:r>
      <w:r w:rsidR="009804B5">
        <w:rPr>
          <w:lang w:val="en-US"/>
        </w:rPr>
        <w:t>L</w:t>
      </w:r>
      <w:r w:rsidR="009804B5" w:rsidRPr="009804B5">
        <w:rPr>
          <w:vertAlign w:val="superscript"/>
          <w:lang w:val="en-US"/>
        </w:rPr>
        <w:t>-1</w:t>
      </w:r>
      <w:r w:rsidR="009804B5">
        <w:rPr>
          <w:lang w:val="en-US"/>
        </w:rPr>
        <w:t>)</w:t>
      </w:r>
      <w:r w:rsidR="003F194D">
        <w:rPr>
          <w:lang w:val="en-US"/>
        </w:rPr>
        <w:t xml:space="preserve"> and the </w:t>
      </w:r>
      <w:r>
        <w:rPr>
          <w:lang w:val="en-US"/>
        </w:rPr>
        <w:t xml:space="preserve">average Shannon value was reached with ca. 12 500 </w:t>
      </w:r>
      <w:r w:rsidR="003F194D">
        <w:rPr>
          <w:lang w:val="en-US"/>
        </w:rPr>
        <w:t>sequences L</w:t>
      </w:r>
      <w:r w:rsidR="003F194D" w:rsidRPr="003F194D">
        <w:rPr>
          <w:vertAlign w:val="superscript"/>
          <w:lang w:val="en-US"/>
        </w:rPr>
        <w:t>-1</w:t>
      </w:r>
      <w:r w:rsidR="003F194D">
        <w:rPr>
          <w:lang w:val="en-US"/>
        </w:rPr>
        <w:t xml:space="preserve"> </w:t>
      </w:r>
      <w:r w:rsidR="00571C48">
        <w:rPr>
          <w:lang w:val="en-US"/>
        </w:rPr>
        <w:t xml:space="preserve">. </w:t>
      </w:r>
      <w:r>
        <w:rPr>
          <w:lang w:val="en-US"/>
        </w:rPr>
        <w:t xml:space="preserve">For the 0.22 </w:t>
      </w:r>
      <w:r>
        <w:rPr>
          <w:lang w:val="en-US"/>
        </w:rPr>
        <w:sym w:font="Symbol" w:char="F06D"/>
      </w:r>
      <w:r>
        <w:rPr>
          <w:lang w:val="en-US"/>
        </w:rPr>
        <w:t xml:space="preserve">m filters, the sequencing effort was high (&gt; 750 000 </w:t>
      </w:r>
      <w:proofErr w:type="spellStart"/>
      <w:r>
        <w:rPr>
          <w:lang w:val="en-US"/>
        </w:rPr>
        <w:t>seq</w:t>
      </w:r>
      <w:proofErr w:type="spellEnd"/>
      <w:r>
        <w:rPr>
          <w:lang w:val="en-US"/>
        </w:rPr>
        <w:t xml:space="preserve"> L</w:t>
      </w:r>
      <w:r w:rsidRPr="00E4717D">
        <w:rPr>
          <w:vertAlign w:val="superscript"/>
          <w:lang w:val="en-US"/>
        </w:rPr>
        <w:t>-1</w:t>
      </w:r>
      <w:r>
        <w:rPr>
          <w:lang w:val="en-US"/>
        </w:rPr>
        <w:t xml:space="preserve">) for all samples. </w:t>
      </w:r>
      <w:r w:rsidR="00571C48">
        <w:rPr>
          <w:lang w:val="en-US"/>
        </w:rPr>
        <w:t xml:space="preserve">For the larger size fractions, community diversity increased significantly with sequencing depth for the 3-20 </w:t>
      </w:r>
      <w:r w:rsidR="003A1D8D">
        <w:rPr>
          <w:lang w:val="en-US"/>
        </w:rPr>
        <w:sym w:font="Symbol" w:char="F06D"/>
      </w:r>
      <w:r w:rsidR="003A1D8D">
        <w:rPr>
          <w:lang w:val="en-US"/>
        </w:rPr>
        <w:t>m</w:t>
      </w:r>
      <w:r w:rsidR="003A1D8D">
        <w:rPr>
          <w:lang w:val="en-US"/>
        </w:rPr>
        <w:t xml:space="preserve"> </w:t>
      </w:r>
      <w:r w:rsidR="00571C48">
        <w:rPr>
          <w:lang w:val="en-US"/>
        </w:rPr>
        <w:t>size fraction (p&lt;0.001)</w:t>
      </w:r>
      <w:r w:rsidR="003F194D">
        <w:rPr>
          <w:lang w:val="en-US"/>
        </w:rPr>
        <w:t xml:space="preserve"> </w:t>
      </w:r>
      <w:r>
        <w:rPr>
          <w:lang w:val="en-US"/>
        </w:rPr>
        <w:t xml:space="preserve">and </w:t>
      </w:r>
      <w:r w:rsidR="003F194D">
        <w:rPr>
          <w:lang w:val="en-US"/>
        </w:rPr>
        <w:t xml:space="preserve"> </w:t>
      </w:r>
      <w:r>
        <w:rPr>
          <w:lang w:val="en-US"/>
        </w:rPr>
        <w:t>average Shannon values</w:t>
      </w:r>
      <w:r w:rsidR="003F194D">
        <w:rPr>
          <w:lang w:val="en-US"/>
        </w:rPr>
        <w:t xml:space="preserve"> were obtained at sequencing depth of </w:t>
      </w:r>
      <w:r w:rsidR="003F194D">
        <w:rPr>
          <w:lang w:val="en-US"/>
        </w:rPr>
        <w:lastRenderedPageBreak/>
        <w:t>ca. 12 </w:t>
      </w:r>
      <w:r>
        <w:rPr>
          <w:lang w:val="en-US"/>
        </w:rPr>
        <w:t>5</w:t>
      </w:r>
      <w:r w:rsidR="003F194D">
        <w:rPr>
          <w:lang w:val="en-US"/>
        </w:rPr>
        <w:t>00 sequences L</w:t>
      </w:r>
      <w:r w:rsidR="003F194D" w:rsidRPr="003F194D">
        <w:rPr>
          <w:vertAlign w:val="superscript"/>
          <w:lang w:val="en-US"/>
        </w:rPr>
        <w:t>-1</w:t>
      </w:r>
      <w:r w:rsidR="003F194D">
        <w:rPr>
          <w:lang w:val="en-US"/>
        </w:rPr>
        <w:t xml:space="preserve">. For </w:t>
      </w:r>
      <w:r w:rsidR="00571C48">
        <w:rPr>
          <w:lang w:val="en-US"/>
        </w:rPr>
        <w:t xml:space="preserve">the 20 </w:t>
      </w:r>
      <w:r w:rsidR="003A1D8D">
        <w:rPr>
          <w:lang w:val="en-US"/>
        </w:rPr>
        <w:sym w:font="Symbol" w:char="F06D"/>
      </w:r>
      <w:r w:rsidR="003A1D8D">
        <w:rPr>
          <w:lang w:val="en-US"/>
        </w:rPr>
        <w:t>m</w:t>
      </w:r>
      <w:r w:rsidR="003A1D8D">
        <w:rPr>
          <w:lang w:val="en-US"/>
        </w:rPr>
        <w:t xml:space="preserve"> </w:t>
      </w:r>
      <w:r w:rsidR="00571C48">
        <w:rPr>
          <w:lang w:val="en-US"/>
        </w:rPr>
        <w:t>fraction</w:t>
      </w:r>
      <w:r w:rsidR="003F194D">
        <w:rPr>
          <w:lang w:val="en-US"/>
        </w:rPr>
        <w:t>, diversity did not increase with sequencing depth and there was a hig</w:t>
      </w:r>
      <w:r>
        <w:rPr>
          <w:lang w:val="en-US"/>
        </w:rPr>
        <w:t>h</w:t>
      </w:r>
      <w:r w:rsidR="003F194D">
        <w:rPr>
          <w:lang w:val="en-US"/>
        </w:rPr>
        <w:t xml:space="preserve"> variability </w:t>
      </w:r>
      <w:r>
        <w:rPr>
          <w:lang w:val="en-US"/>
        </w:rPr>
        <w:t>of</w:t>
      </w:r>
      <w:r w:rsidR="003F194D">
        <w:rPr>
          <w:lang w:val="en-US"/>
        </w:rPr>
        <w:t xml:space="preserve"> Shannon values. High values were obtained with sequencing depth as low as 1650 sequence L</w:t>
      </w:r>
      <w:r w:rsidR="003F194D" w:rsidRPr="003F194D">
        <w:rPr>
          <w:vertAlign w:val="superscript"/>
          <w:lang w:val="en-US"/>
        </w:rPr>
        <w:t>-1</w:t>
      </w:r>
      <w:r w:rsidR="000E2CAE">
        <w:rPr>
          <w:lang w:val="en-US"/>
        </w:rPr>
        <w:t xml:space="preserve"> (Fig. X)</w:t>
      </w:r>
      <w:r w:rsidR="00571C48">
        <w:rPr>
          <w:lang w:val="en-US"/>
        </w:rPr>
        <w:t>.</w:t>
      </w:r>
    </w:p>
    <w:p w14:paraId="4A15532E" w14:textId="2F24FAAE" w:rsidR="00AB1149" w:rsidRDefault="00AB1149">
      <w:pPr>
        <w:rPr>
          <w:lang w:val="en-US"/>
        </w:rPr>
      </w:pPr>
    </w:p>
    <w:p w14:paraId="38B1BF6D" w14:textId="13FD3E30" w:rsidR="00AB1149" w:rsidRDefault="00DB2D08">
      <w:pPr>
        <w:rPr>
          <w:lang w:val="en-US"/>
        </w:rPr>
      </w:pPr>
      <w:r>
        <w:rPr>
          <w:noProof/>
          <w:lang w:val="en-US"/>
        </w:rPr>
        <w:drawing>
          <wp:inline distT="0" distB="0" distL="0" distR="0" wp14:anchorId="75477B3F" wp14:editId="21584FE1">
            <wp:extent cx="4174435" cy="3855344"/>
            <wp:effectExtent l="0" t="0" r="444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xaperseq vs vol_metab16s-mean.pdf"/>
                    <pic:cNvPicPr/>
                  </pic:nvPicPr>
                  <pic:blipFill>
                    <a:blip r:embed="rId5">
                      <a:extLst>
                        <a:ext uri="{28A0092B-C50C-407E-A947-70E740481C1C}">
                          <a14:useLocalDpi xmlns:a14="http://schemas.microsoft.com/office/drawing/2010/main" val="0"/>
                        </a:ext>
                      </a:extLst>
                    </a:blip>
                    <a:stretch>
                      <a:fillRect/>
                    </a:stretch>
                  </pic:blipFill>
                  <pic:spPr>
                    <a:xfrm>
                      <a:off x="0" y="0"/>
                      <a:ext cx="4185611" cy="3865665"/>
                    </a:xfrm>
                    <a:prstGeom prst="rect">
                      <a:avLst/>
                    </a:prstGeom>
                  </pic:spPr>
                </pic:pic>
              </a:graphicData>
            </a:graphic>
          </wp:inline>
        </w:drawing>
      </w:r>
    </w:p>
    <w:p w14:paraId="42858891" w14:textId="36CE6742" w:rsidR="00DB2D08" w:rsidRDefault="00AB1149" w:rsidP="00DB2D08">
      <w:pPr>
        <w:rPr>
          <w:lang w:val="en-US"/>
        </w:rPr>
      </w:pPr>
      <w:r>
        <w:rPr>
          <w:lang w:val="en-US"/>
        </w:rPr>
        <w:t xml:space="preserve">Fig. X. Relationship between prokaryotic community </w:t>
      </w:r>
      <w:r>
        <w:rPr>
          <w:lang w:val="en-US"/>
        </w:rPr>
        <w:t>richness</w:t>
      </w:r>
      <w:r>
        <w:rPr>
          <w:lang w:val="en-US"/>
        </w:rPr>
        <w:t xml:space="preserve"> (</w:t>
      </w:r>
      <w:r>
        <w:rPr>
          <w:lang w:val="en-US"/>
        </w:rPr>
        <w:t>number of ASVs)</w:t>
      </w:r>
      <w:r>
        <w:rPr>
          <w:lang w:val="en-US"/>
        </w:rPr>
        <w:t xml:space="preserve"> and </w:t>
      </w:r>
      <w:r>
        <w:rPr>
          <w:lang w:val="en-US"/>
        </w:rPr>
        <w:t>filtered water volume</w:t>
      </w:r>
      <w:r>
        <w:rPr>
          <w:lang w:val="en-US"/>
        </w:rPr>
        <w:t xml:space="preserve">. Communities were described by metabarcoding targeting the 16S rRNA gene. </w:t>
      </w:r>
      <w:r w:rsidR="00DB2D08">
        <w:rPr>
          <w:lang w:val="en-US"/>
        </w:rPr>
        <w:t>The horizontal bar</w:t>
      </w:r>
      <w:r w:rsidR="00DB2D08">
        <w:rPr>
          <w:lang w:val="en-US"/>
        </w:rPr>
        <w:t>s</w:t>
      </w:r>
      <w:r w:rsidR="00DB2D08">
        <w:rPr>
          <w:lang w:val="en-US"/>
        </w:rPr>
        <w:t xml:space="preserve"> represent the mean </w:t>
      </w:r>
      <w:r w:rsidR="00DB2D08">
        <w:rPr>
          <w:lang w:val="en-US"/>
        </w:rPr>
        <w:t>ASV</w:t>
      </w:r>
      <w:r w:rsidR="00DB2D08">
        <w:rPr>
          <w:lang w:val="en-US"/>
        </w:rPr>
        <w:t xml:space="preserve"> value.</w:t>
      </w:r>
    </w:p>
    <w:p w14:paraId="3995D649" w14:textId="0BED962F" w:rsidR="00AB1149" w:rsidRDefault="00AB1149" w:rsidP="00AB1149">
      <w:pPr>
        <w:rPr>
          <w:lang w:val="en-US"/>
        </w:rPr>
      </w:pPr>
    </w:p>
    <w:p w14:paraId="34A735A8" w14:textId="0DC24ACC" w:rsidR="00F07F46" w:rsidRDefault="00F07F46" w:rsidP="00AB1149">
      <w:pPr>
        <w:rPr>
          <w:lang w:val="en-US"/>
        </w:rPr>
      </w:pPr>
    </w:p>
    <w:p w14:paraId="71BC22A3" w14:textId="40D12BD6" w:rsidR="00F07F46" w:rsidRDefault="00F07F46" w:rsidP="00AB1149">
      <w:pPr>
        <w:rPr>
          <w:lang w:val="en-US"/>
        </w:rPr>
      </w:pPr>
      <w:r>
        <w:rPr>
          <w:lang w:val="en-US"/>
        </w:rPr>
        <w:t>Their were no linear relationship between volume and community richness for all size fractions. Community richness varied, however, within all size fractions. For the small sizes, the 0.22 had highest variability within a same volume while the 0.22-3 um showed lowest variation (fig. X) . For the larger size fractions, volumes of 100L of filtered seawater showed highest variability.</w:t>
      </w:r>
    </w:p>
    <w:p w14:paraId="338B9A78" w14:textId="0DB1AC63" w:rsidR="00A57560" w:rsidRDefault="00A57560" w:rsidP="00AB1149">
      <w:pPr>
        <w:rPr>
          <w:lang w:val="en-US"/>
        </w:rPr>
      </w:pPr>
    </w:p>
    <w:p w14:paraId="742F0DAE" w14:textId="50E22693" w:rsidR="00A57560" w:rsidRDefault="00A57560" w:rsidP="00AB1149">
      <w:pPr>
        <w:rPr>
          <w:lang w:val="en-US"/>
        </w:rPr>
      </w:pPr>
    </w:p>
    <w:p w14:paraId="1B65A1C8" w14:textId="2C2E47E2" w:rsidR="001B2EBF" w:rsidRDefault="001B2EBF">
      <w:pPr>
        <w:rPr>
          <w:lang w:val="en-US"/>
        </w:rPr>
      </w:pPr>
    </w:p>
    <w:p w14:paraId="06886DAA" w14:textId="0941F0B1" w:rsidR="00AB1149" w:rsidRDefault="00AB1149">
      <w:pPr>
        <w:rPr>
          <w:lang w:val="en-US"/>
        </w:rPr>
      </w:pPr>
    </w:p>
    <w:p w14:paraId="41BB7611" w14:textId="77777777" w:rsidR="00AB1149" w:rsidRDefault="00AB1149">
      <w:pPr>
        <w:rPr>
          <w:lang w:val="en-US"/>
        </w:rPr>
      </w:pPr>
    </w:p>
    <w:p w14:paraId="1173123D" w14:textId="1A250C22" w:rsidR="00001062" w:rsidRPr="00B81698" w:rsidRDefault="00001062">
      <w:pPr>
        <w:rPr>
          <w:u w:val="single"/>
          <w:lang w:val="en-US"/>
        </w:rPr>
      </w:pPr>
      <w:r w:rsidRPr="00B81698">
        <w:rPr>
          <w:u w:val="single"/>
          <w:lang w:val="en-US"/>
        </w:rPr>
        <w:t xml:space="preserve">Community </w:t>
      </w:r>
      <w:r w:rsidR="00B81698" w:rsidRPr="00B81698">
        <w:rPr>
          <w:u w:val="single"/>
          <w:lang w:val="en-US"/>
        </w:rPr>
        <w:t>diversity</w:t>
      </w:r>
    </w:p>
    <w:p w14:paraId="51F7B971" w14:textId="56255399" w:rsidR="00001062" w:rsidRDefault="00001062">
      <w:pPr>
        <w:rPr>
          <w:lang w:val="en-US"/>
        </w:rPr>
      </w:pPr>
    </w:p>
    <w:p w14:paraId="7104FFE0" w14:textId="6734BF0A" w:rsidR="000C1312" w:rsidRDefault="00876C92">
      <w:pPr>
        <w:rPr>
          <w:lang w:val="en-US"/>
        </w:rPr>
      </w:pPr>
      <w:r>
        <w:rPr>
          <w:noProof/>
          <w:lang w:val="en-US"/>
        </w:rPr>
        <w:lastRenderedPageBreak/>
        <w:drawing>
          <wp:inline distT="0" distB="0" distL="0" distR="0" wp14:anchorId="6D91C2C3" wp14:editId="54DB4A42">
            <wp:extent cx="439552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_shannon_16S_day1.pdf"/>
                    <pic:cNvPicPr/>
                  </pic:nvPicPr>
                  <pic:blipFill>
                    <a:blip r:embed="rId6">
                      <a:extLst>
                        <a:ext uri="{28A0092B-C50C-407E-A947-70E740481C1C}">
                          <a14:useLocalDpi xmlns:a14="http://schemas.microsoft.com/office/drawing/2010/main" val="0"/>
                        </a:ext>
                      </a:extLst>
                    </a:blip>
                    <a:stretch>
                      <a:fillRect/>
                    </a:stretch>
                  </pic:blipFill>
                  <pic:spPr>
                    <a:xfrm>
                      <a:off x="0" y="0"/>
                      <a:ext cx="4407798" cy="3209340"/>
                    </a:xfrm>
                    <a:prstGeom prst="rect">
                      <a:avLst/>
                    </a:prstGeom>
                  </pic:spPr>
                </pic:pic>
              </a:graphicData>
            </a:graphic>
          </wp:inline>
        </w:drawing>
      </w:r>
    </w:p>
    <w:p w14:paraId="754B8162" w14:textId="30DA0480" w:rsidR="00001062" w:rsidRDefault="00EA467F">
      <w:pPr>
        <w:rPr>
          <w:lang w:val="en-US"/>
        </w:rPr>
      </w:pPr>
      <w:r>
        <w:rPr>
          <w:lang w:val="en-US"/>
        </w:rPr>
        <w:t>Fig.</w:t>
      </w:r>
      <w:r w:rsidR="008F3660">
        <w:rPr>
          <w:lang w:val="en-US"/>
        </w:rPr>
        <w:t xml:space="preserve"> X</w:t>
      </w:r>
      <w:r>
        <w:rPr>
          <w:lang w:val="en-US"/>
        </w:rPr>
        <w:t xml:space="preserve"> Diversity of prokaryotic communities described by 16S rRNA genes obtained from metabarcoding (</w:t>
      </w:r>
      <w:proofErr w:type="spellStart"/>
      <w:r>
        <w:rPr>
          <w:lang w:val="en-US"/>
        </w:rPr>
        <w:t>metab</w:t>
      </w:r>
      <w:proofErr w:type="spellEnd"/>
      <w:r>
        <w:rPr>
          <w:lang w:val="en-US"/>
        </w:rPr>
        <w:t>) or metagenomics (</w:t>
      </w:r>
      <w:proofErr w:type="spellStart"/>
      <w:r>
        <w:rPr>
          <w:lang w:val="en-US"/>
        </w:rPr>
        <w:t>metag</w:t>
      </w:r>
      <w:proofErr w:type="spellEnd"/>
      <w:r>
        <w:rPr>
          <w:lang w:val="en-US"/>
        </w:rPr>
        <w:t xml:space="preserve">) from different size fractions: </w:t>
      </w:r>
      <w:r w:rsidR="00807E7E">
        <w:rPr>
          <w:lang w:val="en-US"/>
        </w:rPr>
        <w:t>0.22</w:t>
      </w:r>
      <w:r w:rsidR="003A1D8D">
        <w:rPr>
          <w:lang w:val="en-US"/>
        </w:rPr>
        <w:sym w:font="Symbol" w:char="F06D"/>
      </w:r>
      <w:r w:rsidR="003A1D8D">
        <w:rPr>
          <w:lang w:val="en-US"/>
        </w:rPr>
        <w:t>m</w:t>
      </w:r>
      <w:r w:rsidR="003A1D8D">
        <w:rPr>
          <w:lang w:val="en-US"/>
        </w:rPr>
        <w:t xml:space="preserve"> </w:t>
      </w:r>
      <w:r>
        <w:rPr>
          <w:lang w:val="en-US"/>
        </w:rPr>
        <w:t xml:space="preserve">(0.2), </w:t>
      </w:r>
      <w:r w:rsidR="0088588B">
        <w:rPr>
          <w:lang w:val="en-US"/>
        </w:rPr>
        <w:t>0.22</w:t>
      </w:r>
      <w:r>
        <w:rPr>
          <w:lang w:val="en-US"/>
        </w:rPr>
        <w:t xml:space="preserve"> to 3 </w:t>
      </w:r>
      <w:r w:rsidR="003A1D8D">
        <w:rPr>
          <w:lang w:val="en-US"/>
        </w:rPr>
        <w:sym w:font="Symbol" w:char="F06D"/>
      </w:r>
      <w:r w:rsidR="003A1D8D">
        <w:rPr>
          <w:lang w:val="en-US"/>
        </w:rPr>
        <w:t>m</w:t>
      </w:r>
      <w:r w:rsidR="003A1D8D">
        <w:rPr>
          <w:lang w:val="en-US"/>
        </w:rPr>
        <w:t xml:space="preserve"> </w:t>
      </w:r>
      <w:r>
        <w:rPr>
          <w:lang w:val="en-US"/>
        </w:rPr>
        <w:t>(</w:t>
      </w:r>
      <w:r w:rsidR="0088588B">
        <w:rPr>
          <w:lang w:val="en-US"/>
        </w:rPr>
        <w:t>0.22</w:t>
      </w:r>
      <w:r>
        <w:rPr>
          <w:lang w:val="en-US"/>
        </w:rPr>
        <w:t xml:space="preserve">-3), 3-20 (3-20) and 20 </w:t>
      </w:r>
      <w:r w:rsidR="003A1D8D">
        <w:rPr>
          <w:lang w:val="en-US"/>
        </w:rPr>
        <w:sym w:font="Symbol" w:char="F06D"/>
      </w:r>
      <w:r w:rsidR="003A1D8D">
        <w:rPr>
          <w:lang w:val="en-US"/>
        </w:rPr>
        <w:t>m</w:t>
      </w:r>
      <w:r w:rsidR="003A1D8D">
        <w:rPr>
          <w:lang w:val="en-US"/>
        </w:rPr>
        <w:t xml:space="preserve"> </w:t>
      </w:r>
      <w:r>
        <w:rPr>
          <w:lang w:val="en-US"/>
        </w:rPr>
        <w:t xml:space="preserve">(20). </w:t>
      </w:r>
    </w:p>
    <w:p w14:paraId="14E20658" w14:textId="3445603E" w:rsidR="002C1A89" w:rsidRDefault="002C1A89">
      <w:pPr>
        <w:rPr>
          <w:lang w:val="en-US"/>
        </w:rPr>
      </w:pPr>
    </w:p>
    <w:p w14:paraId="648A0689" w14:textId="77777777" w:rsidR="009A5C13" w:rsidRDefault="009A5C13">
      <w:pPr>
        <w:rPr>
          <w:lang w:val="en-US"/>
        </w:rPr>
      </w:pPr>
    </w:p>
    <w:p w14:paraId="3A6C27CF" w14:textId="0255EF8F" w:rsidR="00B56538" w:rsidRDefault="002C1A89" w:rsidP="00B56538">
      <w:pPr>
        <w:rPr>
          <w:lang w:val="en-US"/>
        </w:rPr>
      </w:pPr>
      <w:r>
        <w:rPr>
          <w:lang w:val="en-US"/>
        </w:rPr>
        <w:t xml:space="preserve">In the small size fraction </w:t>
      </w:r>
      <w:r w:rsidR="00B56538">
        <w:rPr>
          <w:lang w:val="en-US"/>
        </w:rPr>
        <w:t>(&lt;</w:t>
      </w:r>
      <w:r w:rsidR="00807E7E">
        <w:rPr>
          <w:lang w:val="en-US"/>
        </w:rPr>
        <w:t>0.22</w:t>
      </w:r>
      <w:r w:rsidR="003A1D8D">
        <w:rPr>
          <w:lang w:val="en-US"/>
        </w:rPr>
        <w:sym w:font="Symbol" w:char="F06D"/>
      </w:r>
      <w:r w:rsidR="003A1D8D">
        <w:rPr>
          <w:lang w:val="en-US"/>
        </w:rPr>
        <w:t>m</w:t>
      </w:r>
      <w:r w:rsidR="00B56538">
        <w:rPr>
          <w:lang w:val="en-US"/>
        </w:rPr>
        <w:t xml:space="preserve">), for the prokaryotes there was no significant differences between the diversity found in the whole fraction versus the prefiltered one (t-test, p=0.3) (Fig. X). The estimated richness </w:t>
      </w:r>
      <w:r w:rsidR="008F3660">
        <w:rPr>
          <w:lang w:val="en-US"/>
        </w:rPr>
        <w:t xml:space="preserve">of the </w:t>
      </w:r>
      <w:r w:rsidR="008F3660">
        <w:rPr>
          <w:lang w:val="en-US"/>
        </w:rPr>
        <w:t xml:space="preserve">small size fraction </w:t>
      </w:r>
      <w:r w:rsidR="008F3660">
        <w:rPr>
          <w:lang w:val="en-US"/>
        </w:rPr>
        <w:t>was</w:t>
      </w:r>
      <w:r w:rsidR="00B56538">
        <w:rPr>
          <w:lang w:val="en-US"/>
        </w:rPr>
        <w:t xml:space="preserve"> 1131 ASVs (Chao1 estimator). </w:t>
      </w:r>
      <w:r w:rsidR="00B56538">
        <w:rPr>
          <w:lang w:val="en-US"/>
        </w:rPr>
        <w:t xml:space="preserve">The richness measured with the </w:t>
      </w:r>
      <w:proofErr w:type="spellStart"/>
      <w:r w:rsidR="00B56538">
        <w:rPr>
          <w:lang w:val="en-US"/>
        </w:rPr>
        <w:t>mitags</w:t>
      </w:r>
      <w:proofErr w:type="spellEnd"/>
      <w:r w:rsidR="00B56538">
        <w:rPr>
          <w:lang w:val="en-US"/>
        </w:rPr>
        <w:t xml:space="preserve"> extracted from the metagenomes was much higher and reached an average of</w:t>
      </w:r>
      <w:r w:rsidR="00B56538">
        <w:rPr>
          <w:lang w:val="en-US"/>
        </w:rPr>
        <w:t xml:space="preserve"> 3318 ASVs. For the large size fraction (&gt;0.3 </w:t>
      </w:r>
      <w:r w:rsidR="003A1D8D">
        <w:rPr>
          <w:lang w:val="en-US"/>
        </w:rPr>
        <w:sym w:font="Symbol" w:char="F06D"/>
      </w:r>
      <w:r w:rsidR="003A1D8D">
        <w:rPr>
          <w:lang w:val="en-US"/>
        </w:rPr>
        <w:t>m</w:t>
      </w:r>
      <w:r w:rsidR="00B56538">
        <w:rPr>
          <w:lang w:val="en-US"/>
        </w:rPr>
        <w:t xml:space="preserve">), the diversity of the samples was more variable for the 20 </w:t>
      </w:r>
      <w:r w:rsidR="003A1D8D">
        <w:rPr>
          <w:lang w:val="en-US"/>
        </w:rPr>
        <w:sym w:font="Symbol" w:char="F06D"/>
      </w:r>
      <w:r w:rsidR="003A1D8D">
        <w:rPr>
          <w:lang w:val="en-US"/>
        </w:rPr>
        <w:t>m</w:t>
      </w:r>
      <w:r w:rsidR="003A1D8D">
        <w:rPr>
          <w:lang w:val="en-US"/>
        </w:rPr>
        <w:t xml:space="preserve"> </w:t>
      </w:r>
      <w:r w:rsidR="00B56538">
        <w:rPr>
          <w:lang w:val="en-US"/>
        </w:rPr>
        <w:t xml:space="preserve">fraction for both the metabarcoding and the </w:t>
      </w:r>
      <w:proofErr w:type="spellStart"/>
      <w:r w:rsidR="00B56538">
        <w:rPr>
          <w:lang w:val="en-US"/>
        </w:rPr>
        <w:t>mitag</w:t>
      </w:r>
      <w:proofErr w:type="spellEnd"/>
      <w:r w:rsidR="00B56538">
        <w:rPr>
          <w:lang w:val="en-US"/>
        </w:rPr>
        <w:t xml:space="preserve"> approaches (Fig. 1). The average richness was </w:t>
      </w:r>
      <w:r w:rsidR="00B56538" w:rsidRPr="00B56538">
        <w:rPr>
          <w:lang w:val="en-US"/>
        </w:rPr>
        <w:t>1297</w:t>
      </w:r>
      <w:r w:rsidR="00B56538">
        <w:rPr>
          <w:lang w:val="en-US"/>
        </w:rPr>
        <w:t xml:space="preserve"> and 1104 in the metabarcoding approach for the 3-20 and 20 fractions respectively, and </w:t>
      </w:r>
      <w:r w:rsidR="00B56538">
        <w:rPr>
          <w:lang w:val="en-US"/>
        </w:rPr>
        <w:t>2137</w:t>
      </w:r>
      <w:r w:rsidR="00B56538">
        <w:rPr>
          <w:lang w:val="en-US"/>
        </w:rPr>
        <w:t xml:space="preserve"> and 1238 </w:t>
      </w:r>
      <w:r w:rsidR="00B56538">
        <w:rPr>
          <w:lang w:val="en-US"/>
        </w:rPr>
        <w:t xml:space="preserve">in the </w:t>
      </w:r>
      <w:r w:rsidR="00B56538">
        <w:rPr>
          <w:lang w:val="en-US"/>
        </w:rPr>
        <w:t>mitag</w:t>
      </w:r>
      <w:r w:rsidR="00B56538">
        <w:rPr>
          <w:lang w:val="en-US"/>
        </w:rPr>
        <w:t xml:space="preserve"> approach </w:t>
      </w:r>
      <w:r w:rsidR="00B56538">
        <w:rPr>
          <w:lang w:val="en-US"/>
        </w:rPr>
        <w:t xml:space="preserve">for the </w:t>
      </w:r>
      <w:r w:rsidR="00B56538">
        <w:rPr>
          <w:lang w:val="en-US"/>
        </w:rPr>
        <w:t>for the 3-20 and 20 fractions respectively</w:t>
      </w:r>
      <w:r w:rsidR="00B56538">
        <w:rPr>
          <w:lang w:val="en-US"/>
        </w:rPr>
        <w:t>.</w:t>
      </w:r>
    </w:p>
    <w:p w14:paraId="0580806C" w14:textId="1E2991B5" w:rsidR="00876C92" w:rsidRDefault="00876C92" w:rsidP="00B56538">
      <w:pPr>
        <w:rPr>
          <w:lang w:val="en-US"/>
        </w:rPr>
      </w:pPr>
    </w:p>
    <w:p w14:paraId="3BC7A1B9" w14:textId="3FB7180F" w:rsidR="009A5C13" w:rsidRDefault="009A5C13" w:rsidP="00B56538">
      <w:pPr>
        <w:rPr>
          <w:lang w:val="en-US"/>
        </w:rPr>
      </w:pPr>
    </w:p>
    <w:p w14:paraId="467DDEE9" w14:textId="2FC33670" w:rsidR="00735139" w:rsidRDefault="00735139" w:rsidP="00B56538">
      <w:pPr>
        <w:rPr>
          <w:lang w:val="en-US"/>
        </w:rPr>
      </w:pPr>
      <w:r>
        <w:rPr>
          <w:noProof/>
          <w:lang w:val="en-US"/>
        </w:rPr>
        <w:lastRenderedPageBreak/>
        <w:drawing>
          <wp:inline distT="0" distB="0" distL="0" distR="0" wp14:anchorId="6F0C3EA7" wp14:editId="65002798">
            <wp:extent cx="4011686" cy="3028013"/>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xplot_div_euk vs prok_mitag.pdf"/>
                    <pic:cNvPicPr/>
                  </pic:nvPicPr>
                  <pic:blipFill>
                    <a:blip r:embed="rId7">
                      <a:extLst>
                        <a:ext uri="{28A0092B-C50C-407E-A947-70E740481C1C}">
                          <a14:useLocalDpi xmlns:a14="http://schemas.microsoft.com/office/drawing/2010/main" val="0"/>
                        </a:ext>
                      </a:extLst>
                    </a:blip>
                    <a:stretch>
                      <a:fillRect/>
                    </a:stretch>
                  </pic:blipFill>
                  <pic:spPr>
                    <a:xfrm>
                      <a:off x="0" y="0"/>
                      <a:ext cx="4020371" cy="3034569"/>
                    </a:xfrm>
                    <a:prstGeom prst="rect">
                      <a:avLst/>
                    </a:prstGeom>
                  </pic:spPr>
                </pic:pic>
              </a:graphicData>
            </a:graphic>
          </wp:inline>
        </w:drawing>
      </w:r>
    </w:p>
    <w:p w14:paraId="6F152C19" w14:textId="577F376B" w:rsidR="00876C92" w:rsidRDefault="001D7FB0" w:rsidP="00B56538">
      <w:pPr>
        <w:rPr>
          <w:lang w:val="en-US"/>
        </w:rPr>
      </w:pPr>
      <w:r>
        <w:rPr>
          <w:lang w:val="en-US"/>
        </w:rPr>
        <w:t xml:space="preserve">Fig. X. Diversity estimate (chao-1) of prokaryote and eukaryote communities in the small (&lt;02um) and large size fractions (&gt;3um).  Communities were described by </w:t>
      </w:r>
      <w:r w:rsidR="00DE5C5F">
        <w:rPr>
          <w:lang w:val="en-US"/>
        </w:rPr>
        <w:t xml:space="preserve">16S rRNA and 18S rRNA </w:t>
      </w:r>
      <w:proofErr w:type="spellStart"/>
      <w:r>
        <w:rPr>
          <w:lang w:val="en-US"/>
        </w:rPr>
        <w:t>miTag</w:t>
      </w:r>
      <w:r w:rsidR="00DE5C5F">
        <w:rPr>
          <w:lang w:val="en-US"/>
        </w:rPr>
        <w:t>s</w:t>
      </w:r>
      <w:proofErr w:type="spellEnd"/>
      <w:r>
        <w:rPr>
          <w:lang w:val="en-US"/>
        </w:rPr>
        <w:t xml:space="preserve"> extracted from metagenomes. </w:t>
      </w:r>
    </w:p>
    <w:p w14:paraId="6BCD525A" w14:textId="3EDD2E06" w:rsidR="00AC074B" w:rsidRDefault="00AC074B" w:rsidP="00B56538">
      <w:pPr>
        <w:rPr>
          <w:lang w:val="en-US"/>
        </w:rPr>
      </w:pPr>
    </w:p>
    <w:p w14:paraId="463B623D" w14:textId="4F69FEEC" w:rsidR="00AC074B" w:rsidRDefault="00AC074B" w:rsidP="00B56538">
      <w:pPr>
        <w:rPr>
          <w:lang w:val="en-US"/>
        </w:rPr>
      </w:pPr>
      <w:r>
        <w:rPr>
          <w:lang w:val="en-US"/>
        </w:rPr>
        <w:t>For the prokaryotes, the small size fraction community diversity was higher than the large size fraction community diversity (Fig. X) (t test, p&lt;0.001). For the eukaryotes, the large size fraction had highest diversity</w:t>
      </w:r>
      <w:r w:rsidR="00436000">
        <w:rPr>
          <w:lang w:val="en-US"/>
        </w:rPr>
        <w:t xml:space="preserve"> (p&lt;0.001)</w:t>
      </w:r>
      <w:r>
        <w:rPr>
          <w:lang w:val="en-US"/>
        </w:rPr>
        <w:t>.</w:t>
      </w:r>
      <w:r w:rsidR="00436000">
        <w:rPr>
          <w:lang w:val="en-US"/>
        </w:rPr>
        <w:t xml:space="preserve"> Small prokaryote size fraction had higher diversity than eukaryotes and large eukaryotes had higher diversity tha</w:t>
      </w:r>
      <w:r w:rsidR="00710C17">
        <w:rPr>
          <w:lang w:val="en-US"/>
        </w:rPr>
        <w:t>n large</w:t>
      </w:r>
      <w:r w:rsidR="00436000">
        <w:rPr>
          <w:lang w:val="en-US"/>
        </w:rPr>
        <w:t xml:space="preserve"> prokaryotes (p&lt;0.001) (Fig. X).</w:t>
      </w:r>
    </w:p>
    <w:p w14:paraId="3A3ACDF9" w14:textId="77777777" w:rsidR="001D7FB0" w:rsidRDefault="001D7FB0" w:rsidP="00B56538">
      <w:pPr>
        <w:rPr>
          <w:lang w:val="en-US"/>
        </w:rPr>
      </w:pPr>
    </w:p>
    <w:p w14:paraId="0159A012" w14:textId="77777777" w:rsidR="001D7FB0" w:rsidRDefault="001D7FB0" w:rsidP="00B56538">
      <w:pPr>
        <w:rPr>
          <w:lang w:val="en-US"/>
        </w:rPr>
      </w:pPr>
    </w:p>
    <w:p w14:paraId="55BABCEF" w14:textId="77777777" w:rsidR="001D7FB0" w:rsidRDefault="001D7FB0" w:rsidP="00B56538">
      <w:pPr>
        <w:rPr>
          <w:lang w:val="en-US"/>
        </w:rPr>
      </w:pPr>
    </w:p>
    <w:p w14:paraId="24B91219" w14:textId="1C64F814" w:rsidR="001D7FB0" w:rsidRDefault="0088588B" w:rsidP="00B56538">
      <w:pPr>
        <w:rPr>
          <w:lang w:val="en-US"/>
        </w:rPr>
      </w:pPr>
      <w:r>
        <w:rPr>
          <w:noProof/>
          <w:lang w:val="en-US"/>
        </w:rPr>
        <w:drawing>
          <wp:inline distT="0" distB="0" distL="0" distR="0" wp14:anchorId="688DD9F3" wp14:editId="24EF3272">
            <wp:extent cx="3801607" cy="3215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ds_metab16S_day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82" cy="3222558"/>
                    </a:xfrm>
                    <a:prstGeom prst="rect">
                      <a:avLst/>
                    </a:prstGeom>
                  </pic:spPr>
                </pic:pic>
              </a:graphicData>
            </a:graphic>
          </wp:inline>
        </w:drawing>
      </w:r>
    </w:p>
    <w:p w14:paraId="645AF943" w14:textId="24E544FB" w:rsidR="00271F2E" w:rsidRDefault="00876C92" w:rsidP="00B56538">
      <w:pPr>
        <w:rPr>
          <w:lang w:val="en-US"/>
        </w:rPr>
      </w:pPr>
      <w:r>
        <w:rPr>
          <w:lang w:val="en-US"/>
        </w:rPr>
        <w:lastRenderedPageBreak/>
        <w:t>Fig. MD</w:t>
      </w:r>
      <w:r w:rsidR="00ED2AC6">
        <w:rPr>
          <w:lang w:val="en-US"/>
        </w:rPr>
        <w:t>S</w:t>
      </w:r>
      <w:r>
        <w:rPr>
          <w:lang w:val="en-US"/>
        </w:rPr>
        <w:t xml:space="preserve"> ordination base on Bray Curtis dissimilarity comparing the </w:t>
      </w:r>
      <w:r w:rsidR="00ED2AC6">
        <w:rPr>
          <w:lang w:val="en-US"/>
        </w:rPr>
        <w:t xml:space="preserve">prokaryotic </w:t>
      </w:r>
      <w:r>
        <w:rPr>
          <w:lang w:val="en-US"/>
        </w:rPr>
        <w:t xml:space="preserve">community composition of samples from different size fractions.  </w:t>
      </w:r>
      <w:r w:rsidR="00ED2AC6">
        <w:rPr>
          <w:lang w:val="en-US"/>
        </w:rPr>
        <w:t xml:space="preserve">Communities are describes by metabarcoding </w:t>
      </w:r>
      <w:r w:rsidR="00CB36E7">
        <w:rPr>
          <w:lang w:val="en-US"/>
        </w:rPr>
        <w:t xml:space="preserve">targeting </w:t>
      </w:r>
      <w:r w:rsidR="00ED2AC6">
        <w:rPr>
          <w:lang w:val="en-US"/>
        </w:rPr>
        <w:t>the 16S rRNA gene.</w:t>
      </w:r>
    </w:p>
    <w:p w14:paraId="0A941260" w14:textId="6D91A166" w:rsidR="003A5206" w:rsidRDefault="003A5206" w:rsidP="00B56538">
      <w:pPr>
        <w:rPr>
          <w:lang w:val="en-US"/>
        </w:rPr>
      </w:pPr>
    </w:p>
    <w:p w14:paraId="06E9AC8F" w14:textId="149EAC5A" w:rsidR="003A5206" w:rsidRDefault="003A5206" w:rsidP="00B56538">
      <w:pPr>
        <w:rPr>
          <w:lang w:val="en-US"/>
        </w:rPr>
      </w:pPr>
      <w:r>
        <w:rPr>
          <w:noProof/>
          <w:lang w:val="en-US"/>
        </w:rPr>
        <w:drawing>
          <wp:inline distT="0" distB="0" distL="0" distR="0" wp14:anchorId="2646C3A0" wp14:editId="530A6945">
            <wp:extent cx="3474720" cy="2863021"/>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DS_simka.jpeg"/>
                    <pic:cNvPicPr/>
                  </pic:nvPicPr>
                  <pic:blipFill>
                    <a:blip r:embed="rId9">
                      <a:extLst>
                        <a:ext uri="{28A0092B-C50C-407E-A947-70E740481C1C}">
                          <a14:useLocalDpi xmlns:a14="http://schemas.microsoft.com/office/drawing/2010/main" val="0"/>
                        </a:ext>
                      </a:extLst>
                    </a:blip>
                    <a:stretch>
                      <a:fillRect/>
                    </a:stretch>
                  </pic:blipFill>
                  <pic:spPr>
                    <a:xfrm>
                      <a:off x="0" y="0"/>
                      <a:ext cx="3488449" cy="2874333"/>
                    </a:xfrm>
                    <a:prstGeom prst="rect">
                      <a:avLst/>
                    </a:prstGeom>
                  </pic:spPr>
                </pic:pic>
              </a:graphicData>
            </a:graphic>
          </wp:inline>
        </w:drawing>
      </w:r>
    </w:p>
    <w:p w14:paraId="3032B898" w14:textId="4C2CABE7" w:rsidR="00525BD4" w:rsidRDefault="00DC04F9" w:rsidP="00B56538">
      <w:pPr>
        <w:rPr>
          <w:lang w:val="en-US"/>
        </w:rPr>
      </w:pPr>
      <w:r>
        <w:rPr>
          <w:lang w:val="en-US"/>
        </w:rPr>
        <w:t xml:space="preserve">Fig. MDS ordination base on Bray Curtis dissimilarity comparing the </w:t>
      </w:r>
      <w:r>
        <w:rPr>
          <w:lang w:val="en-US"/>
        </w:rPr>
        <w:t xml:space="preserve">entire metagenomes </w:t>
      </w:r>
      <w:bookmarkStart w:id="0" w:name="_GoBack"/>
      <w:bookmarkEnd w:id="0"/>
      <w:proofErr w:type="spellStart"/>
      <w:r>
        <w:rPr>
          <w:lang w:val="en-US"/>
        </w:rPr>
        <w:t>Kmer</w:t>
      </w:r>
      <w:proofErr w:type="spellEnd"/>
      <w:r>
        <w:rPr>
          <w:lang w:val="en-US"/>
        </w:rPr>
        <w:t xml:space="preserve"> (21)</w:t>
      </w:r>
      <w:r>
        <w:rPr>
          <w:lang w:val="en-US"/>
        </w:rPr>
        <w:t xml:space="preserve"> composition </w:t>
      </w:r>
      <w:r>
        <w:rPr>
          <w:lang w:val="en-US"/>
        </w:rPr>
        <w:t>for</w:t>
      </w:r>
      <w:r>
        <w:rPr>
          <w:lang w:val="en-US"/>
        </w:rPr>
        <w:t xml:space="preserve"> samples from different size fractions.  </w:t>
      </w:r>
    </w:p>
    <w:p w14:paraId="58204BDE" w14:textId="77777777" w:rsidR="00DC04F9" w:rsidRDefault="00DC04F9" w:rsidP="00B56538">
      <w:pPr>
        <w:rPr>
          <w:lang w:val="en-US"/>
        </w:rPr>
      </w:pPr>
    </w:p>
    <w:p w14:paraId="37A0945C" w14:textId="2F9D5F2D" w:rsidR="00CB36E7" w:rsidRDefault="00CB36E7" w:rsidP="00B56538">
      <w:pPr>
        <w:rPr>
          <w:lang w:val="en-US"/>
        </w:rPr>
      </w:pPr>
      <w:r>
        <w:rPr>
          <w:lang w:val="en-US"/>
        </w:rPr>
        <w:t xml:space="preserve">The comparison of community composition showed a clear separation by size fraction </w:t>
      </w:r>
      <w:r w:rsidR="003327DC">
        <w:rPr>
          <w:lang w:val="en-US"/>
        </w:rPr>
        <w:t>(</w:t>
      </w:r>
      <w:r>
        <w:rPr>
          <w:lang w:val="en-US"/>
        </w:rPr>
        <w:t xml:space="preserve">Fig. X). The </w:t>
      </w:r>
      <w:r w:rsidR="0088588B">
        <w:rPr>
          <w:lang w:val="en-US"/>
        </w:rPr>
        <w:t>0.22</w:t>
      </w:r>
      <w:r>
        <w:rPr>
          <w:lang w:val="en-US"/>
        </w:rPr>
        <w:t xml:space="preserve"> and </w:t>
      </w:r>
      <w:r w:rsidR="0088588B">
        <w:rPr>
          <w:lang w:val="en-US"/>
        </w:rPr>
        <w:t>0.22</w:t>
      </w:r>
      <w:r>
        <w:rPr>
          <w:lang w:val="en-US"/>
        </w:rPr>
        <w:t>-3 fractions were simi</w:t>
      </w:r>
      <w:r w:rsidR="003327DC">
        <w:rPr>
          <w:lang w:val="en-US"/>
        </w:rPr>
        <w:t>l</w:t>
      </w:r>
      <w:r>
        <w:rPr>
          <w:lang w:val="en-US"/>
        </w:rPr>
        <w:t xml:space="preserve">ar, separated from the 3-20 and the 20 </w:t>
      </w:r>
      <w:r w:rsidR="003A1D8D">
        <w:rPr>
          <w:lang w:val="en-US"/>
        </w:rPr>
        <w:sym w:font="Symbol" w:char="F06D"/>
      </w:r>
      <w:r w:rsidR="003A1D8D">
        <w:rPr>
          <w:lang w:val="en-US"/>
        </w:rPr>
        <w:t>m</w:t>
      </w:r>
      <w:r w:rsidR="003A1D8D">
        <w:rPr>
          <w:lang w:val="en-US"/>
        </w:rPr>
        <w:t xml:space="preserve"> </w:t>
      </w:r>
      <w:r>
        <w:rPr>
          <w:lang w:val="en-US"/>
        </w:rPr>
        <w:t xml:space="preserve">fraction. The </w:t>
      </w:r>
      <w:r w:rsidR="0088588B">
        <w:rPr>
          <w:lang w:val="en-US"/>
        </w:rPr>
        <w:t>0.22</w:t>
      </w:r>
      <w:r>
        <w:rPr>
          <w:lang w:val="en-US"/>
        </w:rPr>
        <w:t xml:space="preserve">-3 communities were less heterogenous in their composition followed by the </w:t>
      </w:r>
      <w:r w:rsidR="0088588B">
        <w:rPr>
          <w:lang w:val="en-US"/>
        </w:rPr>
        <w:t>0.22</w:t>
      </w:r>
      <w:r>
        <w:rPr>
          <w:lang w:val="en-US"/>
        </w:rPr>
        <w:t xml:space="preserve"> fraction. The largest size fraction (20 </w:t>
      </w:r>
      <w:r w:rsidR="003A1D8D">
        <w:rPr>
          <w:lang w:val="en-US"/>
        </w:rPr>
        <w:sym w:font="Symbol" w:char="F06D"/>
      </w:r>
      <w:r w:rsidR="003A1D8D">
        <w:rPr>
          <w:lang w:val="en-US"/>
        </w:rPr>
        <w:t>m</w:t>
      </w:r>
      <w:r>
        <w:rPr>
          <w:lang w:val="en-US"/>
        </w:rPr>
        <w:t xml:space="preserve">) was the most heterogeneous </w:t>
      </w:r>
      <w:r>
        <w:rPr>
          <w:lang w:val="en-US"/>
        </w:rPr>
        <w:t>(Fig X)</w:t>
      </w:r>
      <w:r>
        <w:rPr>
          <w:lang w:val="en-US"/>
        </w:rPr>
        <w:t>.</w:t>
      </w:r>
    </w:p>
    <w:p w14:paraId="22C20DCC" w14:textId="0998099A" w:rsidR="001B2EBF" w:rsidRDefault="001B2EBF" w:rsidP="00B56538">
      <w:pPr>
        <w:rPr>
          <w:lang w:val="en-US"/>
        </w:rPr>
      </w:pPr>
    </w:p>
    <w:p w14:paraId="28B51F28" w14:textId="359CF751" w:rsidR="001B2EBF" w:rsidRDefault="001B2EBF" w:rsidP="00B56538">
      <w:pPr>
        <w:rPr>
          <w:lang w:val="en-US"/>
        </w:rPr>
      </w:pPr>
      <w:r>
        <w:rPr>
          <w:lang w:val="en-US"/>
        </w:rPr>
        <w:t>Table Adonis (</w:t>
      </w:r>
      <w:proofErr w:type="spellStart"/>
      <w:r>
        <w:rPr>
          <w:lang w:val="en-US"/>
        </w:rPr>
        <w:t>permanova</w:t>
      </w:r>
      <w:proofErr w:type="spellEnd"/>
      <w:r>
        <w:rPr>
          <w:lang w:val="en-US"/>
        </w:rPr>
        <w:t>)</w:t>
      </w:r>
    </w:p>
    <w:tbl>
      <w:tblP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300"/>
        <w:gridCol w:w="1372"/>
        <w:gridCol w:w="1300"/>
        <w:gridCol w:w="1372"/>
        <w:gridCol w:w="1300"/>
        <w:gridCol w:w="1300"/>
      </w:tblGrid>
      <w:tr w:rsidR="001B2EBF" w:rsidRPr="001B2EBF" w14:paraId="5E540E57" w14:textId="77777777" w:rsidTr="001B2EBF">
        <w:trPr>
          <w:trHeight w:val="320"/>
        </w:trPr>
        <w:tc>
          <w:tcPr>
            <w:tcW w:w="1300" w:type="dxa"/>
            <w:shd w:val="clear" w:color="auto" w:fill="auto"/>
            <w:noWrap/>
            <w:vAlign w:val="bottom"/>
            <w:hideMark/>
          </w:tcPr>
          <w:p w14:paraId="445F23E2"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rPr>
              <w:t>pairs</w:t>
            </w:r>
          </w:p>
        </w:tc>
        <w:tc>
          <w:tcPr>
            <w:tcW w:w="1300" w:type="dxa"/>
            <w:shd w:val="clear" w:color="auto" w:fill="auto"/>
            <w:noWrap/>
            <w:vAlign w:val="bottom"/>
            <w:hideMark/>
          </w:tcPr>
          <w:p w14:paraId="10F06F05" w14:textId="77777777" w:rsidR="001B2EBF" w:rsidRPr="001B2EBF" w:rsidRDefault="001B2EBF" w:rsidP="001B2EBF">
            <w:pPr>
              <w:rPr>
                <w:rFonts w:ascii="Calibri" w:eastAsia="Times New Roman" w:hAnsi="Calibri" w:cs="Times New Roman"/>
                <w:color w:val="000000"/>
              </w:rPr>
            </w:pPr>
            <w:proofErr w:type="spellStart"/>
            <w:r w:rsidRPr="001B2EBF">
              <w:rPr>
                <w:rFonts w:ascii="Calibri" w:eastAsia="Times New Roman" w:hAnsi="Calibri" w:cs="Times New Roman"/>
                <w:color w:val="000000"/>
              </w:rPr>
              <w:t>Df</w:t>
            </w:r>
            <w:proofErr w:type="spellEnd"/>
          </w:p>
        </w:tc>
        <w:tc>
          <w:tcPr>
            <w:tcW w:w="1300" w:type="dxa"/>
            <w:shd w:val="clear" w:color="auto" w:fill="auto"/>
            <w:noWrap/>
            <w:vAlign w:val="bottom"/>
            <w:hideMark/>
          </w:tcPr>
          <w:p w14:paraId="72DFC517" w14:textId="77777777" w:rsidR="001B2EBF" w:rsidRPr="001B2EBF" w:rsidRDefault="001B2EBF" w:rsidP="001B2EBF">
            <w:pPr>
              <w:rPr>
                <w:rFonts w:ascii="Calibri" w:eastAsia="Times New Roman" w:hAnsi="Calibri" w:cs="Times New Roman"/>
                <w:color w:val="000000"/>
              </w:rPr>
            </w:pPr>
            <w:proofErr w:type="spellStart"/>
            <w:r w:rsidRPr="001B2EBF">
              <w:rPr>
                <w:rFonts w:ascii="Calibri" w:eastAsia="Times New Roman" w:hAnsi="Calibri" w:cs="Times New Roman"/>
                <w:color w:val="000000"/>
              </w:rPr>
              <w:t>SumsOfSqs</w:t>
            </w:r>
            <w:proofErr w:type="spellEnd"/>
          </w:p>
        </w:tc>
        <w:tc>
          <w:tcPr>
            <w:tcW w:w="1300" w:type="dxa"/>
            <w:shd w:val="clear" w:color="auto" w:fill="auto"/>
            <w:noWrap/>
            <w:vAlign w:val="bottom"/>
            <w:hideMark/>
          </w:tcPr>
          <w:p w14:paraId="0D98FEFE" w14:textId="77777777" w:rsidR="001B2EBF" w:rsidRPr="001B2EBF" w:rsidRDefault="001B2EBF" w:rsidP="001B2EBF">
            <w:pPr>
              <w:rPr>
                <w:rFonts w:ascii="Calibri" w:eastAsia="Times New Roman" w:hAnsi="Calibri" w:cs="Times New Roman"/>
                <w:color w:val="000000"/>
              </w:rPr>
            </w:pPr>
            <w:proofErr w:type="spellStart"/>
            <w:r w:rsidRPr="001B2EBF">
              <w:rPr>
                <w:rFonts w:ascii="Calibri" w:eastAsia="Times New Roman" w:hAnsi="Calibri" w:cs="Times New Roman"/>
                <w:color w:val="000000"/>
              </w:rPr>
              <w:t>F.Model</w:t>
            </w:r>
            <w:proofErr w:type="spellEnd"/>
          </w:p>
        </w:tc>
        <w:tc>
          <w:tcPr>
            <w:tcW w:w="1300" w:type="dxa"/>
            <w:shd w:val="clear" w:color="auto" w:fill="auto"/>
            <w:noWrap/>
            <w:vAlign w:val="bottom"/>
            <w:hideMark/>
          </w:tcPr>
          <w:p w14:paraId="417AFEA9"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rPr>
              <w:t>R2</w:t>
            </w:r>
          </w:p>
        </w:tc>
        <w:tc>
          <w:tcPr>
            <w:tcW w:w="1300" w:type="dxa"/>
            <w:shd w:val="clear" w:color="auto" w:fill="auto"/>
            <w:noWrap/>
            <w:vAlign w:val="bottom"/>
            <w:hideMark/>
          </w:tcPr>
          <w:p w14:paraId="26886F90" w14:textId="77777777" w:rsidR="001B2EBF" w:rsidRPr="001B2EBF" w:rsidRDefault="001B2EBF" w:rsidP="001B2EBF">
            <w:pPr>
              <w:rPr>
                <w:rFonts w:ascii="Calibri" w:eastAsia="Times New Roman" w:hAnsi="Calibri" w:cs="Times New Roman"/>
                <w:color w:val="000000"/>
              </w:rPr>
            </w:pPr>
            <w:proofErr w:type="spellStart"/>
            <w:r w:rsidRPr="001B2EBF">
              <w:rPr>
                <w:rFonts w:ascii="Calibri" w:eastAsia="Times New Roman" w:hAnsi="Calibri" w:cs="Times New Roman"/>
                <w:color w:val="000000"/>
              </w:rPr>
              <w:t>p.value</w:t>
            </w:r>
            <w:proofErr w:type="spellEnd"/>
          </w:p>
        </w:tc>
        <w:tc>
          <w:tcPr>
            <w:tcW w:w="1300" w:type="dxa"/>
            <w:shd w:val="clear" w:color="auto" w:fill="auto"/>
            <w:noWrap/>
            <w:vAlign w:val="bottom"/>
            <w:hideMark/>
          </w:tcPr>
          <w:p w14:paraId="5B2CBCCE" w14:textId="77777777" w:rsidR="001B2EBF" w:rsidRPr="001B2EBF" w:rsidRDefault="001B2EBF" w:rsidP="001B2EBF">
            <w:pPr>
              <w:rPr>
                <w:rFonts w:ascii="Calibri" w:eastAsia="Times New Roman" w:hAnsi="Calibri" w:cs="Times New Roman"/>
                <w:color w:val="000000"/>
              </w:rPr>
            </w:pPr>
            <w:proofErr w:type="spellStart"/>
            <w:r w:rsidRPr="001B2EBF">
              <w:rPr>
                <w:rFonts w:ascii="Calibri" w:eastAsia="Times New Roman" w:hAnsi="Calibri" w:cs="Times New Roman"/>
                <w:color w:val="000000"/>
              </w:rPr>
              <w:t>p.adjusted</w:t>
            </w:r>
            <w:proofErr w:type="spellEnd"/>
          </w:p>
        </w:tc>
      </w:tr>
      <w:tr w:rsidR="001B2EBF" w:rsidRPr="001B2EBF" w14:paraId="6D11C2FB" w14:textId="77777777" w:rsidTr="001B2EBF">
        <w:trPr>
          <w:trHeight w:val="320"/>
        </w:trPr>
        <w:tc>
          <w:tcPr>
            <w:tcW w:w="1300" w:type="dxa"/>
            <w:shd w:val="clear" w:color="auto" w:fill="auto"/>
            <w:noWrap/>
            <w:vAlign w:val="bottom"/>
            <w:hideMark/>
          </w:tcPr>
          <w:p w14:paraId="59B701D6"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lang w:val="en-US"/>
              </w:rPr>
              <w:t>S02vsS20</w:t>
            </w:r>
          </w:p>
        </w:tc>
        <w:tc>
          <w:tcPr>
            <w:tcW w:w="1300" w:type="dxa"/>
            <w:shd w:val="clear" w:color="auto" w:fill="auto"/>
            <w:noWrap/>
            <w:vAlign w:val="bottom"/>
            <w:hideMark/>
          </w:tcPr>
          <w:p w14:paraId="5CCE4D9A"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w:t>
            </w:r>
          </w:p>
        </w:tc>
        <w:tc>
          <w:tcPr>
            <w:tcW w:w="1300" w:type="dxa"/>
            <w:shd w:val="clear" w:color="auto" w:fill="auto"/>
            <w:noWrap/>
            <w:vAlign w:val="bottom"/>
            <w:hideMark/>
          </w:tcPr>
          <w:p w14:paraId="7183E522"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2.60242755</w:t>
            </w:r>
          </w:p>
        </w:tc>
        <w:tc>
          <w:tcPr>
            <w:tcW w:w="1300" w:type="dxa"/>
            <w:shd w:val="clear" w:color="auto" w:fill="auto"/>
            <w:noWrap/>
            <w:vAlign w:val="bottom"/>
            <w:hideMark/>
          </w:tcPr>
          <w:p w14:paraId="6BFA4189"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45.62883</w:t>
            </w:r>
          </w:p>
        </w:tc>
        <w:tc>
          <w:tcPr>
            <w:tcW w:w="1300" w:type="dxa"/>
            <w:shd w:val="clear" w:color="auto" w:fill="auto"/>
            <w:noWrap/>
            <w:vAlign w:val="bottom"/>
            <w:hideMark/>
          </w:tcPr>
          <w:p w14:paraId="7AB10C18"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0.61971418</w:t>
            </w:r>
          </w:p>
        </w:tc>
        <w:tc>
          <w:tcPr>
            <w:tcW w:w="1300" w:type="dxa"/>
            <w:shd w:val="clear" w:color="auto" w:fill="auto"/>
            <w:noWrap/>
            <w:vAlign w:val="bottom"/>
            <w:hideMark/>
          </w:tcPr>
          <w:p w14:paraId="7529E123"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0.001</w:t>
            </w:r>
          </w:p>
        </w:tc>
        <w:tc>
          <w:tcPr>
            <w:tcW w:w="1300" w:type="dxa"/>
            <w:shd w:val="clear" w:color="auto" w:fill="auto"/>
            <w:noWrap/>
            <w:vAlign w:val="bottom"/>
            <w:hideMark/>
          </w:tcPr>
          <w:p w14:paraId="62AEF59F"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0.006</w:t>
            </w:r>
          </w:p>
        </w:tc>
      </w:tr>
      <w:tr w:rsidR="001B2EBF" w:rsidRPr="001B2EBF" w14:paraId="3124DB55" w14:textId="77777777" w:rsidTr="001B2EBF">
        <w:trPr>
          <w:trHeight w:val="320"/>
        </w:trPr>
        <w:tc>
          <w:tcPr>
            <w:tcW w:w="1300" w:type="dxa"/>
            <w:shd w:val="clear" w:color="auto" w:fill="auto"/>
            <w:noWrap/>
            <w:vAlign w:val="bottom"/>
            <w:hideMark/>
          </w:tcPr>
          <w:p w14:paraId="5D71F870"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lang w:val="en-US"/>
              </w:rPr>
              <w:t>S02vsS023</w:t>
            </w:r>
          </w:p>
        </w:tc>
        <w:tc>
          <w:tcPr>
            <w:tcW w:w="1300" w:type="dxa"/>
            <w:shd w:val="clear" w:color="auto" w:fill="auto"/>
            <w:noWrap/>
            <w:vAlign w:val="bottom"/>
            <w:hideMark/>
          </w:tcPr>
          <w:p w14:paraId="7854D832"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w:t>
            </w:r>
          </w:p>
        </w:tc>
        <w:tc>
          <w:tcPr>
            <w:tcW w:w="1300" w:type="dxa"/>
            <w:shd w:val="clear" w:color="auto" w:fill="auto"/>
            <w:noWrap/>
            <w:vAlign w:val="bottom"/>
            <w:hideMark/>
          </w:tcPr>
          <w:p w14:paraId="69F6EB80"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0.06240553</w:t>
            </w:r>
          </w:p>
        </w:tc>
        <w:tc>
          <w:tcPr>
            <w:tcW w:w="1300" w:type="dxa"/>
            <w:shd w:val="clear" w:color="auto" w:fill="auto"/>
            <w:noWrap/>
            <w:vAlign w:val="bottom"/>
            <w:hideMark/>
          </w:tcPr>
          <w:p w14:paraId="40B578B9"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2.479973</w:t>
            </w:r>
          </w:p>
        </w:tc>
        <w:tc>
          <w:tcPr>
            <w:tcW w:w="1300" w:type="dxa"/>
            <w:shd w:val="clear" w:color="auto" w:fill="auto"/>
            <w:noWrap/>
            <w:vAlign w:val="bottom"/>
            <w:hideMark/>
          </w:tcPr>
          <w:p w14:paraId="0CE52847"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0.09733027</w:t>
            </w:r>
          </w:p>
        </w:tc>
        <w:tc>
          <w:tcPr>
            <w:tcW w:w="1300" w:type="dxa"/>
            <w:shd w:val="clear" w:color="auto" w:fill="auto"/>
            <w:noWrap/>
            <w:vAlign w:val="bottom"/>
            <w:hideMark/>
          </w:tcPr>
          <w:p w14:paraId="4E46E1D1"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0.087</w:t>
            </w:r>
          </w:p>
        </w:tc>
        <w:tc>
          <w:tcPr>
            <w:tcW w:w="1300" w:type="dxa"/>
            <w:shd w:val="clear" w:color="auto" w:fill="auto"/>
            <w:noWrap/>
            <w:vAlign w:val="bottom"/>
            <w:hideMark/>
          </w:tcPr>
          <w:p w14:paraId="1051E758"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0.522</w:t>
            </w:r>
          </w:p>
        </w:tc>
      </w:tr>
      <w:tr w:rsidR="001B2EBF" w:rsidRPr="001B2EBF" w14:paraId="257449A0" w14:textId="77777777" w:rsidTr="001B2EBF">
        <w:trPr>
          <w:trHeight w:val="320"/>
        </w:trPr>
        <w:tc>
          <w:tcPr>
            <w:tcW w:w="1300" w:type="dxa"/>
            <w:shd w:val="clear" w:color="auto" w:fill="auto"/>
            <w:noWrap/>
            <w:vAlign w:val="bottom"/>
            <w:hideMark/>
          </w:tcPr>
          <w:p w14:paraId="6DFF26D7"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lang w:val="en-US"/>
              </w:rPr>
              <w:t>S02vsS320</w:t>
            </w:r>
          </w:p>
        </w:tc>
        <w:tc>
          <w:tcPr>
            <w:tcW w:w="1300" w:type="dxa"/>
            <w:shd w:val="clear" w:color="auto" w:fill="auto"/>
            <w:noWrap/>
            <w:vAlign w:val="bottom"/>
            <w:hideMark/>
          </w:tcPr>
          <w:p w14:paraId="7081F393"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w:t>
            </w:r>
          </w:p>
        </w:tc>
        <w:tc>
          <w:tcPr>
            <w:tcW w:w="1300" w:type="dxa"/>
            <w:shd w:val="clear" w:color="auto" w:fill="auto"/>
            <w:noWrap/>
            <w:vAlign w:val="bottom"/>
            <w:hideMark/>
          </w:tcPr>
          <w:p w14:paraId="446A36C7"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0.43097374</w:t>
            </w:r>
          </w:p>
        </w:tc>
        <w:tc>
          <w:tcPr>
            <w:tcW w:w="1300" w:type="dxa"/>
            <w:shd w:val="clear" w:color="auto" w:fill="auto"/>
            <w:noWrap/>
            <w:vAlign w:val="bottom"/>
            <w:hideMark/>
          </w:tcPr>
          <w:p w14:paraId="39C44B2F"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8.099587</w:t>
            </w:r>
          </w:p>
        </w:tc>
        <w:tc>
          <w:tcPr>
            <w:tcW w:w="1300" w:type="dxa"/>
            <w:shd w:val="clear" w:color="auto" w:fill="auto"/>
            <w:noWrap/>
            <w:vAlign w:val="bottom"/>
            <w:hideMark/>
          </w:tcPr>
          <w:p w14:paraId="3A850A37"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0.25232683</w:t>
            </w:r>
          </w:p>
        </w:tc>
        <w:tc>
          <w:tcPr>
            <w:tcW w:w="1300" w:type="dxa"/>
            <w:shd w:val="clear" w:color="auto" w:fill="auto"/>
            <w:noWrap/>
            <w:vAlign w:val="bottom"/>
            <w:hideMark/>
          </w:tcPr>
          <w:p w14:paraId="1CE5A60A"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0.001</w:t>
            </w:r>
          </w:p>
        </w:tc>
        <w:tc>
          <w:tcPr>
            <w:tcW w:w="1300" w:type="dxa"/>
            <w:shd w:val="clear" w:color="auto" w:fill="auto"/>
            <w:noWrap/>
            <w:vAlign w:val="bottom"/>
            <w:hideMark/>
          </w:tcPr>
          <w:p w14:paraId="311FA11B"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0.006</w:t>
            </w:r>
          </w:p>
        </w:tc>
      </w:tr>
      <w:tr w:rsidR="001B2EBF" w:rsidRPr="001B2EBF" w14:paraId="14615142" w14:textId="77777777" w:rsidTr="001B2EBF">
        <w:trPr>
          <w:trHeight w:val="320"/>
        </w:trPr>
        <w:tc>
          <w:tcPr>
            <w:tcW w:w="1300" w:type="dxa"/>
            <w:shd w:val="clear" w:color="auto" w:fill="auto"/>
            <w:noWrap/>
            <w:vAlign w:val="bottom"/>
            <w:hideMark/>
          </w:tcPr>
          <w:p w14:paraId="7939372B"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lang w:val="en-US"/>
              </w:rPr>
              <w:t>S20vsS023</w:t>
            </w:r>
          </w:p>
        </w:tc>
        <w:tc>
          <w:tcPr>
            <w:tcW w:w="1300" w:type="dxa"/>
            <w:shd w:val="clear" w:color="auto" w:fill="auto"/>
            <w:noWrap/>
            <w:vAlign w:val="bottom"/>
            <w:hideMark/>
          </w:tcPr>
          <w:p w14:paraId="230667BB"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w:t>
            </w:r>
          </w:p>
        </w:tc>
        <w:tc>
          <w:tcPr>
            <w:tcW w:w="1300" w:type="dxa"/>
            <w:shd w:val="clear" w:color="auto" w:fill="auto"/>
            <w:noWrap/>
            <w:vAlign w:val="bottom"/>
            <w:hideMark/>
          </w:tcPr>
          <w:p w14:paraId="47C63531"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2.68133295</w:t>
            </w:r>
          </w:p>
        </w:tc>
        <w:tc>
          <w:tcPr>
            <w:tcW w:w="1300" w:type="dxa"/>
            <w:shd w:val="clear" w:color="auto" w:fill="auto"/>
            <w:noWrap/>
            <w:vAlign w:val="bottom"/>
            <w:hideMark/>
          </w:tcPr>
          <w:p w14:paraId="19F384DA"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49.903199</w:t>
            </w:r>
          </w:p>
        </w:tc>
        <w:tc>
          <w:tcPr>
            <w:tcW w:w="1300" w:type="dxa"/>
            <w:shd w:val="clear" w:color="auto" w:fill="auto"/>
            <w:noWrap/>
            <w:vAlign w:val="bottom"/>
            <w:hideMark/>
          </w:tcPr>
          <w:p w14:paraId="2E3C4FD3"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0.66623588</w:t>
            </w:r>
          </w:p>
        </w:tc>
        <w:tc>
          <w:tcPr>
            <w:tcW w:w="1300" w:type="dxa"/>
            <w:shd w:val="clear" w:color="auto" w:fill="auto"/>
            <w:noWrap/>
            <w:vAlign w:val="bottom"/>
            <w:hideMark/>
          </w:tcPr>
          <w:p w14:paraId="5ACF2712"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0.001</w:t>
            </w:r>
          </w:p>
        </w:tc>
        <w:tc>
          <w:tcPr>
            <w:tcW w:w="1300" w:type="dxa"/>
            <w:shd w:val="clear" w:color="auto" w:fill="auto"/>
            <w:noWrap/>
            <w:vAlign w:val="bottom"/>
            <w:hideMark/>
          </w:tcPr>
          <w:p w14:paraId="581ABA13"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0.006</w:t>
            </w:r>
          </w:p>
        </w:tc>
      </w:tr>
      <w:tr w:rsidR="001B2EBF" w:rsidRPr="001B2EBF" w14:paraId="26830106" w14:textId="77777777" w:rsidTr="001B2EBF">
        <w:trPr>
          <w:trHeight w:val="320"/>
        </w:trPr>
        <w:tc>
          <w:tcPr>
            <w:tcW w:w="1300" w:type="dxa"/>
            <w:shd w:val="clear" w:color="auto" w:fill="auto"/>
            <w:noWrap/>
            <w:vAlign w:val="bottom"/>
            <w:hideMark/>
          </w:tcPr>
          <w:p w14:paraId="74770918"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lang w:val="en-US"/>
              </w:rPr>
              <w:t>S20vsS320</w:t>
            </w:r>
          </w:p>
        </w:tc>
        <w:tc>
          <w:tcPr>
            <w:tcW w:w="1300" w:type="dxa"/>
            <w:shd w:val="clear" w:color="auto" w:fill="auto"/>
            <w:noWrap/>
            <w:vAlign w:val="bottom"/>
            <w:hideMark/>
          </w:tcPr>
          <w:p w14:paraId="15A4DFCC"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w:t>
            </w:r>
          </w:p>
        </w:tc>
        <w:tc>
          <w:tcPr>
            <w:tcW w:w="1300" w:type="dxa"/>
            <w:shd w:val="clear" w:color="auto" w:fill="auto"/>
            <w:noWrap/>
            <w:vAlign w:val="bottom"/>
            <w:hideMark/>
          </w:tcPr>
          <w:p w14:paraId="712A552C"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1.20807119</w:t>
            </w:r>
          </w:p>
        </w:tc>
        <w:tc>
          <w:tcPr>
            <w:tcW w:w="1300" w:type="dxa"/>
            <w:shd w:val="clear" w:color="auto" w:fill="auto"/>
            <w:noWrap/>
            <w:vAlign w:val="bottom"/>
            <w:hideMark/>
          </w:tcPr>
          <w:p w14:paraId="00125E71"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15.385492</w:t>
            </w:r>
          </w:p>
        </w:tc>
        <w:tc>
          <w:tcPr>
            <w:tcW w:w="1300" w:type="dxa"/>
            <w:shd w:val="clear" w:color="auto" w:fill="auto"/>
            <w:noWrap/>
            <w:vAlign w:val="bottom"/>
            <w:hideMark/>
          </w:tcPr>
          <w:p w14:paraId="5BBDC66D"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0.37176052</w:t>
            </w:r>
          </w:p>
        </w:tc>
        <w:tc>
          <w:tcPr>
            <w:tcW w:w="1300" w:type="dxa"/>
            <w:shd w:val="clear" w:color="auto" w:fill="auto"/>
            <w:noWrap/>
            <w:vAlign w:val="bottom"/>
            <w:hideMark/>
          </w:tcPr>
          <w:p w14:paraId="1A723857"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0.001</w:t>
            </w:r>
          </w:p>
        </w:tc>
        <w:tc>
          <w:tcPr>
            <w:tcW w:w="1300" w:type="dxa"/>
            <w:shd w:val="clear" w:color="auto" w:fill="auto"/>
            <w:noWrap/>
            <w:vAlign w:val="bottom"/>
            <w:hideMark/>
          </w:tcPr>
          <w:p w14:paraId="2AE82292"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0.006</w:t>
            </w:r>
          </w:p>
        </w:tc>
      </w:tr>
      <w:tr w:rsidR="001B2EBF" w:rsidRPr="001B2EBF" w14:paraId="0927DD82" w14:textId="77777777" w:rsidTr="001B2EBF">
        <w:trPr>
          <w:trHeight w:val="320"/>
        </w:trPr>
        <w:tc>
          <w:tcPr>
            <w:tcW w:w="1300" w:type="dxa"/>
            <w:shd w:val="clear" w:color="auto" w:fill="auto"/>
            <w:noWrap/>
            <w:vAlign w:val="bottom"/>
            <w:hideMark/>
          </w:tcPr>
          <w:p w14:paraId="0ACB0FAF" w14:textId="77777777" w:rsidR="001B2EBF" w:rsidRPr="001B2EBF" w:rsidRDefault="001B2EBF" w:rsidP="001B2EBF">
            <w:pPr>
              <w:rPr>
                <w:rFonts w:ascii="Calibri" w:eastAsia="Times New Roman" w:hAnsi="Calibri" w:cs="Times New Roman"/>
                <w:color w:val="000000"/>
              </w:rPr>
            </w:pPr>
            <w:r w:rsidRPr="001B2EBF">
              <w:rPr>
                <w:rFonts w:ascii="Calibri" w:eastAsia="Times New Roman" w:hAnsi="Calibri" w:cs="Times New Roman"/>
                <w:color w:val="000000"/>
                <w:lang w:val="en-US"/>
              </w:rPr>
              <w:t>S023vsS320</w:t>
            </w:r>
          </w:p>
        </w:tc>
        <w:tc>
          <w:tcPr>
            <w:tcW w:w="1300" w:type="dxa"/>
            <w:shd w:val="clear" w:color="auto" w:fill="auto"/>
            <w:noWrap/>
            <w:vAlign w:val="bottom"/>
            <w:hideMark/>
          </w:tcPr>
          <w:p w14:paraId="2B257183"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w:t>
            </w:r>
          </w:p>
        </w:tc>
        <w:tc>
          <w:tcPr>
            <w:tcW w:w="1300" w:type="dxa"/>
            <w:shd w:val="clear" w:color="auto" w:fill="auto"/>
            <w:noWrap/>
            <w:vAlign w:val="bottom"/>
            <w:hideMark/>
          </w:tcPr>
          <w:p w14:paraId="56806643"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0.50057558</w:t>
            </w:r>
          </w:p>
        </w:tc>
        <w:tc>
          <w:tcPr>
            <w:tcW w:w="1300" w:type="dxa"/>
            <w:shd w:val="clear" w:color="auto" w:fill="auto"/>
            <w:noWrap/>
            <w:vAlign w:val="bottom"/>
            <w:hideMark/>
          </w:tcPr>
          <w:p w14:paraId="16DFF09C"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10.272539</w:t>
            </w:r>
          </w:p>
        </w:tc>
        <w:tc>
          <w:tcPr>
            <w:tcW w:w="1300" w:type="dxa"/>
            <w:shd w:val="clear" w:color="auto" w:fill="auto"/>
            <w:noWrap/>
            <w:vAlign w:val="bottom"/>
            <w:hideMark/>
          </w:tcPr>
          <w:p w14:paraId="281E431A"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0.32848434</w:t>
            </w:r>
          </w:p>
        </w:tc>
        <w:tc>
          <w:tcPr>
            <w:tcW w:w="1300" w:type="dxa"/>
            <w:shd w:val="clear" w:color="auto" w:fill="auto"/>
            <w:noWrap/>
            <w:vAlign w:val="bottom"/>
            <w:hideMark/>
          </w:tcPr>
          <w:p w14:paraId="2C00F94A"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0.001</w:t>
            </w:r>
          </w:p>
        </w:tc>
        <w:tc>
          <w:tcPr>
            <w:tcW w:w="1300" w:type="dxa"/>
            <w:shd w:val="clear" w:color="auto" w:fill="auto"/>
            <w:noWrap/>
            <w:vAlign w:val="bottom"/>
            <w:hideMark/>
          </w:tcPr>
          <w:p w14:paraId="3C68523E" w14:textId="77777777" w:rsidR="001B2EBF" w:rsidRPr="001B2EBF" w:rsidRDefault="001B2EBF" w:rsidP="001B2EBF">
            <w:pPr>
              <w:jc w:val="right"/>
              <w:rPr>
                <w:rFonts w:ascii="Calibri" w:eastAsia="Times New Roman" w:hAnsi="Calibri" w:cs="Times New Roman"/>
                <w:color w:val="000000"/>
              </w:rPr>
            </w:pPr>
            <w:r w:rsidRPr="001B2EBF">
              <w:rPr>
                <w:rFonts w:ascii="Calibri" w:eastAsia="Times New Roman" w:hAnsi="Calibri" w:cs="Times New Roman"/>
                <w:color w:val="000000"/>
              </w:rPr>
              <w:t>0.006</w:t>
            </w:r>
          </w:p>
        </w:tc>
      </w:tr>
    </w:tbl>
    <w:p w14:paraId="11FF5AFF" w14:textId="71D39CD6" w:rsidR="00525BD4" w:rsidRDefault="00525BD4" w:rsidP="00B56538">
      <w:pPr>
        <w:rPr>
          <w:lang w:val="en-US"/>
        </w:rPr>
      </w:pPr>
    </w:p>
    <w:p w14:paraId="5E34A212" w14:textId="026F9C67" w:rsidR="00ED2AC6" w:rsidRDefault="005834B2" w:rsidP="00B56538">
      <w:pPr>
        <w:rPr>
          <w:lang w:val="en-US"/>
        </w:rPr>
      </w:pPr>
      <w:r>
        <w:rPr>
          <w:noProof/>
          <w:lang w:val="en-US"/>
        </w:rPr>
        <w:lastRenderedPageBreak/>
        <w:drawing>
          <wp:inline distT="0" distB="0" distL="0" distR="0" wp14:anchorId="0ECFC515" wp14:editId="2D969C4A">
            <wp:extent cx="2879534" cy="260828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etadisper_boxplot_metab16S.pdf"/>
                    <pic:cNvPicPr/>
                  </pic:nvPicPr>
                  <pic:blipFill>
                    <a:blip r:embed="rId10">
                      <a:extLst>
                        <a:ext uri="{28A0092B-C50C-407E-A947-70E740481C1C}">
                          <a14:useLocalDpi xmlns:a14="http://schemas.microsoft.com/office/drawing/2010/main" val="0"/>
                        </a:ext>
                      </a:extLst>
                    </a:blip>
                    <a:stretch>
                      <a:fillRect/>
                    </a:stretch>
                  </pic:blipFill>
                  <pic:spPr>
                    <a:xfrm>
                      <a:off x="0" y="0"/>
                      <a:ext cx="2897246" cy="2624331"/>
                    </a:xfrm>
                    <a:prstGeom prst="rect">
                      <a:avLst/>
                    </a:prstGeom>
                  </pic:spPr>
                </pic:pic>
              </a:graphicData>
            </a:graphic>
          </wp:inline>
        </w:drawing>
      </w:r>
    </w:p>
    <w:p w14:paraId="39CBF2EC" w14:textId="17B21E9E" w:rsidR="00ED2AC6" w:rsidRDefault="00ED2AC6" w:rsidP="00B56538">
      <w:pPr>
        <w:rPr>
          <w:lang w:val="en-US"/>
        </w:rPr>
      </w:pPr>
      <w:r>
        <w:rPr>
          <w:lang w:val="en-US"/>
        </w:rPr>
        <w:t xml:space="preserve">Fig. </w:t>
      </w:r>
      <w:proofErr w:type="spellStart"/>
      <w:r>
        <w:rPr>
          <w:lang w:val="en-US"/>
        </w:rPr>
        <w:t>Betadispersion</w:t>
      </w:r>
      <w:proofErr w:type="spellEnd"/>
      <w:r>
        <w:rPr>
          <w:lang w:val="en-US"/>
        </w:rPr>
        <w:t xml:space="preserve"> of the </w:t>
      </w:r>
      <w:r w:rsidR="00CC780E">
        <w:rPr>
          <w:lang w:val="en-US"/>
        </w:rPr>
        <w:t>prokaryotic community composition</w:t>
      </w:r>
      <w:r>
        <w:rPr>
          <w:lang w:val="en-US"/>
        </w:rPr>
        <w:t xml:space="preserve"> obtained on different size fractions and described by metabarcoding the 16S rRNA gene.</w:t>
      </w:r>
    </w:p>
    <w:p w14:paraId="7AF569A7" w14:textId="33E315FE" w:rsidR="007116B6" w:rsidRDefault="007116B6" w:rsidP="00B56538">
      <w:pPr>
        <w:rPr>
          <w:lang w:val="en-US"/>
        </w:rPr>
      </w:pPr>
    </w:p>
    <w:p w14:paraId="29CF8186" w14:textId="0B1DEA4B" w:rsidR="007116B6" w:rsidRDefault="007116B6" w:rsidP="00B56538">
      <w:pPr>
        <w:rPr>
          <w:lang w:val="en-US"/>
        </w:rPr>
      </w:pPr>
      <w:r>
        <w:rPr>
          <w:lang w:val="en-US"/>
        </w:rPr>
        <w:t>The 02-3 um size fraction communities were the less dissimilar, followed by the 02 fraction. The large size fraction were more variable.</w:t>
      </w:r>
    </w:p>
    <w:p w14:paraId="1C908817" w14:textId="77777777" w:rsidR="00ED2AC6" w:rsidRDefault="00ED2AC6" w:rsidP="00B56538">
      <w:pPr>
        <w:rPr>
          <w:lang w:val="en-US"/>
        </w:rPr>
      </w:pPr>
    </w:p>
    <w:p w14:paraId="184A9FAC" w14:textId="3DBF3CE9" w:rsidR="00271F2E" w:rsidRDefault="0088588B" w:rsidP="00B56538">
      <w:pPr>
        <w:rPr>
          <w:lang w:val="en-US"/>
        </w:rPr>
      </w:pPr>
      <w:r>
        <w:rPr>
          <w:noProof/>
          <w:lang w:val="en-US"/>
        </w:rPr>
        <w:drawing>
          <wp:inline distT="0" distB="0" distL="0" distR="0" wp14:anchorId="6C909427" wp14:editId="21FFCEF4">
            <wp:extent cx="502920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_metabS_eu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200" cy="4800600"/>
                    </a:xfrm>
                    <a:prstGeom prst="rect">
                      <a:avLst/>
                    </a:prstGeom>
                  </pic:spPr>
                </pic:pic>
              </a:graphicData>
            </a:graphic>
          </wp:inline>
        </w:drawing>
      </w:r>
    </w:p>
    <w:p w14:paraId="099A8E66" w14:textId="144C05F9" w:rsidR="002C1A89" w:rsidRDefault="00271F2E">
      <w:pPr>
        <w:rPr>
          <w:lang w:val="en-US"/>
        </w:rPr>
      </w:pPr>
      <w:proofErr w:type="spellStart"/>
      <w:r>
        <w:rPr>
          <w:lang w:val="en-US"/>
        </w:rPr>
        <w:lastRenderedPageBreak/>
        <w:t>Fig.X</w:t>
      </w:r>
      <w:proofErr w:type="spellEnd"/>
      <w:r>
        <w:rPr>
          <w:lang w:val="en-US"/>
        </w:rPr>
        <w:t xml:space="preserve">. Bray Curtis dissimilarity between prokaryotic communities filtered on </w:t>
      </w:r>
      <w:r w:rsidR="0088588B">
        <w:rPr>
          <w:lang w:val="en-US"/>
        </w:rPr>
        <w:t>0.22</w:t>
      </w:r>
      <w:r>
        <w:rPr>
          <w:lang w:val="en-US"/>
        </w:rPr>
        <w:t xml:space="preserve"> and </w:t>
      </w:r>
      <w:r w:rsidR="0088588B">
        <w:rPr>
          <w:lang w:val="en-US"/>
        </w:rPr>
        <w:t>0.22</w:t>
      </w:r>
      <w:r>
        <w:rPr>
          <w:lang w:val="en-US"/>
        </w:rPr>
        <w:t xml:space="preserve">-3 </w:t>
      </w:r>
      <w:r w:rsidR="003A1D8D">
        <w:rPr>
          <w:lang w:val="en-US"/>
        </w:rPr>
        <w:sym w:font="Symbol" w:char="F06D"/>
      </w:r>
      <w:r w:rsidR="003A1D8D">
        <w:rPr>
          <w:lang w:val="en-US"/>
        </w:rPr>
        <w:t>m</w:t>
      </w:r>
      <w:r w:rsidR="003A1D8D">
        <w:rPr>
          <w:lang w:val="en-US"/>
        </w:rPr>
        <w:t xml:space="preserve"> </w:t>
      </w:r>
      <w:r>
        <w:rPr>
          <w:lang w:val="en-US"/>
        </w:rPr>
        <w:t>filters</w:t>
      </w:r>
      <w:r w:rsidR="008268FD">
        <w:rPr>
          <w:lang w:val="en-US"/>
        </w:rPr>
        <w:t xml:space="preserve"> and described by metabarcoding the 16S rRNA gene</w:t>
      </w:r>
      <w:r>
        <w:rPr>
          <w:lang w:val="en-US"/>
        </w:rPr>
        <w:t xml:space="preserve">. </w:t>
      </w:r>
      <w:r w:rsidR="003327DC">
        <w:rPr>
          <w:lang w:val="en-US"/>
        </w:rPr>
        <w:t xml:space="preserve">The </w:t>
      </w:r>
      <w:r w:rsidR="005D25D7">
        <w:rPr>
          <w:lang w:val="en-US"/>
        </w:rPr>
        <w:t>comparison</w:t>
      </w:r>
      <w:r w:rsidR="003327DC">
        <w:rPr>
          <w:lang w:val="en-US"/>
        </w:rPr>
        <w:t xml:space="preserve"> was done after removing </w:t>
      </w:r>
      <w:proofErr w:type="spellStart"/>
      <w:r w:rsidR="003327DC">
        <w:rPr>
          <w:lang w:val="en-US"/>
        </w:rPr>
        <w:t>chloroplastic</w:t>
      </w:r>
      <w:proofErr w:type="spellEnd"/>
      <w:r w:rsidR="003327DC">
        <w:rPr>
          <w:lang w:val="en-US"/>
        </w:rPr>
        <w:t xml:space="preserve"> eukaryote sequences from the dataset. The proportion of eukaryote sequence present in the original </w:t>
      </w:r>
      <w:r w:rsidR="00356DF9">
        <w:rPr>
          <w:lang w:val="en-US"/>
        </w:rPr>
        <w:t>dataset</w:t>
      </w:r>
      <w:r w:rsidR="003327DC">
        <w:rPr>
          <w:lang w:val="en-US"/>
        </w:rPr>
        <w:t xml:space="preserve"> is shown in grey. </w:t>
      </w:r>
      <w:r w:rsidR="003327DC">
        <w:rPr>
          <w:lang w:val="en-US"/>
        </w:rPr>
        <w:t>The volume filtered is shown in blue</w:t>
      </w:r>
      <w:r w:rsidR="003327DC">
        <w:rPr>
          <w:lang w:val="en-US"/>
        </w:rPr>
        <w:t>.</w:t>
      </w:r>
    </w:p>
    <w:p w14:paraId="674BC81F" w14:textId="61492873" w:rsidR="00271F2E" w:rsidRDefault="00271F2E">
      <w:pPr>
        <w:rPr>
          <w:lang w:val="en-US"/>
        </w:rPr>
      </w:pPr>
    </w:p>
    <w:p w14:paraId="4EA1B6CB" w14:textId="0307B0FD" w:rsidR="00271F2E" w:rsidRDefault="00271F2E">
      <w:pPr>
        <w:rPr>
          <w:lang w:val="en-US"/>
        </w:rPr>
      </w:pPr>
      <w:r>
        <w:rPr>
          <w:lang w:val="en-US"/>
        </w:rPr>
        <w:t>When focusin</w:t>
      </w:r>
      <w:r w:rsidR="003327DC">
        <w:rPr>
          <w:lang w:val="en-US"/>
        </w:rPr>
        <w:t>g</w:t>
      </w:r>
      <w:r>
        <w:rPr>
          <w:lang w:val="en-US"/>
        </w:rPr>
        <w:t xml:space="preserve"> on the small fraction (&lt;</w:t>
      </w:r>
      <w:r w:rsidR="00807E7E">
        <w:rPr>
          <w:lang w:val="en-US"/>
        </w:rPr>
        <w:t>0.22</w:t>
      </w:r>
      <w:r w:rsidR="003A1D8D">
        <w:rPr>
          <w:lang w:val="en-US"/>
        </w:rPr>
        <w:sym w:font="Symbol" w:char="F06D"/>
      </w:r>
      <w:r w:rsidR="003A1D8D">
        <w:rPr>
          <w:lang w:val="en-US"/>
        </w:rPr>
        <w:t>m</w:t>
      </w:r>
      <w:r>
        <w:rPr>
          <w:lang w:val="en-US"/>
        </w:rPr>
        <w:t xml:space="preserve">), </w:t>
      </w:r>
      <w:r w:rsidR="003327DC">
        <w:rPr>
          <w:lang w:val="en-US"/>
        </w:rPr>
        <w:t xml:space="preserve">the </w:t>
      </w:r>
      <w:r w:rsidR="00AF138F">
        <w:rPr>
          <w:lang w:val="en-US"/>
        </w:rPr>
        <w:t>comparison</w:t>
      </w:r>
      <w:r w:rsidR="003327DC">
        <w:rPr>
          <w:lang w:val="en-US"/>
        </w:rPr>
        <w:t xml:space="preserve"> between communities showed that the </w:t>
      </w:r>
      <w:r w:rsidR="0088588B">
        <w:rPr>
          <w:lang w:val="en-US"/>
        </w:rPr>
        <w:t>0.22</w:t>
      </w:r>
      <w:r w:rsidR="003327DC">
        <w:rPr>
          <w:lang w:val="en-US"/>
        </w:rPr>
        <w:t xml:space="preserve"> </w:t>
      </w:r>
      <w:r w:rsidR="003A1D8D">
        <w:rPr>
          <w:lang w:val="en-US"/>
        </w:rPr>
        <w:sym w:font="Symbol" w:char="F06D"/>
      </w:r>
      <w:r w:rsidR="003A1D8D">
        <w:rPr>
          <w:lang w:val="en-US"/>
        </w:rPr>
        <w:t>m</w:t>
      </w:r>
      <w:r w:rsidR="003A1D8D">
        <w:rPr>
          <w:lang w:val="en-US"/>
        </w:rPr>
        <w:t xml:space="preserve"> </w:t>
      </w:r>
      <w:r w:rsidR="003327DC">
        <w:rPr>
          <w:lang w:val="en-US"/>
        </w:rPr>
        <w:t>fraction was split between 3 clusters. The 2 most distinct samples had the highest proportion of Eukaryotic sequences in their original sequence pool.</w:t>
      </w:r>
      <w:r w:rsidR="00AF138F">
        <w:rPr>
          <w:lang w:val="en-US"/>
        </w:rPr>
        <w:t xml:space="preserve"> The </w:t>
      </w:r>
      <w:r w:rsidR="0088588B">
        <w:rPr>
          <w:lang w:val="en-US"/>
        </w:rPr>
        <w:t>0.22</w:t>
      </w:r>
      <w:r w:rsidR="00AF138F">
        <w:rPr>
          <w:lang w:val="en-US"/>
        </w:rPr>
        <w:t xml:space="preserve">-3 </w:t>
      </w:r>
      <w:r w:rsidR="003A1D8D">
        <w:rPr>
          <w:lang w:val="en-US"/>
        </w:rPr>
        <w:sym w:font="Symbol" w:char="F06D"/>
      </w:r>
      <w:r w:rsidR="003A1D8D">
        <w:rPr>
          <w:lang w:val="en-US"/>
        </w:rPr>
        <w:t>m</w:t>
      </w:r>
      <w:r w:rsidR="003A1D8D">
        <w:rPr>
          <w:lang w:val="en-US"/>
        </w:rPr>
        <w:t xml:space="preserve"> </w:t>
      </w:r>
      <w:r w:rsidR="00AF138F">
        <w:rPr>
          <w:lang w:val="en-US"/>
        </w:rPr>
        <w:t>fractions samples were also separated in 2 clusters. One contained samples obtained from volumes &gt;10L and the other had samples from smaller volumes (Fig. X).</w:t>
      </w:r>
    </w:p>
    <w:p w14:paraId="591D885D" w14:textId="5D05494D" w:rsidR="00A57560" w:rsidRDefault="00A57560">
      <w:pPr>
        <w:rPr>
          <w:lang w:val="en-US"/>
        </w:rPr>
      </w:pPr>
    </w:p>
    <w:p w14:paraId="2EDA06EF" w14:textId="2FF16F2A" w:rsidR="00A57560" w:rsidRDefault="00A57560">
      <w:pPr>
        <w:rPr>
          <w:lang w:val="en-US"/>
        </w:rPr>
      </w:pPr>
    </w:p>
    <w:p w14:paraId="5C425F72" w14:textId="32ABC136" w:rsidR="00A57560" w:rsidRDefault="00CC780E">
      <w:pPr>
        <w:rPr>
          <w:lang w:val="en-US"/>
        </w:rPr>
      </w:pPr>
      <w:r>
        <w:rPr>
          <w:noProof/>
          <w:lang w:val="en-US"/>
        </w:rPr>
        <w:drawing>
          <wp:inline distT="0" distB="0" distL="0" distR="0" wp14:anchorId="021FF5BC" wp14:editId="1B893C40">
            <wp:extent cx="4664499" cy="47144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uster_metab18s_artr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0811" cy="4720785"/>
                    </a:xfrm>
                    <a:prstGeom prst="rect">
                      <a:avLst/>
                    </a:prstGeom>
                  </pic:spPr>
                </pic:pic>
              </a:graphicData>
            </a:graphic>
          </wp:inline>
        </w:drawing>
      </w:r>
    </w:p>
    <w:p w14:paraId="7C2F2F56" w14:textId="0CAA36B5" w:rsidR="00A57560" w:rsidRDefault="00A57560" w:rsidP="00A57560">
      <w:pPr>
        <w:rPr>
          <w:lang w:val="en-US"/>
        </w:rPr>
      </w:pPr>
      <w:proofErr w:type="spellStart"/>
      <w:r>
        <w:rPr>
          <w:lang w:val="en-US"/>
        </w:rPr>
        <w:t>Fig.X</w:t>
      </w:r>
      <w:proofErr w:type="spellEnd"/>
      <w:r>
        <w:rPr>
          <w:lang w:val="en-US"/>
        </w:rPr>
        <w:t xml:space="preserve">. Bray Curtis dissimilarity between </w:t>
      </w:r>
      <w:r>
        <w:rPr>
          <w:lang w:val="en-US"/>
        </w:rPr>
        <w:t>eukaryotic</w:t>
      </w:r>
      <w:r>
        <w:rPr>
          <w:lang w:val="en-US"/>
        </w:rPr>
        <w:t xml:space="preserve"> communities </w:t>
      </w:r>
      <w:r w:rsidR="00CC780E">
        <w:rPr>
          <w:lang w:val="en-US"/>
        </w:rPr>
        <w:t>originating from</w:t>
      </w:r>
      <w:r>
        <w:rPr>
          <w:lang w:val="en-US"/>
        </w:rPr>
        <w:t xml:space="preserve"> 0.22 and 0.22-3 </w:t>
      </w:r>
      <w:r>
        <w:rPr>
          <w:lang w:val="en-US"/>
        </w:rPr>
        <w:sym w:font="Symbol" w:char="F06D"/>
      </w:r>
      <w:r>
        <w:rPr>
          <w:lang w:val="en-US"/>
        </w:rPr>
        <w:t>m filters and described by metabarcoding the 1</w:t>
      </w:r>
      <w:r>
        <w:rPr>
          <w:lang w:val="en-US"/>
        </w:rPr>
        <w:t>8</w:t>
      </w:r>
      <w:r>
        <w:rPr>
          <w:lang w:val="en-US"/>
        </w:rPr>
        <w:t xml:space="preserve">S rRNA gene. The proportion of </w:t>
      </w:r>
      <w:r>
        <w:rPr>
          <w:lang w:val="en-US"/>
        </w:rPr>
        <w:t>Arthropod</w:t>
      </w:r>
      <w:r>
        <w:rPr>
          <w:lang w:val="en-US"/>
        </w:rPr>
        <w:t xml:space="preserve"> sequence</w:t>
      </w:r>
      <w:r>
        <w:rPr>
          <w:lang w:val="en-US"/>
        </w:rPr>
        <w:t>s</w:t>
      </w:r>
      <w:r>
        <w:rPr>
          <w:lang w:val="en-US"/>
        </w:rPr>
        <w:t xml:space="preserve"> present in the original dataset is shown in grey.</w:t>
      </w:r>
    </w:p>
    <w:p w14:paraId="533CDF9C" w14:textId="790177F8" w:rsidR="00A57560" w:rsidRDefault="00A57560">
      <w:pPr>
        <w:rPr>
          <w:lang w:val="en-US"/>
        </w:rPr>
      </w:pPr>
    </w:p>
    <w:p w14:paraId="48646A77" w14:textId="12223058" w:rsidR="00CC780E" w:rsidRPr="00001062" w:rsidRDefault="00CC780E">
      <w:pPr>
        <w:rPr>
          <w:lang w:val="en-US"/>
        </w:rPr>
      </w:pPr>
      <w:r>
        <w:rPr>
          <w:lang w:val="en-US"/>
        </w:rPr>
        <w:t xml:space="preserve">The similarity analysis on the small fraction of Eukaryotes showed that the samples separated in 2 main clusters, one containing all 0.22-3 um communities and one containing all, but one, 0.22 um samples (Fig. X). The 0.22 fraction had higher proportions of Arthropod sequences. </w:t>
      </w:r>
    </w:p>
    <w:sectPr w:rsidR="00CC780E" w:rsidRPr="00001062" w:rsidSect="00EC0A4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62"/>
    <w:rsid w:val="00001062"/>
    <w:rsid w:val="00041FEC"/>
    <w:rsid w:val="00053F23"/>
    <w:rsid w:val="0006278C"/>
    <w:rsid w:val="00065A3B"/>
    <w:rsid w:val="000C1312"/>
    <w:rsid w:val="000E2CAE"/>
    <w:rsid w:val="001B0452"/>
    <w:rsid w:val="001B2EBF"/>
    <w:rsid w:val="001D7FB0"/>
    <w:rsid w:val="001E1C82"/>
    <w:rsid w:val="0026483F"/>
    <w:rsid w:val="00271F2E"/>
    <w:rsid w:val="002C1A89"/>
    <w:rsid w:val="002D50CC"/>
    <w:rsid w:val="002E4397"/>
    <w:rsid w:val="0030786A"/>
    <w:rsid w:val="003327DC"/>
    <w:rsid w:val="00356DF9"/>
    <w:rsid w:val="003811D9"/>
    <w:rsid w:val="003A1D8D"/>
    <w:rsid w:val="003A5206"/>
    <w:rsid w:val="003F194D"/>
    <w:rsid w:val="00436000"/>
    <w:rsid w:val="004C51BB"/>
    <w:rsid w:val="004E1C82"/>
    <w:rsid w:val="00525BD4"/>
    <w:rsid w:val="00571C48"/>
    <w:rsid w:val="005834B2"/>
    <w:rsid w:val="005D25D7"/>
    <w:rsid w:val="006421A3"/>
    <w:rsid w:val="00654DD9"/>
    <w:rsid w:val="006A3E8F"/>
    <w:rsid w:val="00710C17"/>
    <w:rsid w:val="007116B6"/>
    <w:rsid w:val="00735139"/>
    <w:rsid w:val="00772BAA"/>
    <w:rsid w:val="00807E7E"/>
    <w:rsid w:val="008268FD"/>
    <w:rsid w:val="00876C92"/>
    <w:rsid w:val="0088588B"/>
    <w:rsid w:val="008F3660"/>
    <w:rsid w:val="00967C61"/>
    <w:rsid w:val="009804B5"/>
    <w:rsid w:val="009A5C13"/>
    <w:rsid w:val="00A410E9"/>
    <w:rsid w:val="00A57560"/>
    <w:rsid w:val="00AB1149"/>
    <w:rsid w:val="00AC074B"/>
    <w:rsid w:val="00AF138F"/>
    <w:rsid w:val="00B055D4"/>
    <w:rsid w:val="00B3790A"/>
    <w:rsid w:val="00B56538"/>
    <w:rsid w:val="00B81698"/>
    <w:rsid w:val="00C765F0"/>
    <w:rsid w:val="00CB36E7"/>
    <w:rsid w:val="00CC780E"/>
    <w:rsid w:val="00D0167E"/>
    <w:rsid w:val="00D807BC"/>
    <w:rsid w:val="00D8787D"/>
    <w:rsid w:val="00DB2D08"/>
    <w:rsid w:val="00DC04F9"/>
    <w:rsid w:val="00DE5C5F"/>
    <w:rsid w:val="00E4717D"/>
    <w:rsid w:val="00E662E4"/>
    <w:rsid w:val="00EA467F"/>
    <w:rsid w:val="00EC0A44"/>
    <w:rsid w:val="00ED2AC6"/>
    <w:rsid w:val="00EF0623"/>
    <w:rsid w:val="00F07F46"/>
    <w:rsid w:val="00F34C0A"/>
    <w:rsid w:val="00F45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0EBB"/>
  <w15:chartTrackingRefBased/>
  <w15:docId w15:val="{04CDE81B-AE11-5D42-9717-4EC43C1C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39522">
      <w:bodyDiv w:val="1"/>
      <w:marLeft w:val="0"/>
      <w:marRight w:val="0"/>
      <w:marTop w:val="0"/>
      <w:marBottom w:val="0"/>
      <w:divBdr>
        <w:top w:val="none" w:sz="0" w:space="0" w:color="auto"/>
        <w:left w:val="none" w:sz="0" w:space="0" w:color="auto"/>
        <w:bottom w:val="none" w:sz="0" w:space="0" w:color="auto"/>
        <w:right w:val="none" w:sz="0" w:space="0" w:color="auto"/>
      </w:divBdr>
    </w:div>
    <w:div w:id="163587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jpeg"/><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2019-08-23T12:49:00Z</dcterms:created>
  <dcterms:modified xsi:type="dcterms:W3CDTF">2019-09-27T14:14:00Z</dcterms:modified>
</cp:coreProperties>
</file>