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16A58" w14:textId="77777777" w:rsidR="00461A25" w:rsidRPr="00461A25" w:rsidRDefault="00461A25" w:rsidP="00461A25">
      <w:pPr>
        <w:rPr>
          <w:b/>
          <w:bCs/>
          <w:sz w:val="36"/>
          <w:szCs w:val="36"/>
          <w:lang w:val="es-CL"/>
        </w:rPr>
      </w:pPr>
      <w:r w:rsidRPr="00461A25">
        <w:rPr>
          <w:b/>
          <w:bCs/>
          <w:sz w:val="36"/>
          <w:szCs w:val="36"/>
          <w:lang w:val="es-CL"/>
        </w:rPr>
        <w:t>Informe Técnico: Sistema Agente Auditor Comunitario con RAG y MCP</w:t>
      </w:r>
    </w:p>
    <w:p w14:paraId="0F198F55" w14:textId="77777777" w:rsidR="00461A25" w:rsidRPr="00461A25" w:rsidRDefault="00461A25" w:rsidP="00461A25">
      <w:pPr>
        <w:rPr>
          <w:lang w:val="es-CL"/>
        </w:rPr>
      </w:pPr>
      <w:r w:rsidRPr="00461A25">
        <w:rPr>
          <w:b/>
          <w:bCs/>
          <w:lang w:val="es-CL"/>
        </w:rPr>
        <w:t>Asignatura:</w:t>
      </w:r>
      <w:r w:rsidRPr="00461A25">
        <w:rPr>
          <w:lang w:val="es-CL"/>
        </w:rPr>
        <w:t xml:space="preserve"> Ingeniería de Soluciones con IA (ISY0101) </w:t>
      </w:r>
    </w:p>
    <w:p w14:paraId="629C6FCA" w14:textId="77777777" w:rsidR="00461A25" w:rsidRPr="00461A25" w:rsidRDefault="00461A25" w:rsidP="00461A25">
      <w:pPr>
        <w:rPr>
          <w:lang w:val="es-CL"/>
        </w:rPr>
      </w:pPr>
      <w:r w:rsidRPr="00461A25">
        <w:rPr>
          <w:b/>
          <w:bCs/>
          <w:lang w:val="es-CL"/>
        </w:rPr>
        <w:t>Estudiante:</w:t>
      </w:r>
      <w:r w:rsidRPr="00461A25">
        <w:rPr>
          <w:lang w:val="es-CL"/>
        </w:rPr>
        <w:t xml:space="preserve"> Sergio Del Campo (Trabajo Individual) </w:t>
      </w:r>
    </w:p>
    <w:p w14:paraId="26799644" w14:textId="77777777" w:rsidR="00461A25" w:rsidRPr="00C00148" w:rsidRDefault="00461A25" w:rsidP="00461A25">
      <w:pPr>
        <w:rPr>
          <w:lang w:val="pt-PT"/>
        </w:rPr>
      </w:pPr>
      <w:r w:rsidRPr="00C00148">
        <w:rPr>
          <w:b/>
          <w:bCs/>
          <w:lang w:val="pt-PT"/>
        </w:rPr>
        <w:t>Repositorio GitHub:</w:t>
      </w:r>
      <w:r w:rsidRPr="00C00148">
        <w:rPr>
          <w:lang w:val="pt-PT"/>
        </w:rPr>
        <w:t xml:space="preserve"> </w:t>
      </w:r>
      <w:hyperlink r:id="rId6" w:tgtFrame="_blank" w:history="1">
        <w:r w:rsidRPr="00C00148">
          <w:rPr>
            <w:rStyle w:val="Hipervnculo"/>
            <w:lang w:val="pt-PT"/>
          </w:rPr>
          <w:t>https://github.com/SergioRafael0/agente-auditor-comunitario</w:t>
        </w:r>
      </w:hyperlink>
    </w:p>
    <w:p w14:paraId="2186682D" w14:textId="77777777" w:rsidR="00461A25" w:rsidRDefault="00461A25" w:rsidP="00461A25">
      <w:pPr>
        <w:rPr>
          <w:lang w:val="pt-PT"/>
        </w:rPr>
      </w:pPr>
      <w:r w:rsidRPr="00C00148">
        <w:rPr>
          <w:b/>
          <w:bCs/>
          <w:lang w:val="pt-PT"/>
        </w:rPr>
        <w:t>Evaluación:</w:t>
      </w:r>
      <w:r w:rsidRPr="00C00148">
        <w:rPr>
          <w:lang w:val="pt-PT"/>
        </w:rPr>
        <w:t xml:space="preserve"> Encargo Parcial N°1 </w:t>
      </w:r>
    </w:p>
    <w:p w14:paraId="40E236AD" w14:textId="77777777" w:rsidR="00461A25" w:rsidRPr="00C00148" w:rsidRDefault="00461A25" w:rsidP="00461A25">
      <w:pPr>
        <w:rPr>
          <w:lang w:val="pt-PT"/>
        </w:rPr>
      </w:pPr>
    </w:p>
    <w:p w14:paraId="64386A23" w14:textId="77777777" w:rsidR="00D904E6" w:rsidRPr="00461A25" w:rsidRDefault="00000000">
      <w:pPr>
        <w:keepNext/>
        <w:spacing w:before="320" w:after="120"/>
        <w:rPr>
          <w:color w:val="000000" w:themeColor="text1"/>
          <w:lang w:val="es-CL"/>
        </w:rPr>
      </w:pPr>
      <w:r w:rsidRPr="00461A25">
        <w:rPr>
          <w:rFonts w:ascii="Calibri" w:hAnsi="Calibri"/>
          <w:b/>
          <w:color w:val="000000" w:themeColor="text1"/>
          <w:sz w:val="32"/>
          <w:lang w:val="es-CL"/>
        </w:rPr>
        <w:t>1. Análisis del caso organizacional (IE1)</w:t>
      </w:r>
    </w:p>
    <w:p w14:paraId="634CA39E" w14:textId="77777777" w:rsidR="00D904E6" w:rsidRPr="00461A25" w:rsidRDefault="00000000">
      <w:pPr>
        <w:keepNext/>
        <w:spacing w:before="240" w:after="80"/>
        <w:rPr>
          <w:color w:val="000000" w:themeColor="text1"/>
          <w:lang w:val="es-CL"/>
        </w:rPr>
      </w:pPr>
      <w:r w:rsidRPr="00461A25">
        <w:rPr>
          <w:rFonts w:ascii="Calibri" w:hAnsi="Calibri"/>
          <w:b/>
          <w:color w:val="000000" w:themeColor="text1"/>
          <w:sz w:val="26"/>
          <w:lang w:val="es-CL"/>
        </w:rPr>
        <w:t>1.1 Contexto</w:t>
      </w:r>
    </w:p>
    <w:p w14:paraId="0E2DDB9D" w14:textId="2D875B30" w:rsidR="00D904E6" w:rsidRPr="00461A25" w:rsidRDefault="00000000">
      <w:pPr>
        <w:spacing w:after="8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 xml:space="preserve">El caso de estudio corresponde </w:t>
      </w:r>
      <w:proofErr w:type="gramStart"/>
      <w:r w:rsidRPr="00461A25">
        <w:rPr>
          <w:rFonts w:ascii="Calibri" w:hAnsi="Calibri"/>
          <w:color w:val="000000" w:themeColor="text1"/>
          <w:lang w:val="es-CL"/>
        </w:rPr>
        <w:t xml:space="preserve">a la </w:t>
      </w:r>
      <w:r w:rsidR="003748E1" w:rsidRPr="00461A25">
        <w:rPr>
          <w:rFonts w:ascii="Calibri" w:hAnsi="Calibri"/>
          <w:color w:val="000000" w:themeColor="text1"/>
          <w:lang w:val="es-CL"/>
        </w:rPr>
        <w:t>un proyecto personal</w:t>
      </w:r>
      <w:proofErr w:type="gramEnd"/>
      <w:r w:rsidR="003748E1" w:rsidRPr="00461A25">
        <w:rPr>
          <w:rFonts w:ascii="Calibri" w:hAnsi="Calibri"/>
          <w:color w:val="000000" w:themeColor="text1"/>
          <w:lang w:val="es-CL"/>
        </w:rPr>
        <w:t xml:space="preserve"> </w:t>
      </w:r>
      <w:r w:rsidRPr="00461A25">
        <w:rPr>
          <w:b/>
          <w:color w:val="000000" w:themeColor="text1"/>
          <w:lang w:val="es-CL"/>
        </w:rPr>
        <w:t>"Proveedores &amp; Comunidades</w:t>
      </w:r>
      <w:proofErr w:type="gramStart"/>
      <w:r w:rsidRPr="00461A25">
        <w:rPr>
          <w:b/>
          <w:color w:val="000000" w:themeColor="text1"/>
          <w:lang w:val="es-CL"/>
        </w:rPr>
        <w:t>"</w:t>
      </w:r>
      <w:r w:rsidRPr="00461A25">
        <w:rPr>
          <w:rFonts w:ascii="Calibri" w:hAnsi="Calibri"/>
          <w:color w:val="000000" w:themeColor="text1"/>
          <w:lang w:val="es-CL"/>
        </w:rPr>
        <w:t xml:space="preserve"> ,</w:t>
      </w:r>
      <w:proofErr w:type="gramEnd"/>
      <w:r w:rsidRPr="00461A25">
        <w:rPr>
          <w:rFonts w:ascii="Calibri" w:hAnsi="Calibri"/>
          <w:color w:val="000000" w:themeColor="text1"/>
          <w:lang w:val="es-CL"/>
        </w:rPr>
        <w:t xml:space="preserve"> una aplicación móvil que conecta administradores de comunidades y edificios con proveedores de servicios de mantención, reparación y servicios generales. La plataforma permite a los administradores publicar solicitudes de trabajo, recibir cotizaciones de proveedores, coordinar la ejecución y calificar al proveedor.</w:t>
      </w:r>
    </w:p>
    <w:p w14:paraId="104EC924" w14:textId="77777777" w:rsidR="00D904E6" w:rsidRPr="00461A25" w:rsidRDefault="00000000">
      <w:pPr>
        <w:keepNext/>
        <w:spacing w:before="240" w:after="80"/>
        <w:rPr>
          <w:color w:val="000000" w:themeColor="text1"/>
          <w:lang w:val="es-CL"/>
        </w:rPr>
      </w:pPr>
      <w:r w:rsidRPr="00461A25">
        <w:rPr>
          <w:rFonts w:ascii="Calibri" w:hAnsi="Calibri"/>
          <w:b/>
          <w:color w:val="000000" w:themeColor="text1"/>
          <w:sz w:val="26"/>
          <w:lang w:val="es-CL"/>
        </w:rPr>
        <w:t>1.2 Problema identificado</w:t>
      </w:r>
    </w:p>
    <w:p w14:paraId="398718E9" w14:textId="77777777" w:rsidR="00D904E6" w:rsidRPr="00461A25" w:rsidRDefault="00000000">
      <w:pPr>
        <w:spacing w:after="8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 xml:space="preserve">En Chile, la </w:t>
      </w:r>
      <w:r w:rsidRPr="00461A25">
        <w:rPr>
          <w:b/>
          <w:color w:val="000000" w:themeColor="text1"/>
          <w:lang w:val="es-CL"/>
        </w:rPr>
        <w:t>Ley 21.442 (Ley de Copropiedad Inmobiliaria)</w:t>
      </w:r>
      <w:r w:rsidRPr="00461A25">
        <w:rPr>
          <w:rFonts w:ascii="Calibri" w:hAnsi="Calibri"/>
          <w:color w:val="000000" w:themeColor="text1"/>
          <w:lang w:val="es-CL"/>
        </w:rPr>
        <w:t xml:space="preserve"> y las </w:t>
      </w:r>
      <w:r w:rsidRPr="00461A25">
        <w:rPr>
          <w:b/>
          <w:color w:val="000000" w:themeColor="text1"/>
          <w:lang w:val="es-CL"/>
        </w:rPr>
        <w:t>normativas SEC</w:t>
      </w:r>
      <w:r w:rsidRPr="00461A25">
        <w:rPr>
          <w:rFonts w:ascii="Calibri" w:hAnsi="Calibri"/>
          <w:color w:val="000000" w:themeColor="text1"/>
          <w:lang w:val="es-CL"/>
        </w:rPr>
        <w:t xml:space="preserve"> (Superintendencia de Electricidad y Combustibles) regulan trabajos en áreas comunes de comunidades, especialmente en lo relativo a:</w:t>
      </w:r>
    </w:p>
    <w:p w14:paraId="0ED36A48" w14:textId="77777777" w:rsidR="00D904E6" w:rsidRPr="00461A25" w:rsidRDefault="00000000">
      <w:pPr>
        <w:pStyle w:val="Listaconvietas"/>
        <w:spacing w:after="6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>Mantención de ascensores (Registro de Mantenedores del Ministerio de Vivienda y Urbanismo)</w:t>
      </w:r>
    </w:p>
    <w:p w14:paraId="5FA0F225" w14:textId="77777777" w:rsidR="00D904E6" w:rsidRPr="00461A25" w:rsidRDefault="00000000">
      <w:pPr>
        <w:pStyle w:val="Listaconvietas"/>
        <w:spacing w:after="60"/>
        <w:rPr>
          <w:color w:val="000000" w:themeColor="text1"/>
        </w:rPr>
      </w:pPr>
      <w:proofErr w:type="spellStart"/>
      <w:r w:rsidRPr="00461A25">
        <w:rPr>
          <w:rFonts w:ascii="Calibri" w:hAnsi="Calibri"/>
          <w:color w:val="000000" w:themeColor="text1"/>
        </w:rPr>
        <w:t>Instalaciones</w:t>
      </w:r>
      <w:proofErr w:type="spellEnd"/>
      <w:r w:rsidRPr="00461A25">
        <w:rPr>
          <w:rFonts w:ascii="Calibri" w:hAnsi="Calibri"/>
          <w:color w:val="000000" w:themeColor="text1"/>
        </w:rPr>
        <w:t xml:space="preserve"> </w:t>
      </w:r>
      <w:proofErr w:type="spellStart"/>
      <w:r w:rsidRPr="00461A25">
        <w:rPr>
          <w:rFonts w:ascii="Calibri" w:hAnsi="Calibri"/>
          <w:color w:val="000000" w:themeColor="text1"/>
        </w:rPr>
        <w:t>eléctricas</w:t>
      </w:r>
      <w:proofErr w:type="spellEnd"/>
      <w:r w:rsidRPr="00461A25">
        <w:rPr>
          <w:rFonts w:ascii="Calibri" w:hAnsi="Calibri"/>
          <w:color w:val="000000" w:themeColor="text1"/>
        </w:rPr>
        <w:t xml:space="preserve"> de </w:t>
      </w:r>
      <w:proofErr w:type="spellStart"/>
      <w:r w:rsidRPr="00461A25">
        <w:rPr>
          <w:rFonts w:ascii="Calibri" w:hAnsi="Calibri"/>
          <w:color w:val="000000" w:themeColor="text1"/>
        </w:rPr>
        <w:t>uso</w:t>
      </w:r>
      <w:proofErr w:type="spellEnd"/>
      <w:r w:rsidRPr="00461A25">
        <w:rPr>
          <w:rFonts w:ascii="Calibri" w:hAnsi="Calibri"/>
          <w:color w:val="000000" w:themeColor="text1"/>
        </w:rPr>
        <w:t xml:space="preserve"> </w:t>
      </w:r>
      <w:proofErr w:type="spellStart"/>
      <w:r w:rsidRPr="00461A25">
        <w:rPr>
          <w:rFonts w:ascii="Calibri" w:hAnsi="Calibri"/>
          <w:color w:val="000000" w:themeColor="text1"/>
        </w:rPr>
        <w:t>común</w:t>
      </w:r>
      <w:proofErr w:type="spellEnd"/>
      <w:r w:rsidRPr="00461A25">
        <w:rPr>
          <w:rFonts w:ascii="Calibri" w:hAnsi="Calibri"/>
          <w:color w:val="000000" w:themeColor="text1"/>
        </w:rPr>
        <w:t xml:space="preserve"> (</w:t>
      </w:r>
      <w:proofErr w:type="spellStart"/>
      <w:r w:rsidRPr="00461A25">
        <w:rPr>
          <w:rFonts w:ascii="Calibri" w:hAnsi="Calibri"/>
          <w:color w:val="000000" w:themeColor="text1"/>
        </w:rPr>
        <w:t>Pliegos</w:t>
      </w:r>
      <w:proofErr w:type="spellEnd"/>
      <w:r w:rsidRPr="00461A25">
        <w:rPr>
          <w:rFonts w:ascii="Calibri" w:hAnsi="Calibri"/>
          <w:color w:val="000000" w:themeColor="text1"/>
        </w:rPr>
        <w:t xml:space="preserve"> </w:t>
      </w:r>
      <w:proofErr w:type="spellStart"/>
      <w:r w:rsidRPr="00461A25">
        <w:rPr>
          <w:rFonts w:ascii="Calibri" w:hAnsi="Calibri"/>
          <w:color w:val="000000" w:themeColor="text1"/>
        </w:rPr>
        <w:t>Técnicos</w:t>
      </w:r>
      <w:proofErr w:type="spellEnd"/>
      <w:r w:rsidRPr="00461A25">
        <w:rPr>
          <w:rFonts w:ascii="Calibri" w:hAnsi="Calibri"/>
          <w:color w:val="000000" w:themeColor="text1"/>
        </w:rPr>
        <w:t xml:space="preserve"> RIC N°01 a N°06)</w:t>
      </w:r>
    </w:p>
    <w:p w14:paraId="3C7652CD" w14:textId="77777777" w:rsidR="00D904E6" w:rsidRPr="00461A25" w:rsidRDefault="00000000">
      <w:pPr>
        <w:pStyle w:val="Listaconvietas"/>
        <w:spacing w:after="6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>Trabajos en artefactos a gas (calderas, calefones)</w:t>
      </w:r>
    </w:p>
    <w:p w14:paraId="225368C0" w14:textId="77777777" w:rsidR="00D904E6" w:rsidRPr="00461A25" w:rsidRDefault="00000000">
      <w:pPr>
        <w:pStyle w:val="Listaconvietas"/>
        <w:spacing w:after="6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>Autorización previa de la asamblea de copropietarios para obras en bienes comunes</w:t>
      </w:r>
    </w:p>
    <w:p w14:paraId="74E66543" w14:textId="2578DE5B" w:rsidR="00D904E6" w:rsidRPr="00461A25" w:rsidRDefault="00000000">
      <w:pPr>
        <w:spacing w:after="8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 xml:space="preserve">Hoy, la plataforma no audita si las publicaciones cumplen estos requisitos. Un administrador puede publicar "Necesito arreglar el portón eléctrico" sin percatarse de que ese trabajo </w:t>
      </w:r>
      <w:r w:rsidRPr="00461A25">
        <w:rPr>
          <w:b/>
          <w:color w:val="000000" w:themeColor="text1"/>
          <w:lang w:val="es-CL"/>
        </w:rPr>
        <w:t>requiere un instalador eléctrico certificado por la SEC</w:t>
      </w:r>
      <w:r w:rsidRPr="00461A25">
        <w:rPr>
          <w:rFonts w:ascii="Calibri" w:hAnsi="Calibri"/>
          <w:color w:val="000000" w:themeColor="text1"/>
          <w:lang w:val="es-CL"/>
        </w:rPr>
        <w:t>, poniendo en riesgo la cobertura del seguro de la comunidad y exponiendo al comité de administración a responsabilidad legal.</w:t>
      </w:r>
      <w:r w:rsidR="003748E1" w:rsidRPr="00461A25">
        <w:rPr>
          <w:rFonts w:ascii="Calibri" w:hAnsi="Calibri"/>
          <w:color w:val="000000" w:themeColor="text1"/>
          <w:lang w:val="es-C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5C7C189" w14:textId="77777777" w:rsidR="00D904E6" w:rsidRPr="00461A25" w:rsidRDefault="00000000">
      <w:pPr>
        <w:keepNext/>
        <w:spacing w:before="240" w:after="80"/>
        <w:rPr>
          <w:color w:val="000000" w:themeColor="text1"/>
          <w:lang w:val="es-CL"/>
        </w:rPr>
      </w:pPr>
      <w:r w:rsidRPr="00461A25">
        <w:rPr>
          <w:rFonts w:ascii="Calibri" w:hAnsi="Calibri"/>
          <w:b/>
          <w:color w:val="000000" w:themeColor="text1"/>
          <w:sz w:val="26"/>
          <w:lang w:val="es-CL"/>
        </w:rPr>
        <w:t>1.3 Objetivos</w:t>
      </w:r>
    </w:p>
    <w:p w14:paraId="1B588AE6" w14:textId="77777777" w:rsidR="00D904E6" w:rsidRPr="00461A25" w:rsidRDefault="00000000">
      <w:pPr>
        <w:pStyle w:val="Listaconvietas"/>
        <w:spacing w:after="60"/>
        <w:rPr>
          <w:color w:val="000000" w:themeColor="text1"/>
          <w:lang w:val="es-CL"/>
        </w:rPr>
      </w:pPr>
      <w:r w:rsidRPr="00461A25">
        <w:rPr>
          <w:b/>
          <w:color w:val="000000" w:themeColor="text1"/>
          <w:lang w:val="es-CL"/>
        </w:rPr>
        <w:t>Objetivo general</w:t>
      </w:r>
      <w:r w:rsidRPr="00461A25">
        <w:rPr>
          <w:rFonts w:ascii="Calibri" w:hAnsi="Calibri"/>
          <w:color w:val="000000" w:themeColor="text1"/>
          <w:lang w:val="es-CL"/>
        </w:rPr>
        <w:t>: auditar automáticamente las publicaciones de la plataforma contra normativa chilena vigente, entregando alertas regulatorias con cita exacta a la fuente legal.</w:t>
      </w:r>
    </w:p>
    <w:p w14:paraId="2ED56323" w14:textId="77777777" w:rsidR="00D904E6" w:rsidRPr="00461A25" w:rsidRDefault="00000000">
      <w:pPr>
        <w:pStyle w:val="Listaconvietas"/>
        <w:spacing w:after="60"/>
        <w:rPr>
          <w:color w:val="000000" w:themeColor="text1"/>
        </w:rPr>
      </w:pPr>
      <w:proofErr w:type="spellStart"/>
      <w:r w:rsidRPr="00461A25">
        <w:rPr>
          <w:b/>
          <w:color w:val="000000" w:themeColor="text1"/>
        </w:rPr>
        <w:t>Objetivos</w:t>
      </w:r>
      <w:proofErr w:type="spellEnd"/>
      <w:r w:rsidRPr="00461A25">
        <w:rPr>
          <w:b/>
          <w:color w:val="000000" w:themeColor="text1"/>
        </w:rPr>
        <w:t xml:space="preserve"> </w:t>
      </w:r>
      <w:proofErr w:type="spellStart"/>
      <w:r w:rsidRPr="00461A25">
        <w:rPr>
          <w:b/>
          <w:color w:val="000000" w:themeColor="text1"/>
        </w:rPr>
        <w:t>específicos</w:t>
      </w:r>
      <w:proofErr w:type="spellEnd"/>
      <w:r w:rsidRPr="00461A25">
        <w:rPr>
          <w:rFonts w:ascii="Calibri" w:hAnsi="Calibri"/>
          <w:color w:val="000000" w:themeColor="text1"/>
        </w:rPr>
        <w:t>:</w:t>
      </w:r>
    </w:p>
    <w:p w14:paraId="4B48F76D" w14:textId="77777777" w:rsidR="00D904E6" w:rsidRPr="00461A25" w:rsidRDefault="00000000">
      <w:pPr>
        <w:pStyle w:val="Listaconvietas"/>
        <w:spacing w:after="60"/>
        <w:ind w:left="72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>Reducir el riesgo legal de las comunidades.</w:t>
      </w:r>
    </w:p>
    <w:p w14:paraId="4948F5E7" w14:textId="77777777" w:rsidR="00D904E6" w:rsidRPr="00461A25" w:rsidRDefault="00000000">
      <w:pPr>
        <w:pStyle w:val="Listaconvietas"/>
        <w:spacing w:after="60"/>
        <w:ind w:left="72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>Educar a los administradores sobre los requisitos normativos aplicables.</w:t>
      </w:r>
    </w:p>
    <w:p w14:paraId="0F0E6893" w14:textId="77777777" w:rsidR="00D904E6" w:rsidRPr="00461A25" w:rsidRDefault="00000000">
      <w:pPr>
        <w:pStyle w:val="Listaconvietas"/>
        <w:spacing w:after="60"/>
        <w:ind w:left="72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lastRenderedPageBreak/>
        <w:t>Mejorar la calidad de las cotizaciones recibidas (al exigir credenciales).</w:t>
      </w:r>
    </w:p>
    <w:p w14:paraId="36CE9815" w14:textId="77777777" w:rsidR="00D904E6" w:rsidRPr="00461A25" w:rsidRDefault="00000000">
      <w:pPr>
        <w:pStyle w:val="Listaconvietas"/>
        <w:spacing w:after="60"/>
        <w:ind w:left="72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>Servir como complemento, no reemplazo, de la validación humana.</w:t>
      </w:r>
    </w:p>
    <w:p w14:paraId="2EAD3ED0" w14:textId="77777777" w:rsidR="00D904E6" w:rsidRPr="00461A25" w:rsidRDefault="00000000">
      <w:pPr>
        <w:keepNext/>
        <w:spacing w:before="240" w:after="80"/>
        <w:rPr>
          <w:color w:val="000000" w:themeColor="text1"/>
        </w:rPr>
      </w:pPr>
      <w:r w:rsidRPr="00461A25">
        <w:rPr>
          <w:rFonts w:ascii="Calibri" w:hAnsi="Calibri"/>
          <w:b/>
          <w:color w:val="000000" w:themeColor="text1"/>
          <w:sz w:val="26"/>
        </w:rPr>
        <w:t xml:space="preserve">1.4 Datos </w:t>
      </w:r>
      <w:proofErr w:type="spellStart"/>
      <w:r w:rsidRPr="00461A25">
        <w:rPr>
          <w:rFonts w:ascii="Calibri" w:hAnsi="Calibri"/>
          <w:b/>
          <w:color w:val="000000" w:themeColor="text1"/>
          <w:sz w:val="26"/>
        </w:rPr>
        <w:t>utilizados</w:t>
      </w:r>
      <w:proofErr w:type="spellEnd"/>
    </w:p>
    <w:p w14:paraId="474F7B97" w14:textId="77777777" w:rsidR="00D904E6" w:rsidRPr="00461A25" w:rsidRDefault="00000000">
      <w:pPr>
        <w:pStyle w:val="Listaconvietas"/>
        <w:spacing w:after="60"/>
        <w:rPr>
          <w:color w:val="000000" w:themeColor="text1"/>
          <w:lang w:val="es-CL"/>
        </w:rPr>
      </w:pPr>
      <w:r w:rsidRPr="00461A25">
        <w:rPr>
          <w:b/>
          <w:color w:val="000000" w:themeColor="text1"/>
          <w:lang w:val="es-CL"/>
        </w:rPr>
        <w:t>Ley 21.442</w:t>
      </w:r>
      <w:r w:rsidRPr="00461A25">
        <w:rPr>
          <w:rFonts w:ascii="Calibri" w:hAnsi="Calibri"/>
          <w:color w:val="000000" w:themeColor="text1"/>
          <w:lang w:val="es-CL"/>
        </w:rPr>
        <w:t xml:space="preserve"> (texto completo, 70 páginas, ~35K palabras) — fuente primaria de obligaciones de la comunidad y administradores.</w:t>
      </w:r>
    </w:p>
    <w:p w14:paraId="4F453B61" w14:textId="77777777" w:rsidR="00D904E6" w:rsidRPr="00461A25" w:rsidRDefault="00000000">
      <w:pPr>
        <w:pStyle w:val="Listaconvietas"/>
        <w:spacing w:after="60"/>
        <w:rPr>
          <w:color w:val="000000" w:themeColor="text1"/>
          <w:lang w:val="es-CL"/>
        </w:rPr>
      </w:pPr>
      <w:r w:rsidRPr="00461A25">
        <w:rPr>
          <w:b/>
          <w:color w:val="000000" w:themeColor="text1"/>
          <w:lang w:val="es-CL"/>
        </w:rPr>
        <w:t xml:space="preserve">5 </w:t>
      </w:r>
      <w:proofErr w:type="gramStart"/>
      <w:r w:rsidRPr="00461A25">
        <w:rPr>
          <w:b/>
          <w:color w:val="000000" w:themeColor="text1"/>
          <w:lang w:val="es-CL"/>
        </w:rPr>
        <w:t>Pliegos</w:t>
      </w:r>
      <w:proofErr w:type="gramEnd"/>
      <w:r w:rsidRPr="00461A25">
        <w:rPr>
          <w:b/>
          <w:color w:val="000000" w:themeColor="text1"/>
          <w:lang w:val="es-CL"/>
        </w:rPr>
        <w:t xml:space="preserve"> Técnicos RIC de la SEC</w:t>
      </w:r>
      <w:r w:rsidRPr="00461A25">
        <w:rPr>
          <w:rFonts w:ascii="Calibri" w:hAnsi="Calibri"/>
          <w:color w:val="000000" w:themeColor="text1"/>
          <w:lang w:val="es-CL"/>
        </w:rPr>
        <w:t>: N°01 Empalmes, N°02 Tableros, N°03 Alimentadores, N°05 Protección contra tensiones, N°06 Puesta a tierra — fuente de requisitos técnicos para instalaciones eléctricas de uso común.</w:t>
      </w:r>
    </w:p>
    <w:p w14:paraId="2E03C4D1" w14:textId="77777777" w:rsidR="00D904E6" w:rsidRPr="00461A25" w:rsidRDefault="00000000">
      <w:pPr>
        <w:pStyle w:val="Listaconvietas"/>
        <w:spacing w:after="60"/>
        <w:rPr>
          <w:color w:val="000000" w:themeColor="text1"/>
          <w:lang w:val="es-CL"/>
        </w:rPr>
      </w:pPr>
      <w:r w:rsidRPr="00461A25">
        <w:rPr>
          <w:b/>
          <w:color w:val="000000" w:themeColor="text1"/>
          <w:lang w:val="es-CL"/>
        </w:rPr>
        <w:t>Oficio Circular SEC N°117120/2019</w:t>
      </w:r>
      <w:r w:rsidRPr="00461A25">
        <w:rPr>
          <w:rFonts w:ascii="Calibri" w:hAnsi="Calibri"/>
          <w:color w:val="000000" w:themeColor="text1"/>
          <w:lang w:val="es-CL"/>
        </w:rPr>
        <w:t xml:space="preserve"> — instrucciones para declaración de instalaciones eléctricas.</w:t>
      </w:r>
    </w:p>
    <w:p w14:paraId="61A251D4" w14:textId="77777777" w:rsidR="00D904E6" w:rsidRPr="00461A25" w:rsidRDefault="00000000">
      <w:pPr>
        <w:spacing w:after="8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 xml:space="preserve">Total: </w:t>
      </w:r>
      <w:r w:rsidRPr="00461A25">
        <w:rPr>
          <w:b/>
          <w:color w:val="000000" w:themeColor="text1"/>
          <w:lang w:val="es-CL"/>
        </w:rPr>
        <w:t xml:space="preserve">312 </w:t>
      </w:r>
      <w:proofErr w:type="spellStart"/>
      <w:r w:rsidRPr="00461A25">
        <w:rPr>
          <w:b/>
          <w:color w:val="000000" w:themeColor="text1"/>
          <w:lang w:val="es-CL"/>
        </w:rPr>
        <w:t>chunks</w:t>
      </w:r>
      <w:proofErr w:type="spellEnd"/>
      <w:r w:rsidRPr="00461A25">
        <w:rPr>
          <w:b/>
          <w:color w:val="000000" w:themeColor="text1"/>
          <w:lang w:val="es-CL"/>
        </w:rPr>
        <w:t xml:space="preserve"> indexados</w:t>
      </w:r>
      <w:r w:rsidRPr="00461A25">
        <w:rPr>
          <w:rFonts w:ascii="Calibri" w:hAnsi="Calibri"/>
          <w:color w:val="000000" w:themeColor="text1"/>
          <w:lang w:val="es-CL"/>
        </w:rPr>
        <w:t xml:space="preserve"> en Chroma (vector DB local persistente).</w:t>
      </w:r>
    </w:p>
    <w:p w14:paraId="263E05A9" w14:textId="6F77A3A1" w:rsidR="00D904E6" w:rsidRPr="00461A25" w:rsidRDefault="00000000">
      <w:pPr>
        <w:keepNext/>
        <w:spacing w:before="240" w:after="80"/>
        <w:rPr>
          <w:color w:val="000000" w:themeColor="text1"/>
          <w:lang w:val="es-CL"/>
        </w:rPr>
      </w:pPr>
      <w:r w:rsidRPr="00461A25">
        <w:rPr>
          <w:rFonts w:ascii="Calibri" w:hAnsi="Calibri"/>
          <w:b/>
          <w:color w:val="000000" w:themeColor="text1"/>
          <w:sz w:val="26"/>
          <w:lang w:val="es-CL"/>
        </w:rPr>
        <w:t>1.</w:t>
      </w:r>
      <w:r w:rsidR="00461A25">
        <w:rPr>
          <w:rFonts w:ascii="Calibri" w:hAnsi="Calibri"/>
          <w:b/>
          <w:color w:val="000000" w:themeColor="text1"/>
          <w:sz w:val="26"/>
          <w:lang w:val="es-CL"/>
        </w:rPr>
        <w:t>5</w:t>
      </w:r>
      <w:r w:rsidRPr="00461A25">
        <w:rPr>
          <w:rFonts w:ascii="Calibri" w:hAnsi="Calibri"/>
          <w:b/>
          <w:color w:val="000000" w:themeColor="text1"/>
          <w:sz w:val="26"/>
          <w:lang w:val="es-CL"/>
        </w:rPr>
        <w:t xml:space="preserve"> Motivación de usar agentes de IA + RAG</w:t>
      </w:r>
    </w:p>
    <w:p w14:paraId="346BE0CA" w14:textId="77777777" w:rsidR="00D904E6" w:rsidRPr="00461A25" w:rsidRDefault="00000000">
      <w:pPr>
        <w:spacing w:after="8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>La auditoría de cumplimiento normativo requiere:</w:t>
      </w:r>
    </w:p>
    <w:p w14:paraId="299B684C" w14:textId="77777777" w:rsidR="00D904E6" w:rsidRPr="00461A25" w:rsidRDefault="00000000">
      <w:pPr>
        <w:pStyle w:val="Listaconvietas"/>
        <w:spacing w:after="6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>Conocimiento específico y actualizado de la normativa chilena.</w:t>
      </w:r>
    </w:p>
    <w:p w14:paraId="49FCE6F4" w14:textId="77777777" w:rsidR="00D904E6" w:rsidRPr="00461A25" w:rsidRDefault="00000000">
      <w:pPr>
        <w:pStyle w:val="Listaconvietas"/>
        <w:spacing w:after="6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>Capacidad de interpretar lenguaje natural (descripciones de publicaciones).</w:t>
      </w:r>
    </w:p>
    <w:p w14:paraId="0634F317" w14:textId="77777777" w:rsidR="00D904E6" w:rsidRPr="00461A25" w:rsidRDefault="00000000">
      <w:pPr>
        <w:pStyle w:val="Listaconvietas"/>
        <w:spacing w:after="6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>Trazabilidad de las decisiones (cita exacta al artículo aplicable).</w:t>
      </w:r>
    </w:p>
    <w:p w14:paraId="385E61AB" w14:textId="77777777" w:rsidR="00D904E6" w:rsidRPr="00461A25" w:rsidRDefault="00000000">
      <w:pPr>
        <w:pStyle w:val="Listaconvietas"/>
        <w:spacing w:after="6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>Velocidad y consistencia (no depende de la memoria del administrador).</w:t>
      </w:r>
    </w:p>
    <w:p w14:paraId="17D5AC53" w14:textId="77777777" w:rsidR="00D904E6" w:rsidRPr="00461A25" w:rsidRDefault="00000000">
      <w:pPr>
        <w:spacing w:after="8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 xml:space="preserve">Un </w:t>
      </w:r>
      <w:r w:rsidRPr="00461A25">
        <w:rPr>
          <w:b/>
          <w:color w:val="000000" w:themeColor="text1"/>
          <w:lang w:val="es-CL"/>
        </w:rPr>
        <w:t>agente con RAG</w:t>
      </w:r>
      <w:r w:rsidRPr="00461A25">
        <w:rPr>
          <w:rFonts w:ascii="Calibri" w:hAnsi="Calibri"/>
          <w:color w:val="000000" w:themeColor="text1"/>
          <w:lang w:val="es-CL"/>
        </w:rPr>
        <w:t xml:space="preserve"> cumple estos requisitos: el LLM interpreta la publicación, el RAG recupera la normativa relevante, y la respuesta se fundamenta en la fuente legal con cita. El enfoque RAG (en vez de fine-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tuning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) se eligió porque la normativa cambia con frecuencia y el costo de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re-entrenar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sería prohibitivo.</w:t>
      </w:r>
    </w:p>
    <w:p w14:paraId="7B409F66" w14:textId="77777777" w:rsidR="00D904E6" w:rsidRPr="00461A25" w:rsidRDefault="00000000">
      <w:pPr>
        <w:keepNext/>
        <w:spacing w:before="320" w:after="120"/>
        <w:rPr>
          <w:color w:val="000000" w:themeColor="text1"/>
          <w:lang w:val="es-CL"/>
        </w:rPr>
      </w:pPr>
      <w:r w:rsidRPr="00461A25">
        <w:rPr>
          <w:rFonts w:ascii="Calibri" w:hAnsi="Calibri"/>
          <w:b/>
          <w:color w:val="000000" w:themeColor="text1"/>
          <w:sz w:val="32"/>
          <w:lang w:val="es-CL"/>
        </w:rPr>
        <w:t xml:space="preserve">2. Formulación de </w:t>
      </w:r>
      <w:proofErr w:type="spellStart"/>
      <w:r w:rsidRPr="00461A25">
        <w:rPr>
          <w:rFonts w:ascii="Calibri" w:hAnsi="Calibri"/>
          <w:b/>
          <w:color w:val="000000" w:themeColor="text1"/>
          <w:sz w:val="32"/>
          <w:lang w:val="es-CL"/>
        </w:rPr>
        <w:t>prompts</w:t>
      </w:r>
      <w:proofErr w:type="spellEnd"/>
      <w:r w:rsidRPr="00461A25">
        <w:rPr>
          <w:rFonts w:ascii="Calibri" w:hAnsi="Calibri"/>
          <w:b/>
          <w:color w:val="000000" w:themeColor="text1"/>
          <w:sz w:val="32"/>
          <w:lang w:val="es-CL"/>
        </w:rPr>
        <w:t xml:space="preserve"> (IE2)</w:t>
      </w:r>
    </w:p>
    <w:p w14:paraId="7930158C" w14:textId="77777777" w:rsidR="00D904E6" w:rsidRPr="00461A25" w:rsidRDefault="00000000">
      <w:pPr>
        <w:keepNext/>
        <w:spacing w:before="240" w:after="80"/>
        <w:rPr>
          <w:color w:val="000000" w:themeColor="text1"/>
          <w:lang w:val="es-CL"/>
        </w:rPr>
      </w:pPr>
      <w:r w:rsidRPr="00461A25">
        <w:rPr>
          <w:rFonts w:ascii="Calibri" w:hAnsi="Calibri"/>
          <w:b/>
          <w:color w:val="000000" w:themeColor="text1"/>
          <w:sz w:val="26"/>
          <w:lang w:val="es-CL"/>
        </w:rPr>
        <w:t xml:space="preserve">2.1 Estructura del </w:t>
      </w:r>
      <w:proofErr w:type="spellStart"/>
      <w:r w:rsidRPr="00461A25">
        <w:rPr>
          <w:rFonts w:ascii="Calibri" w:hAnsi="Calibri"/>
          <w:b/>
          <w:color w:val="000000" w:themeColor="text1"/>
          <w:sz w:val="26"/>
          <w:lang w:val="es-CL"/>
        </w:rPr>
        <w:t>prompt</w:t>
      </w:r>
      <w:proofErr w:type="spellEnd"/>
    </w:p>
    <w:p w14:paraId="44B781B0" w14:textId="77777777" w:rsidR="00D904E6" w:rsidRPr="00461A25" w:rsidRDefault="00000000">
      <w:pPr>
        <w:spacing w:after="8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 xml:space="preserve">El agente utiliza tres componentes en su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prompt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>:</w:t>
      </w:r>
    </w:p>
    <w:p w14:paraId="4EF71115" w14:textId="77777777" w:rsidR="00D904E6" w:rsidRPr="00461A25" w:rsidRDefault="00000000">
      <w:pPr>
        <w:pStyle w:val="Listaconvietas"/>
        <w:spacing w:after="6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 xml:space="preserve">1. </w:t>
      </w:r>
      <w:proofErr w:type="spellStart"/>
      <w:r w:rsidRPr="00461A25">
        <w:rPr>
          <w:b/>
          <w:color w:val="000000" w:themeColor="text1"/>
          <w:lang w:val="es-CL"/>
        </w:rPr>
        <w:t>System</w:t>
      </w:r>
      <w:proofErr w:type="spellEnd"/>
      <w:r w:rsidRPr="00461A25">
        <w:rPr>
          <w:b/>
          <w:color w:val="000000" w:themeColor="text1"/>
          <w:lang w:val="es-CL"/>
        </w:rPr>
        <w:t xml:space="preserve"> </w:t>
      </w:r>
      <w:proofErr w:type="spellStart"/>
      <w:r w:rsidRPr="00461A25">
        <w:rPr>
          <w:b/>
          <w:color w:val="000000" w:themeColor="text1"/>
          <w:lang w:val="es-CL"/>
        </w:rPr>
        <w:t>prompt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(</w:t>
      </w:r>
      <w:r w:rsidRPr="00461A25">
        <w:rPr>
          <w:rFonts w:ascii="Consolas" w:hAnsi="Consolas"/>
          <w:color w:val="000000" w:themeColor="text1"/>
          <w:sz w:val="19"/>
          <w:lang w:val="es-CL"/>
        </w:rPr>
        <w:t>SYSTEM_AUDITOR</w:t>
      </w:r>
      <w:r w:rsidRPr="00461A25">
        <w:rPr>
          <w:rFonts w:ascii="Calibri" w:hAnsi="Calibri"/>
          <w:color w:val="000000" w:themeColor="text1"/>
          <w:lang w:val="es-CL"/>
        </w:rPr>
        <w:t xml:space="preserve"> en </w:t>
      </w:r>
      <w:proofErr w:type="spellStart"/>
      <w:r w:rsidRPr="00461A25">
        <w:rPr>
          <w:rFonts w:ascii="Consolas" w:hAnsi="Consolas"/>
          <w:color w:val="000000" w:themeColor="text1"/>
          <w:sz w:val="19"/>
          <w:lang w:val="es-CL"/>
        </w:rPr>
        <w:t>src</w:t>
      </w:r>
      <w:proofErr w:type="spellEnd"/>
      <w:r w:rsidRPr="00461A25">
        <w:rPr>
          <w:rFonts w:ascii="Consolas" w:hAnsi="Consolas"/>
          <w:color w:val="000000" w:themeColor="text1"/>
          <w:sz w:val="19"/>
          <w:lang w:val="es-CL"/>
        </w:rPr>
        <w:t>/</w:t>
      </w:r>
      <w:proofErr w:type="spellStart"/>
      <w:r w:rsidRPr="00461A25">
        <w:rPr>
          <w:rFonts w:ascii="Consolas" w:hAnsi="Consolas"/>
          <w:color w:val="000000" w:themeColor="text1"/>
          <w:sz w:val="19"/>
          <w:lang w:val="es-CL"/>
        </w:rPr>
        <w:t>agent</w:t>
      </w:r>
      <w:proofErr w:type="spellEnd"/>
      <w:r w:rsidRPr="00461A25">
        <w:rPr>
          <w:rFonts w:ascii="Consolas" w:hAnsi="Consolas"/>
          <w:color w:val="000000" w:themeColor="text1"/>
          <w:sz w:val="19"/>
          <w:lang w:val="es-CL"/>
        </w:rPr>
        <w:t>/prompts.py</w:t>
      </w:r>
      <w:r w:rsidRPr="00461A25">
        <w:rPr>
          <w:rFonts w:ascii="Calibri" w:hAnsi="Calibri"/>
          <w:color w:val="000000" w:themeColor="text1"/>
          <w:lang w:val="es-CL"/>
        </w:rPr>
        <w:t>): define el rol, las reglas estrictas, los estados posibles (</w:t>
      </w:r>
      <w:r w:rsidRPr="00461A25">
        <w:rPr>
          <w:rFonts w:ascii="Consolas" w:hAnsi="Consolas"/>
          <w:color w:val="000000" w:themeColor="text1"/>
          <w:sz w:val="19"/>
          <w:lang w:val="es-CL"/>
        </w:rPr>
        <w:t>cumple</w:t>
      </w:r>
      <w:r w:rsidRPr="00461A25">
        <w:rPr>
          <w:rFonts w:ascii="Calibri" w:hAnsi="Calibri"/>
          <w:color w:val="000000" w:themeColor="text1"/>
          <w:lang w:val="es-CL"/>
        </w:rPr>
        <w:t xml:space="preserve">, </w:t>
      </w:r>
      <w:r w:rsidRPr="00461A25">
        <w:rPr>
          <w:rFonts w:ascii="Consolas" w:hAnsi="Consolas"/>
          <w:color w:val="000000" w:themeColor="text1"/>
          <w:sz w:val="19"/>
          <w:lang w:val="es-CL"/>
        </w:rPr>
        <w:t>alerta</w:t>
      </w:r>
      <w:r w:rsidRPr="00461A25">
        <w:rPr>
          <w:rFonts w:ascii="Calibri" w:hAnsi="Calibri"/>
          <w:color w:val="000000" w:themeColor="text1"/>
          <w:lang w:val="es-CL"/>
        </w:rPr>
        <w:t xml:space="preserve">, </w:t>
      </w:r>
      <w:proofErr w:type="spellStart"/>
      <w:r w:rsidRPr="00461A25">
        <w:rPr>
          <w:rFonts w:ascii="Consolas" w:hAnsi="Consolas"/>
          <w:color w:val="000000" w:themeColor="text1"/>
          <w:sz w:val="19"/>
          <w:lang w:val="es-CL"/>
        </w:rPr>
        <w:t>no_cumple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>) y el formato JSON de salida.</w:t>
      </w:r>
    </w:p>
    <w:p w14:paraId="77572BCA" w14:textId="77777777" w:rsidR="00D904E6" w:rsidRPr="00461A25" w:rsidRDefault="00000000">
      <w:pPr>
        <w:pStyle w:val="Listaconvietas"/>
        <w:spacing w:after="6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 xml:space="preserve">2. </w:t>
      </w:r>
      <w:proofErr w:type="spellStart"/>
      <w:r w:rsidRPr="00461A25">
        <w:rPr>
          <w:b/>
          <w:color w:val="000000" w:themeColor="text1"/>
          <w:lang w:val="es-CL"/>
        </w:rPr>
        <w:t>User</w:t>
      </w:r>
      <w:proofErr w:type="spellEnd"/>
      <w:r w:rsidRPr="00461A25">
        <w:rPr>
          <w:b/>
          <w:color w:val="000000" w:themeColor="text1"/>
          <w:lang w:val="es-CL"/>
        </w:rPr>
        <w:t xml:space="preserve"> </w:t>
      </w:r>
      <w:proofErr w:type="spellStart"/>
      <w:r w:rsidRPr="00461A25">
        <w:rPr>
          <w:b/>
          <w:color w:val="000000" w:themeColor="text1"/>
          <w:lang w:val="es-CL"/>
        </w:rPr>
        <w:t>prompt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(</w:t>
      </w:r>
      <w:r w:rsidRPr="00461A25">
        <w:rPr>
          <w:rFonts w:ascii="Consolas" w:hAnsi="Consolas"/>
          <w:color w:val="000000" w:themeColor="text1"/>
          <w:sz w:val="19"/>
          <w:lang w:val="es-CL"/>
        </w:rPr>
        <w:t>USER_TEMPLATE</w:t>
      </w:r>
      <w:r w:rsidRPr="00461A25">
        <w:rPr>
          <w:rFonts w:ascii="Calibri" w:hAnsi="Calibri"/>
          <w:color w:val="000000" w:themeColor="text1"/>
          <w:lang w:val="es-CL"/>
        </w:rPr>
        <w:t>): recibe la publicación a auditar (categoría + descripción) y el contexto normativo recuperado del RAG.</w:t>
      </w:r>
    </w:p>
    <w:p w14:paraId="6637EA6D" w14:textId="77777777" w:rsidR="00D904E6" w:rsidRPr="00461A25" w:rsidRDefault="00000000">
      <w:pPr>
        <w:pStyle w:val="Listaconvietas"/>
        <w:spacing w:after="6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 xml:space="preserve">3. </w:t>
      </w:r>
      <w:r w:rsidRPr="00461A25">
        <w:rPr>
          <w:b/>
          <w:color w:val="000000" w:themeColor="text1"/>
          <w:lang w:val="es-CL"/>
        </w:rPr>
        <w:t>Few-</w:t>
      </w:r>
      <w:proofErr w:type="spellStart"/>
      <w:r w:rsidRPr="00461A25">
        <w:rPr>
          <w:b/>
          <w:color w:val="000000" w:themeColor="text1"/>
          <w:lang w:val="es-CL"/>
        </w:rPr>
        <w:t>shots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(</w:t>
      </w:r>
      <w:proofErr w:type="spellStart"/>
      <w:r w:rsidRPr="00461A25">
        <w:rPr>
          <w:rFonts w:ascii="Consolas" w:hAnsi="Consolas"/>
          <w:color w:val="000000" w:themeColor="text1"/>
          <w:sz w:val="19"/>
          <w:lang w:val="es-CL"/>
        </w:rPr>
        <w:t>few_shots_</w:t>
      </w:r>
      <w:proofErr w:type="gramStart"/>
      <w:r w:rsidRPr="00461A25">
        <w:rPr>
          <w:rFonts w:ascii="Consolas" w:hAnsi="Consolas"/>
          <w:color w:val="000000" w:themeColor="text1"/>
          <w:sz w:val="19"/>
          <w:lang w:val="es-CL"/>
        </w:rPr>
        <w:t>texto</w:t>
      </w:r>
      <w:proofErr w:type="spellEnd"/>
      <w:r w:rsidRPr="00461A25">
        <w:rPr>
          <w:rFonts w:ascii="Consolas" w:hAnsi="Consolas"/>
          <w:color w:val="000000" w:themeColor="text1"/>
          <w:sz w:val="19"/>
          <w:lang w:val="es-CL"/>
        </w:rPr>
        <w:t>(</w:t>
      </w:r>
      <w:proofErr w:type="gramEnd"/>
      <w:r w:rsidRPr="00461A25">
        <w:rPr>
          <w:rFonts w:ascii="Consolas" w:hAnsi="Consolas"/>
          <w:color w:val="000000" w:themeColor="text1"/>
          <w:sz w:val="19"/>
          <w:lang w:val="es-CL"/>
        </w:rPr>
        <w:t>)</w:t>
      </w:r>
      <w:r w:rsidRPr="00461A25">
        <w:rPr>
          <w:rFonts w:ascii="Calibri" w:hAnsi="Calibri"/>
          <w:color w:val="000000" w:themeColor="text1"/>
          <w:lang w:val="es-CL"/>
        </w:rPr>
        <w:t xml:space="preserve">): 2 ejemplos completos de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input→output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que muestran al modelo cómo resolver casos típicos y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edge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cases.</w:t>
      </w:r>
    </w:p>
    <w:p w14:paraId="1561A8F1" w14:textId="77777777" w:rsidR="00D904E6" w:rsidRDefault="00D904E6">
      <w:pPr>
        <w:spacing w:after="120"/>
        <w:rPr>
          <w:color w:val="000000" w:themeColor="text1"/>
          <w:lang w:val="es-CL"/>
        </w:rPr>
      </w:pPr>
    </w:p>
    <w:p w14:paraId="6D167219" w14:textId="77777777" w:rsidR="00461A25" w:rsidRPr="00461A25" w:rsidRDefault="00461A25">
      <w:pPr>
        <w:spacing w:after="120"/>
        <w:rPr>
          <w:color w:val="000000" w:themeColor="text1"/>
          <w:lang w:val="es-CL"/>
        </w:rPr>
      </w:pPr>
    </w:p>
    <w:p w14:paraId="5E9AD4C1" w14:textId="62C22365" w:rsidR="00D904E6" w:rsidRPr="00461A25" w:rsidRDefault="00000000">
      <w:pPr>
        <w:keepNext/>
        <w:spacing w:before="240" w:after="80"/>
        <w:rPr>
          <w:color w:val="000000" w:themeColor="text1"/>
        </w:rPr>
      </w:pPr>
      <w:r w:rsidRPr="00461A25">
        <w:rPr>
          <w:rFonts w:ascii="Calibri" w:hAnsi="Calibri"/>
          <w:b/>
          <w:color w:val="000000" w:themeColor="text1"/>
          <w:sz w:val="26"/>
        </w:rPr>
        <w:lastRenderedPageBreak/>
        <w:t>2.</w:t>
      </w:r>
      <w:r w:rsidR="00461A25">
        <w:rPr>
          <w:rFonts w:ascii="Calibri" w:hAnsi="Calibri"/>
          <w:b/>
          <w:color w:val="000000" w:themeColor="text1"/>
          <w:sz w:val="26"/>
        </w:rPr>
        <w:t>2</w:t>
      </w:r>
      <w:r w:rsidRPr="00461A25">
        <w:rPr>
          <w:rFonts w:ascii="Calibri" w:hAnsi="Calibri"/>
          <w:b/>
          <w:color w:val="000000" w:themeColor="text1"/>
          <w:sz w:val="26"/>
        </w:rPr>
        <w:t xml:space="preserve"> </w:t>
      </w:r>
      <w:proofErr w:type="spellStart"/>
      <w:r w:rsidRPr="00461A25">
        <w:rPr>
          <w:rFonts w:ascii="Calibri" w:hAnsi="Calibri"/>
          <w:b/>
          <w:color w:val="000000" w:themeColor="text1"/>
          <w:sz w:val="26"/>
        </w:rPr>
        <w:t>Resultados</w:t>
      </w:r>
      <w:proofErr w:type="spellEnd"/>
      <w:r w:rsidRPr="00461A25">
        <w:rPr>
          <w:rFonts w:ascii="Calibri" w:hAnsi="Calibri"/>
          <w:b/>
          <w:color w:val="000000" w:themeColor="text1"/>
          <w:sz w:val="26"/>
        </w:rPr>
        <w:t xml:space="preserve"> </w:t>
      </w:r>
      <w:proofErr w:type="spellStart"/>
      <w:r w:rsidRPr="00461A25">
        <w:rPr>
          <w:rFonts w:ascii="Calibri" w:hAnsi="Calibri"/>
          <w:b/>
          <w:color w:val="000000" w:themeColor="text1"/>
          <w:sz w:val="26"/>
        </w:rPr>
        <w:t>comparativos</w:t>
      </w:r>
      <w:proofErr w:type="spellEnd"/>
      <w:r w:rsidRPr="00461A25">
        <w:rPr>
          <w:rFonts w:ascii="Calibri" w:hAnsi="Calibri"/>
          <w:b/>
          <w:color w:val="000000" w:themeColor="text1"/>
          <w:sz w:val="26"/>
        </w:rPr>
        <w:t xml:space="preserve"> </w:t>
      </w:r>
      <w:proofErr w:type="gramStart"/>
      <w:r w:rsidRPr="00461A25">
        <w:rPr>
          <w:rFonts w:ascii="Calibri" w:hAnsi="Calibri"/>
          <w:b/>
          <w:color w:val="000000" w:themeColor="text1"/>
          <w:sz w:val="26"/>
        </w:rPr>
        <w:t>( 8</w:t>
      </w:r>
      <w:proofErr w:type="gramEnd"/>
      <w:r w:rsidRPr="00461A25">
        <w:rPr>
          <w:rFonts w:ascii="Calibri" w:hAnsi="Calibri"/>
          <w:b/>
          <w:color w:val="000000" w:themeColor="text1"/>
          <w:sz w:val="26"/>
        </w:rPr>
        <w:t xml:space="preserve"> </w:t>
      </w:r>
      <w:proofErr w:type="spellStart"/>
      <w:r w:rsidRPr="00461A25">
        <w:rPr>
          <w:rFonts w:ascii="Calibri" w:hAnsi="Calibri"/>
          <w:b/>
          <w:color w:val="000000" w:themeColor="text1"/>
          <w:sz w:val="26"/>
        </w:rPr>
        <w:t>casos</w:t>
      </w:r>
      <w:proofErr w:type="spellEnd"/>
      <w:r w:rsidRPr="00461A25">
        <w:rPr>
          <w:rFonts w:ascii="Calibri" w:hAnsi="Calibri"/>
          <w:b/>
          <w:color w:val="000000" w:themeColor="text1"/>
          <w:sz w:val="26"/>
        </w:rPr>
        <w:t>)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3600"/>
        <w:gridCol w:w="1728"/>
        <w:gridCol w:w="1728"/>
        <w:gridCol w:w="2304"/>
      </w:tblGrid>
      <w:tr w:rsidR="00D904E6" w:rsidRPr="00461A25" w14:paraId="5517FEB0" w14:textId="77777777">
        <w:trPr>
          <w:tblHeader/>
          <w:jc w:val="center"/>
        </w:trPr>
        <w:tc>
          <w:tcPr>
            <w:tcW w:w="3600" w:type="dxa"/>
            <w:shd w:val="clear" w:color="auto" w:fill="1B365D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4E0DA95" w14:textId="77777777" w:rsidR="00D904E6" w:rsidRPr="00461A25" w:rsidRDefault="00000000">
            <w:pPr>
              <w:spacing w:after="0"/>
              <w:rPr>
                <w:color w:val="000000" w:themeColor="text1"/>
              </w:rPr>
            </w:pPr>
            <w:r w:rsidRPr="00461A25">
              <w:rPr>
                <w:rFonts w:ascii="Calibri" w:hAnsi="Calibri"/>
                <w:b/>
                <w:color w:val="000000" w:themeColor="text1"/>
                <w:sz w:val="20"/>
              </w:rPr>
              <w:t>Caso</w:t>
            </w:r>
          </w:p>
        </w:tc>
        <w:tc>
          <w:tcPr>
            <w:tcW w:w="1728" w:type="dxa"/>
            <w:shd w:val="clear" w:color="auto" w:fill="1B365D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12E8A99" w14:textId="77777777" w:rsidR="00D904E6" w:rsidRPr="00461A25" w:rsidRDefault="00000000">
            <w:pPr>
              <w:spacing w:after="0"/>
              <w:rPr>
                <w:color w:val="000000" w:themeColor="text1"/>
              </w:rPr>
            </w:pPr>
            <w:r w:rsidRPr="00461A25">
              <w:rPr>
                <w:rFonts w:ascii="Calibri" w:hAnsi="Calibri"/>
                <w:b/>
                <w:color w:val="000000" w:themeColor="text1"/>
                <w:sz w:val="20"/>
              </w:rPr>
              <w:t>v1</w:t>
            </w:r>
          </w:p>
        </w:tc>
        <w:tc>
          <w:tcPr>
            <w:tcW w:w="1728" w:type="dxa"/>
            <w:shd w:val="clear" w:color="auto" w:fill="1B365D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188152E" w14:textId="77777777" w:rsidR="00D904E6" w:rsidRPr="00461A25" w:rsidRDefault="00000000">
            <w:pPr>
              <w:spacing w:after="0"/>
              <w:rPr>
                <w:color w:val="000000" w:themeColor="text1"/>
              </w:rPr>
            </w:pPr>
            <w:r w:rsidRPr="00461A25">
              <w:rPr>
                <w:rFonts w:ascii="Calibri" w:hAnsi="Calibri"/>
                <w:b/>
                <w:color w:val="000000" w:themeColor="text1"/>
                <w:sz w:val="20"/>
              </w:rPr>
              <w:t>v2</w:t>
            </w:r>
          </w:p>
        </w:tc>
        <w:tc>
          <w:tcPr>
            <w:tcW w:w="2304" w:type="dxa"/>
            <w:shd w:val="clear" w:color="auto" w:fill="1B365D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CA15A74" w14:textId="77777777" w:rsidR="00D904E6" w:rsidRPr="00461A2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461A25">
              <w:rPr>
                <w:rFonts w:ascii="Calibri" w:hAnsi="Calibri"/>
                <w:b/>
                <w:color w:val="000000" w:themeColor="text1"/>
                <w:sz w:val="20"/>
              </w:rPr>
              <w:t>Esperado</w:t>
            </w:r>
            <w:proofErr w:type="spellEnd"/>
          </w:p>
        </w:tc>
      </w:tr>
      <w:tr w:rsidR="00D904E6" w:rsidRPr="00461A25" w14:paraId="51379140" w14:textId="77777777">
        <w:trPr>
          <w:cantSplit/>
          <w:jc w:val="center"/>
        </w:trPr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928B2B" w14:textId="77777777" w:rsidR="00D904E6" w:rsidRPr="00461A25" w:rsidRDefault="00000000">
            <w:pPr>
              <w:spacing w:after="0" w:line="264" w:lineRule="auto"/>
              <w:rPr>
                <w:color w:val="000000" w:themeColor="text1"/>
              </w:rPr>
            </w:pPr>
            <w:r w:rsidRPr="00461A25">
              <w:rPr>
                <w:rFonts w:ascii="Calibri" w:hAnsi="Calibri"/>
                <w:color w:val="000000" w:themeColor="text1"/>
              </w:rPr>
              <w:t xml:space="preserve">Ascensor con </w:t>
            </w:r>
            <w:proofErr w:type="spellStart"/>
            <w:r w:rsidRPr="00461A25">
              <w:rPr>
                <w:rFonts w:ascii="Calibri" w:hAnsi="Calibri"/>
                <w:color w:val="000000" w:themeColor="text1"/>
              </w:rPr>
              <w:t>ruidos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F1B34E" w14:textId="77777777" w:rsidR="00D904E6" w:rsidRPr="00461A25" w:rsidRDefault="00000000">
            <w:pPr>
              <w:spacing w:after="0" w:line="264" w:lineRule="auto"/>
              <w:rPr>
                <w:color w:val="000000" w:themeColor="text1"/>
              </w:rPr>
            </w:pPr>
            <w:proofErr w:type="spellStart"/>
            <w:r w:rsidRPr="00461A25">
              <w:rPr>
                <w:rFonts w:ascii="Calibri" w:hAnsi="Calibri"/>
                <w:color w:val="000000" w:themeColor="text1"/>
              </w:rPr>
              <w:t>alerta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8AA80" w14:textId="77777777" w:rsidR="00D904E6" w:rsidRPr="00461A25" w:rsidRDefault="00000000">
            <w:pPr>
              <w:spacing w:after="0" w:line="264" w:lineRule="auto"/>
              <w:rPr>
                <w:color w:val="000000" w:themeColor="text1"/>
              </w:rPr>
            </w:pPr>
            <w:proofErr w:type="spellStart"/>
            <w:r w:rsidRPr="00461A25">
              <w:rPr>
                <w:rFonts w:ascii="Calibri" w:hAnsi="Calibri"/>
                <w:color w:val="000000" w:themeColor="text1"/>
              </w:rPr>
              <w:t>alerta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31D14F" w14:textId="77777777" w:rsidR="00D904E6" w:rsidRPr="00461A25" w:rsidRDefault="00000000">
            <w:pPr>
              <w:spacing w:after="0" w:line="264" w:lineRule="auto"/>
              <w:rPr>
                <w:color w:val="000000" w:themeColor="text1"/>
              </w:rPr>
            </w:pPr>
            <w:proofErr w:type="spellStart"/>
            <w:r w:rsidRPr="00461A25">
              <w:rPr>
                <w:rFonts w:ascii="Calibri" w:hAnsi="Calibri"/>
                <w:color w:val="000000" w:themeColor="text1"/>
              </w:rPr>
              <w:t>alerta</w:t>
            </w:r>
            <w:proofErr w:type="spellEnd"/>
            <w:r w:rsidRPr="00461A25">
              <w:rPr>
                <w:rFonts w:ascii="Calibri" w:hAnsi="Calibri"/>
                <w:color w:val="000000" w:themeColor="text1"/>
              </w:rPr>
              <w:t>/</w:t>
            </w:r>
            <w:proofErr w:type="spellStart"/>
            <w:r w:rsidRPr="00461A25">
              <w:rPr>
                <w:rFonts w:ascii="Calibri" w:hAnsi="Calibri"/>
                <w:color w:val="000000" w:themeColor="text1"/>
              </w:rPr>
              <w:t>no_cumple</w:t>
            </w:r>
            <w:proofErr w:type="spellEnd"/>
          </w:p>
        </w:tc>
      </w:tr>
      <w:tr w:rsidR="00D904E6" w:rsidRPr="00461A25" w14:paraId="21D3491C" w14:textId="77777777">
        <w:trPr>
          <w:cantSplit/>
          <w:jc w:val="center"/>
        </w:trPr>
        <w:tc>
          <w:tcPr>
            <w:tcW w:w="360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CC1E03" w14:textId="77777777" w:rsidR="00D904E6" w:rsidRPr="00461A25" w:rsidRDefault="00000000">
            <w:pPr>
              <w:spacing w:after="0" w:line="264" w:lineRule="auto"/>
              <w:rPr>
                <w:color w:val="000000" w:themeColor="text1"/>
              </w:rPr>
            </w:pPr>
            <w:proofErr w:type="spellStart"/>
            <w:r w:rsidRPr="00461A25">
              <w:rPr>
                <w:rFonts w:ascii="Calibri" w:hAnsi="Calibri"/>
                <w:color w:val="000000" w:themeColor="text1"/>
              </w:rPr>
              <w:t>Tablero</w:t>
            </w:r>
            <w:proofErr w:type="spellEnd"/>
            <w:r w:rsidRPr="00461A25">
              <w:rPr>
                <w:rFonts w:ascii="Calibri" w:hAnsi="Calibri"/>
                <w:color w:val="000000" w:themeColor="text1"/>
              </w:rPr>
              <w:t xml:space="preserve"> </w:t>
            </w:r>
            <w:proofErr w:type="spellStart"/>
            <w:r w:rsidRPr="00461A25">
              <w:rPr>
                <w:rFonts w:ascii="Calibri" w:hAnsi="Calibri"/>
                <w:color w:val="000000" w:themeColor="text1"/>
              </w:rPr>
              <w:t>eléctrico</w:t>
            </w:r>
            <w:proofErr w:type="spellEnd"/>
          </w:p>
        </w:tc>
        <w:tc>
          <w:tcPr>
            <w:tcW w:w="172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A84A28" w14:textId="77777777" w:rsidR="00D904E6" w:rsidRPr="00461A25" w:rsidRDefault="00000000">
            <w:pPr>
              <w:spacing w:after="0" w:line="264" w:lineRule="auto"/>
              <w:rPr>
                <w:color w:val="000000" w:themeColor="text1"/>
              </w:rPr>
            </w:pPr>
            <w:proofErr w:type="spellStart"/>
            <w:r w:rsidRPr="00461A25">
              <w:rPr>
                <w:rFonts w:ascii="Calibri" w:hAnsi="Calibri"/>
                <w:color w:val="000000" w:themeColor="text1"/>
              </w:rPr>
              <w:t>alerta</w:t>
            </w:r>
            <w:proofErr w:type="spellEnd"/>
          </w:p>
        </w:tc>
        <w:tc>
          <w:tcPr>
            <w:tcW w:w="172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31BE0B" w14:textId="77777777" w:rsidR="00D904E6" w:rsidRPr="00461A25" w:rsidRDefault="00000000">
            <w:pPr>
              <w:spacing w:after="0" w:line="264" w:lineRule="auto"/>
              <w:rPr>
                <w:color w:val="000000" w:themeColor="text1"/>
              </w:rPr>
            </w:pPr>
            <w:proofErr w:type="spellStart"/>
            <w:r w:rsidRPr="00461A25">
              <w:rPr>
                <w:rFonts w:ascii="Calibri" w:hAnsi="Calibri"/>
                <w:color w:val="000000" w:themeColor="text1"/>
              </w:rPr>
              <w:t>alerta</w:t>
            </w:r>
            <w:proofErr w:type="spellEnd"/>
          </w:p>
        </w:tc>
        <w:tc>
          <w:tcPr>
            <w:tcW w:w="2304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5479D8" w14:textId="77777777" w:rsidR="00D904E6" w:rsidRPr="00461A25" w:rsidRDefault="00000000">
            <w:pPr>
              <w:spacing w:after="0" w:line="264" w:lineRule="auto"/>
              <w:rPr>
                <w:color w:val="000000" w:themeColor="text1"/>
              </w:rPr>
            </w:pPr>
            <w:proofErr w:type="spellStart"/>
            <w:r w:rsidRPr="00461A25">
              <w:rPr>
                <w:rFonts w:ascii="Calibri" w:hAnsi="Calibri"/>
                <w:color w:val="000000" w:themeColor="text1"/>
              </w:rPr>
              <w:t>alerta</w:t>
            </w:r>
            <w:proofErr w:type="spellEnd"/>
          </w:p>
        </w:tc>
      </w:tr>
      <w:tr w:rsidR="00D904E6" w:rsidRPr="00461A25" w14:paraId="174C700B" w14:textId="77777777">
        <w:trPr>
          <w:cantSplit/>
          <w:jc w:val="center"/>
        </w:trPr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8718B" w14:textId="77777777" w:rsidR="00D904E6" w:rsidRPr="00461A25" w:rsidRDefault="00000000">
            <w:pPr>
              <w:spacing w:after="0" w:line="264" w:lineRule="auto"/>
              <w:rPr>
                <w:color w:val="000000" w:themeColor="text1"/>
              </w:rPr>
            </w:pPr>
            <w:r w:rsidRPr="00461A25">
              <w:rPr>
                <w:rFonts w:ascii="Calibri" w:hAnsi="Calibri"/>
                <w:color w:val="000000" w:themeColor="text1"/>
              </w:rPr>
              <w:t>Pintura de hall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18A813" w14:textId="77777777" w:rsidR="00D904E6" w:rsidRPr="00461A25" w:rsidRDefault="00000000">
            <w:pPr>
              <w:spacing w:after="0" w:line="264" w:lineRule="auto"/>
              <w:rPr>
                <w:color w:val="000000" w:themeColor="text1"/>
              </w:rPr>
            </w:pPr>
            <w:proofErr w:type="spellStart"/>
            <w:r w:rsidRPr="00461A25">
              <w:rPr>
                <w:b/>
                <w:color w:val="000000" w:themeColor="text1"/>
              </w:rPr>
              <w:t>cumple</w:t>
            </w:r>
            <w:proofErr w:type="spellEnd"/>
            <w:r w:rsidRPr="00461A25">
              <w:rPr>
                <w:rFonts w:ascii="Calibri" w:hAnsi="Calibri"/>
                <w:color w:val="000000" w:themeColor="text1"/>
              </w:rPr>
              <w:t xml:space="preserve"> ✗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F4E527" w14:textId="77777777" w:rsidR="00D904E6" w:rsidRPr="00461A25" w:rsidRDefault="00000000">
            <w:pPr>
              <w:spacing w:after="0" w:line="264" w:lineRule="auto"/>
              <w:rPr>
                <w:color w:val="000000" w:themeColor="text1"/>
              </w:rPr>
            </w:pPr>
            <w:proofErr w:type="spellStart"/>
            <w:r w:rsidRPr="00461A25">
              <w:rPr>
                <w:rFonts w:ascii="Calibri" w:hAnsi="Calibri"/>
                <w:color w:val="000000" w:themeColor="text1"/>
              </w:rPr>
              <w:t>alerta</w:t>
            </w:r>
            <w:proofErr w:type="spellEnd"/>
            <w:r w:rsidRPr="00461A25">
              <w:rPr>
                <w:rFonts w:ascii="Calibri" w:hAnsi="Calibri"/>
                <w:color w:val="000000" w:themeColor="text1"/>
              </w:rPr>
              <w:t xml:space="preserve"> ✓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07D393" w14:textId="77777777" w:rsidR="00D904E6" w:rsidRPr="00461A25" w:rsidRDefault="00000000">
            <w:pPr>
              <w:spacing w:after="0" w:line="264" w:lineRule="auto"/>
              <w:rPr>
                <w:color w:val="000000" w:themeColor="text1"/>
              </w:rPr>
            </w:pPr>
            <w:proofErr w:type="spellStart"/>
            <w:r w:rsidRPr="00461A25">
              <w:rPr>
                <w:rFonts w:ascii="Calibri" w:hAnsi="Calibri"/>
                <w:color w:val="000000" w:themeColor="text1"/>
              </w:rPr>
              <w:t>alerta</w:t>
            </w:r>
            <w:proofErr w:type="spellEnd"/>
          </w:p>
        </w:tc>
      </w:tr>
      <w:tr w:rsidR="00D904E6" w:rsidRPr="00461A25" w14:paraId="226133A0" w14:textId="77777777">
        <w:trPr>
          <w:cantSplit/>
          <w:jc w:val="center"/>
        </w:trPr>
        <w:tc>
          <w:tcPr>
            <w:tcW w:w="360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730DF7" w14:textId="77777777" w:rsidR="00D904E6" w:rsidRPr="00461A25" w:rsidRDefault="00000000">
            <w:pPr>
              <w:spacing w:after="0" w:line="264" w:lineRule="auto"/>
              <w:rPr>
                <w:color w:val="000000" w:themeColor="text1"/>
              </w:rPr>
            </w:pPr>
            <w:proofErr w:type="spellStart"/>
            <w:r w:rsidRPr="00461A25">
              <w:rPr>
                <w:rFonts w:ascii="Calibri" w:hAnsi="Calibri"/>
                <w:color w:val="000000" w:themeColor="text1"/>
              </w:rPr>
              <w:t>Publicación</w:t>
            </w:r>
            <w:proofErr w:type="spellEnd"/>
            <w:r w:rsidRPr="00461A25">
              <w:rPr>
                <w:rFonts w:ascii="Calibri" w:hAnsi="Calibri"/>
                <w:color w:val="000000" w:themeColor="text1"/>
              </w:rPr>
              <w:t xml:space="preserve"> </w:t>
            </w:r>
            <w:proofErr w:type="spellStart"/>
            <w:r w:rsidRPr="00461A25">
              <w:rPr>
                <w:rFonts w:ascii="Calibri" w:hAnsi="Calibri"/>
                <w:color w:val="000000" w:themeColor="text1"/>
              </w:rPr>
              <w:t>vaga</w:t>
            </w:r>
            <w:proofErr w:type="spellEnd"/>
          </w:p>
        </w:tc>
        <w:tc>
          <w:tcPr>
            <w:tcW w:w="172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EBB0DE" w14:textId="77777777" w:rsidR="00D904E6" w:rsidRPr="00461A25" w:rsidRDefault="00000000">
            <w:pPr>
              <w:spacing w:after="0" w:line="264" w:lineRule="auto"/>
              <w:rPr>
                <w:color w:val="000000" w:themeColor="text1"/>
              </w:rPr>
            </w:pPr>
            <w:proofErr w:type="spellStart"/>
            <w:r w:rsidRPr="00461A25">
              <w:rPr>
                <w:rFonts w:ascii="Calibri" w:hAnsi="Calibri"/>
                <w:color w:val="000000" w:themeColor="text1"/>
              </w:rPr>
              <w:t>no_cumple</w:t>
            </w:r>
            <w:proofErr w:type="spellEnd"/>
          </w:p>
        </w:tc>
        <w:tc>
          <w:tcPr>
            <w:tcW w:w="172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ED2352" w14:textId="77777777" w:rsidR="00D904E6" w:rsidRPr="00461A25" w:rsidRDefault="00000000">
            <w:pPr>
              <w:spacing w:after="0" w:line="264" w:lineRule="auto"/>
              <w:rPr>
                <w:color w:val="000000" w:themeColor="text1"/>
              </w:rPr>
            </w:pPr>
            <w:proofErr w:type="spellStart"/>
            <w:r w:rsidRPr="00461A25">
              <w:rPr>
                <w:rFonts w:ascii="Calibri" w:hAnsi="Calibri"/>
                <w:color w:val="000000" w:themeColor="text1"/>
              </w:rPr>
              <w:t>no_cumple</w:t>
            </w:r>
            <w:proofErr w:type="spellEnd"/>
          </w:p>
        </w:tc>
        <w:tc>
          <w:tcPr>
            <w:tcW w:w="2304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70BF22" w14:textId="77777777" w:rsidR="00D904E6" w:rsidRPr="00461A25" w:rsidRDefault="00000000">
            <w:pPr>
              <w:spacing w:after="0" w:line="264" w:lineRule="auto"/>
              <w:rPr>
                <w:color w:val="000000" w:themeColor="text1"/>
              </w:rPr>
            </w:pPr>
            <w:proofErr w:type="spellStart"/>
            <w:r w:rsidRPr="00461A25">
              <w:rPr>
                <w:rFonts w:ascii="Calibri" w:hAnsi="Calibri"/>
                <w:color w:val="000000" w:themeColor="text1"/>
              </w:rPr>
              <w:t>no_cumple</w:t>
            </w:r>
            <w:proofErr w:type="spellEnd"/>
          </w:p>
        </w:tc>
      </w:tr>
      <w:tr w:rsidR="00D904E6" w:rsidRPr="00461A25" w14:paraId="5160B948" w14:textId="77777777">
        <w:trPr>
          <w:cantSplit/>
          <w:jc w:val="center"/>
        </w:trPr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06446A" w14:textId="77777777" w:rsidR="00D904E6" w:rsidRPr="00461A25" w:rsidRDefault="00000000">
            <w:pPr>
              <w:spacing w:after="0" w:line="264" w:lineRule="auto"/>
              <w:rPr>
                <w:color w:val="000000" w:themeColor="text1"/>
              </w:rPr>
            </w:pPr>
            <w:proofErr w:type="spellStart"/>
            <w:r w:rsidRPr="00461A25">
              <w:rPr>
                <w:rFonts w:ascii="Calibri" w:hAnsi="Calibri"/>
                <w:color w:val="000000" w:themeColor="text1"/>
              </w:rPr>
              <w:t>Jardinero</w:t>
            </w:r>
            <w:proofErr w:type="spellEnd"/>
            <w:r w:rsidRPr="00461A25">
              <w:rPr>
                <w:rFonts w:ascii="Calibri" w:hAnsi="Calibri"/>
                <w:color w:val="000000" w:themeColor="text1"/>
              </w:rPr>
              <w:t xml:space="preserve"> </w:t>
            </w:r>
            <w:proofErr w:type="spellStart"/>
            <w:r w:rsidRPr="00461A25">
              <w:rPr>
                <w:rFonts w:ascii="Calibri" w:hAnsi="Calibri"/>
                <w:color w:val="000000" w:themeColor="text1"/>
              </w:rPr>
              <w:t>aprobado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7B4E55" w14:textId="77777777" w:rsidR="00D904E6" w:rsidRPr="00461A25" w:rsidRDefault="00000000">
            <w:pPr>
              <w:spacing w:after="0" w:line="264" w:lineRule="auto"/>
              <w:rPr>
                <w:color w:val="000000" w:themeColor="text1"/>
              </w:rPr>
            </w:pPr>
            <w:proofErr w:type="spellStart"/>
            <w:r w:rsidRPr="00461A25">
              <w:rPr>
                <w:rFonts w:ascii="Calibri" w:hAnsi="Calibri"/>
                <w:color w:val="000000" w:themeColor="text1"/>
              </w:rPr>
              <w:t>cumple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78D2B8" w14:textId="77777777" w:rsidR="00D904E6" w:rsidRPr="00461A25" w:rsidRDefault="00000000">
            <w:pPr>
              <w:spacing w:after="0" w:line="264" w:lineRule="auto"/>
              <w:rPr>
                <w:color w:val="000000" w:themeColor="text1"/>
              </w:rPr>
            </w:pPr>
            <w:proofErr w:type="spellStart"/>
            <w:r w:rsidRPr="00461A25">
              <w:rPr>
                <w:rFonts w:ascii="Calibri" w:hAnsi="Calibri"/>
                <w:color w:val="000000" w:themeColor="text1"/>
              </w:rPr>
              <w:t>cumple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38AD65" w14:textId="77777777" w:rsidR="00D904E6" w:rsidRPr="00461A25" w:rsidRDefault="00000000">
            <w:pPr>
              <w:spacing w:after="0" w:line="264" w:lineRule="auto"/>
              <w:rPr>
                <w:color w:val="000000" w:themeColor="text1"/>
              </w:rPr>
            </w:pPr>
            <w:proofErr w:type="spellStart"/>
            <w:r w:rsidRPr="00461A25">
              <w:rPr>
                <w:rFonts w:ascii="Calibri" w:hAnsi="Calibri"/>
                <w:color w:val="000000" w:themeColor="text1"/>
              </w:rPr>
              <w:t>cumple</w:t>
            </w:r>
            <w:proofErr w:type="spellEnd"/>
          </w:p>
        </w:tc>
      </w:tr>
      <w:tr w:rsidR="00D904E6" w:rsidRPr="00461A25" w14:paraId="5CA8FC2E" w14:textId="77777777">
        <w:trPr>
          <w:cantSplit/>
          <w:jc w:val="center"/>
        </w:trPr>
        <w:tc>
          <w:tcPr>
            <w:tcW w:w="360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B0E4D6" w14:textId="77777777" w:rsidR="00D904E6" w:rsidRPr="00461A25" w:rsidRDefault="00000000">
            <w:pPr>
              <w:spacing w:after="0" w:line="264" w:lineRule="auto"/>
              <w:rPr>
                <w:color w:val="000000" w:themeColor="text1"/>
              </w:rPr>
            </w:pPr>
            <w:r w:rsidRPr="00461A25">
              <w:rPr>
                <w:rFonts w:ascii="Calibri" w:hAnsi="Calibri"/>
                <w:color w:val="000000" w:themeColor="text1"/>
              </w:rPr>
              <w:t>Caldera a gas</w:t>
            </w:r>
          </w:p>
        </w:tc>
        <w:tc>
          <w:tcPr>
            <w:tcW w:w="172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47ABE0" w14:textId="77777777" w:rsidR="00D904E6" w:rsidRPr="00461A25" w:rsidRDefault="00000000">
            <w:pPr>
              <w:spacing w:after="0" w:line="264" w:lineRule="auto"/>
              <w:rPr>
                <w:color w:val="000000" w:themeColor="text1"/>
              </w:rPr>
            </w:pPr>
            <w:proofErr w:type="spellStart"/>
            <w:r w:rsidRPr="00461A25">
              <w:rPr>
                <w:rFonts w:ascii="Calibri" w:hAnsi="Calibri"/>
                <w:color w:val="000000" w:themeColor="text1"/>
              </w:rPr>
              <w:t>alerta</w:t>
            </w:r>
            <w:proofErr w:type="spellEnd"/>
          </w:p>
        </w:tc>
        <w:tc>
          <w:tcPr>
            <w:tcW w:w="172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998AD1" w14:textId="77777777" w:rsidR="00D904E6" w:rsidRPr="00461A25" w:rsidRDefault="00000000">
            <w:pPr>
              <w:spacing w:after="0" w:line="264" w:lineRule="auto"/>
              <w:rPr>
                <w:color w:val="000000" w:themeColor="text1"/>
              </w:rPr>
            </w:pPr>
            <w:proofErr w:type="spellStart"/>
            <w:r w:rsidRPr="00461A25">
              <w:rPr>
                <w:rFonts w:ascii="Calibri" w:hAnsi="Calibri"/>
                <w:color w:val="000000" w:themeColor="text1"/>
              </w:rPr>
              <w:t>alerta</w:t>
            </w:r>
            <w:proofErr w:type="spellEnd"/>
          </w:p>
        </w:tc>
        <w:tc>
          <w:tcPr>
            <w:tcW w:w="2304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6F309D" w14:textId="77777777" w:rsidR="00D904E6" w:rsidRPr="00461A25" w:rsidRDefault="00000000">
            <w:pPr>
              <w:spacing w:after="0" w:line="264" w:lineRule="auto"/>
              <w:rPr>
                <w:color w:val="000000" w:themeColor="text1"/>
              </w:rPr>
            </w:pPr>
            <w:proofErr w:type="spellStart"/>
            <w:r w:rsidRPr="00461A25">
              <w:rPr>
                <w:rFonts w:ascii="Calibri" w:hAnsi="Calibri"/>
                <w:color w:val="000000" w:themeColor="text1"/>
              </w:rPr>
              <w:t>alerta</w:t>
            </w:r>
            <w:proofErr w:type="spellEnd"/>
          </w:p>
        </w:tc>
      </w:tr>
      <w:tr w:rsidR="00D904E6" w:rsidRPr="00461A25" w14:paraId="74CDBBAB" w14:textId="77777777">
        <w:trPr>
          <w:cantSplit/>
          <w:jc w:val="center"/>
        </w:trPr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DF685F" w14:textId="77777777" w:rsidR="00D904E6" w:rsidRPr="00461A25" w:rsidRDefault="00000000">
            <w:pPr>
              <w:spacing w:after="0" w:line="264" w:lineRule="auto"/>
              <w:rPr>
                <w:color w:val="000000" w:themeColor="text1"/>
              </w:rPr>
            </w:pPr>
            <w:proofErr w:type="spellStart"/>
            <w:r w:rsidRPr="00461A25">
              <w:rPr>
                <w:rFonts w:ascii="Calibri" w:hAnsi="Calibri"/>
                <w:color w:val="000000" w:themeColor="text1"/>
              </w:rPr>
              <w:t>Filtración</w:t>
            </w:r>
            <w:proofErr w:type="spellEnd"/>
            <w:r w:rsidRPr="00461A25">
              <w:rPr>
                <w:rFonts w:ascii="Calibri" w:hAnsi="Calibri"/>
                <w:color w:val="000000" w:themeColor="text1"/>
              </w:rPr>
              <w:t xml:space="preserve"> </w:t>
            </w:r>
            <w:proofErr w:type="spellStart"/>
            <w:r w:rsidRPr="00461A25">
              <w:rPr>
                <w:rFonts w:ascii="Calibri" w:hAnsi="Calibri"/>
                <w:color w:val="000000" w:themeColor="text1"/>
              </w:rPr>
              <w:t>en</w:t>
            </w:r>
            <w:proofErr w:type="spellEnd"/>
            <w:r w:rsidRPr="00461A25">
              <w:rPr>
                <w:rFonts w:ascii="Calibri" w:hAnsi="Calibri"/>
                <w:color w:val="000000" w:themeColor="text1"/>
              </w:rPr>
              <w:t xml:space="preserve"> </w:t>
            </w:r>
            <w:proofErr w:type="spellStart"/>
            <w:r w:rsidRPr="00461A25">
              <w:rPr>
                <w:rFonts w:ascii="Calibri" w:hAnsi="Calibri"/>
                <w:color w:val="000000" w:themeColor="text1"/>
              </w:rPr>
              <w:t>baño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B3E16C" w14:textId="77777777" w:rsidR="00D904E6" w:rsidRPr="00461A25" w:rsidRDefault="00000000">
            <w:pPr>
              <w:spacing w:after="0" w:line="264" w:lineRule="auto"/>
              <w:rPr>
                <w:color w:val="000000" w:themeColor="text1"/>
              </w:rPr>
            </w:pPr>
            <w:proofErr w:type="spellStart"/>
            <w:r w:rsidRPr="00461A25">
              <w:rPr>
                <w:rFonts w:ascii="Calibri" w:hAnsi="Calibri"/>
                <w:color w:val="000000" w:themeColor="text1"/>
              </w:rPr>
              <w:t>alerta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DBCF11" w14:textId="77777777" w:rsidR="00D904E6" w:rsidRPr="00461A25" w:rsidRDefault="00000000">
            <w:pPr>
              <w:spacing w:after="0" w:line="264" w:lineRule="auto"/>
              <w:rPr>
                <w:color w:val="000000" w:themeColor="text1"/>
              </w:rPr>
            </w:pPr>
            <w:proofErr w:type="spellStart"/>
            <w:r w:rsidRPr="00461A25">
              <w:rPr>
                <w:rFonts w:ascii="Calibri" w:hAnsi="Calibri"/>
                <w:color w:val="000000" w:themeColor="text1"/>
              </w:rPr>
              <w:t>alerta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A3890E" w14:textId="77777777" w:rsidR="00D904E6" w:rsidRPr="00461A25" w:rsidRDefault="00000000">
            <w:pPr>
              <w:spacing w:after="0" w:line="264" w:lineRule="auto"/>
              <w:rPr>
                <w:color w:val="000000" w:themeColor="text1"/>
              </w:rPr>
            </w:pPr>
            <w:proofErr w:type="spellStart"/>
            <w:r w:rsidRPr="00461A25">
              <w:rPr>
                <w:rFonts w:ascii="Calibri" w:hAnsi="Calibri"/>
                <w:color w:val="000000" w:themeColor="text1"/>
              </w:rPr>
              <w:t>cumple</w:t>
            </w:r>
            <w:proofErr w:type="spellEnd"/>
            <w:r w:rsidRPr="00461A25">
              <w:rPr>
                <w:rFonts w:ascii="Calibri" w:hAnsi="Calibri"/>
                <w:color w:val="000000" w:themeColor="text1"/>
              </w:rPr>
              <w:t>/</w:t>
            </w:r>
            <w:proofErr w:type="spellStart"/>
            <w:r w:rsidRPr="00461A25">
              <w:rPr>
                <w:rFonts w:ascii="Calibri" w:hAnsi="Calibri"/>
                <w:color w:val="000000" w:themeColor="text1"/>
              </w:rPr>
              <w:t>alerta</w:t>
            </w:r>
            <w:proofErr w:type="spellEnd"/>
          </w:p>
        </w:tc>
      </w:tr>
      <w:tr w:rsidR="00D904E6" w:rsidRPr="00461A25" w14:paraId="66F058BC" w14:textId="77777777">
        <w:trPr>
          <w:cantSplit/>
          <w:jc w:val="center"/>
        </w:trPr>
        <w:tc>
          <w:tcPr>
            <w:tcW w:w="360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A58A4E" w14:textId="77777777" w:rsidR="00D904E6" w:rsidRPr="00461A25" w:rsidRDefault="00000000">
            <w:pPr>
              <w:spacing w:after="0" w:line="264" w:lineRule="auto"/>
              <w:rPr>
                <w:color w:val="000000" w:themeColor="text1"/>
              </w:rPr>
            </w:pPr>
            <w:proofErr w:type="spellStart"/>
            <w:r w:rsidRPr="00461A25">
              <w:rPr>
                <w:rFonts w:ascii="Calibri" w:hAnsi="Calibri"/>
                <w:color w:val="000000" w:themeColor="text1"/>
              </w:rPr>
              <w:t>Recableado</w:t>
            </w:r>
            <w:proofErr w:type="spellEnd"/>
            <w:r w:rsidRPr="00461A25">
              <w:rPr>
                <w:rFonts w:ascii="Calibri" w:hAnsi="Calibri"/>
                <w:color w:val="000000" w:themeColor="text1"/>
              </w:rPr>
              <w:t xml:space="preserve"> </w:t>
            </w:r>
            <w:proofErr w:type="spellStart"/>
            <w:r w:rsidRPr="00461A25">
              <w:rPr>
                <w:rFonts w:ascii="Calibri" w:hAnsi="Calibri"/>
                <w:color w:val="000000" w:themeColor="text1"/>
              </w:rPr>
              <w:t>estructural</w:t>
            </w:r>
            <w:proofErr w:type="spellEnd"/>
          </w:p>
        </w:tc>
        <w:tc>
          <w:tcPr>
            <w:tcW w:w="172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B79D7D" w14:textId="77777777" w:rsidR="00D904E6" w:rsidRPr="00461A25" w:rsidRDefault="00000000">
            <w:pPr>
              <w:spacing w:after="0" w:line="264" w:lineRule="auto"/>
              <w:rPr>
                <w:color w:val="000000" w:themeColor="text1"/>
              </w:rPr>
            </w:pPr>
            <w:proofErr w:type="spellStart"/>
            <w:r w:rsidRPr="00461A25">
              <w:rPr>
                <w:rFonts w:ascii="Calibri" w:hAnsi="Calibri"/>
                <w:color w:val="000000" w:themeColor="text1"/>
              </w:rPr>
              <w:t>alerta</w:t>
            </w:r>
            <w:proofErr w:type="spellEnd"/>
          </w:p>
        </w:tc>
        <w:tc>
          <w:tcPr>
            <w:tcW w:w="172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21A55E" w14:textId="77777777" w:rsidR="00D904E6" w:rsidRPr="00461A25" w:rsidRDefault="00000000">
            <w:pPr>
              <w:spacing w:after="0" w:line="264" w:lineRule="auto"/>
              <w:rPr>
                <w:color w:val="000000" w:themeColor="text1"/>
              </w:rPr>
            </w:pPr>
            <w:proofErr w:type="spellStart"/>
            <w:r w:rsidRPr="00461A25">
              <w:rPr>
                <w:rFonts w:ascii="Calibri" w:hAnsi="Calibri"/>
                <w:color w:val="000000" w:themeColor="text1"/>
              </w:rPr>
              <w:t>alerta</w:t>
            </w:r>
            <w:proofErr w:type="spellEnd"/>
          </w:p>
        </w:tc>
        <w:tc>
          <w:tcPr>
            <w:tcW w:w="2304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D1E2A3" w14:textId="77777777" w:rsidR="00D904E6" w:rsidRPr="00461A25" w:rsidRDefault="00000000">
            <w:pPr>
              <w:spacing w:after="0" w:line="264" w:lineRule="auto"/>
              <w:rPr>
                <w:color w:val="000000" w:themeColor="text1"/>
              </w:rPr>
            </w:pPr>
            <w:proofErr w:type="spellStart"/>
            <w:r w:rsidRPr="00461A25">
              <w:rPr>
                <w:rFonts w:ascii="Calibri" w:hAnsi="Calibri"/>
                <w:color w:val="000000" w:themeColor="text1"/>
              </w:rPr>
              <w:t>alerta</w:t>
            </w:r>
            <w:proofErr w:type="spellEnd"/>
            <w:r w:rsidRPr="00461A25">
              <w:rPr>
                <w:rFonts w:ascii="Calibri" w:hAnsi="Calibri"/>
                <w:color w:val="000000" w:themeColor="text1"/>
              </w:rPr>
              <w:t>/</w:t>
            </w:r>
            <w:proofErr w:type="spellStart"/>
            <w:r w:rsidRPr="00461A25">
              <w:rPr>
                <w:rFonts w:ascii="Calibri" w:hAnsi="Calibri"/>
                <w:color w:val="000000" w:themeColor="text1"/>
              </w:rPr>
              <w:t>no_cumple</w:t>
            </w:r>
            <w:proofErr w:type="spellEnd"/>
          </w:p>
        </w:tc>
      </w:tr>
      <w:tr w:rsidR="003748E1" w:rsidRPr="00461A25" w14:paraId="525BF438" w14:textId="77777777">
        <w:trPr>
          <w:cantSplit/>
          <w:jc w:val="center"/>
        </w:trPr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89161D" w14:textId="2E6E6294" w:rsidR="003748E1" w:rsidRPr="00461A25" w:rsidRDefault="003748E1">
            <w:pPr>
              <w:spacing w:after="0" w:line="264" w:lineRule="auto"/>
              <w:rPr>
                <w:color w:val="000000" w:themeColor="text1"/>
              </w:rPr>
            </w:pP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222D00" w14:textId="02270819" w:rsidR="003748E1" w:rsidRPr="00461A25" w:rsidRDefault="003748E1">
            <w:pPr>
              <w:spacing w:after="0" w:line="264" w:lineRule="auto"/>
              <w:rPr>
                <w:color w:val="000000" w:themeColor="text1"/>
              </w:rPr>
            </w:pP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254A5D" w14:textId="2B80AAD9" w:rsidR="003748E1" w:rsidRPr="00461A25" w:rsidRDefault="003748E1">
            <w:pPr>
              <w:spacing w:after="0" w:line="264" w:lineRule="auto"/>
              <w:rPr>
                <w:color w:val="000000" w:themeColor="text1"/>
              </w:rPr>
            </w:pP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A2CB3E" w14:textId="77777777" w:rsidR="003748E1" w:rsidRPr="00461A25" w:rsidRDefault="003748E1">
            <w:pPr>
              <w:spacing w:after="0" w:line="264" w:lineRule="auto"/>
              <w:rPr>
                <w:color w:val="000000" w:themeColor="text1"/>
              </w:rPr>
            </w:pPr>
          </w:p>
        </w:tc>
      </w:tr>
    </w:tbl>
    <w:p w14:paraId="2CB4FB5C" w14:textId="77777777" w:rsidR="00D904E6" w:rsidRPr="00461A25" w:rsidRDefault="00D904E6">
      <w:pPr>
        <w:spacing w:after="120"/>
        <w:rPr>
          <w:color w:val="000000" w:themeColor="text1"/>
        </w:rPr>
      </w:pPr>
    </w:p>
    <w:p w14:paraId="1A8FAD9E" w14:textId="178B0E2E" w:rsidR="0005014A" w:rsidRPr="0005014A" w:rsidRDefault="0005014A" w:rsidP="0005014A">
      <w:pPr>
        <w:rPr>
          <w:b/>
          <w:bCs/>
          <w:sz w:val="32"/>
          <w:szCs w:val="32"/>
          <w:lang w:val="es-CL"/>
        </w:rPr>
      </w:pPr>
      <w:r w:rsidRPr="0005014A">
        <w:rPr>
          <w:rFonts w:ascii="Calibri" w:hAnsi="Calibri"/>
          <w:b/>
          <w:color w:val="000000" w:themeColor="text1"/>
          <w:sz w:val="32"/>
          <w:szCs w:val="32"/>
          <w:lang w:val="es-CL"/>
        </w:rPr>
        <w:t xml:space="preserve">3. </w:t>
      </w:r>
      <w:r w:rsidRPr="0005014A">
        <w:rPr>
          <w:b/>
          <w:bCs/>
          <w:sz w:val="32"/>
          <w:szCs w:val="32"/>
          <w:lang w:val="es-CL"/>
        </w:rPr>
        <w:t>Pipeline RAG y Recuperación de Información (IE3)</w:t>
      </w:r>
    </w:p>
    <w:p w14:paraId="5D91DF07" w14:textId="75036E0A" w:rsidR="0005014A" w:rsidRPr="0005014A" w:rsidRDefault="0005014A" w:rsidP="0005014A">
      <w:pPr>
        <w:rPr>
          <w:lang w:val="es-CL"/>
        </w:rPr>
      </w:pPr>
      <w:r w:rsidRPr="0005014A">
        <w:rPr>
          <w:lang w:val="es-CL"/>
        </w:rPr>
        <w:t>El pipeline de recuperación aumentada garantiza que el agente responda únicamente respaldado por fuentes oficiales.</w:t>
      </w:r>
    </w:p>
    <w:p w14:paraId="402607A7" w14:textId="77777777" w:rsidR="0005014A" w:rsidRPr="0005014A" w:rsidRDefault="0005014A" w:rsidP="0005014A">
      <w:pPr>
        <w:rPr>
          <w:lang w:val="es-CL"/>
        </w:rPr>
      </w:pPr>
      <w:r w:rsidRPr="0005014A">
        <w:rPr>
          <w:lang w:val="es-CL"/>
        </w:rPr>
        <w:t>[Texto Entrada] ──</w:t>
      </w:r>
      <w:r w:rsidRPr="0005014A">
        <w:rPr>
          <w:rFonts w:ascii="Arial" w:hAnsi="Arial" w:cs="Arial"/>
          <w:lang w:val="es-CL"/>
        </w:rPr>
        <w:t>►</w:t>
      </w:r>
      <w:r w:rsidRPr="0005014A">
        <w:rPr>
          <w:lang w:val="es-CL"/>
        </w:rPr>
        <w:t xml:space="preserve"> [Query </w:t>
      </w:r>
      <w:proofErr w:type="spellStart"/>
      <w:r w:rsidRPr="0005014A">
        <w:rPr>
          <w:lang w:val="es-CL"/>
        </w:rPr>
        <w:t>Embedding</w:t>
      </w:r>
      <w:proofErr w:type="spellEnd"/>
      <w:r w:rsidRPr="0005014A">
        <w:rPr>
          <w:lang w:val="es-CL"/>
        </w:rPr>
        <w:t xml:space="preserve">] </w:t>
      </w:r>
      <w:r w:rsidRPr="0005014A">
        <w:rPr>
          <w:rFonts w:ascii="Aptos" w:hAnsi="Aptos" w:cs="Aptos"/>
          <w:lang w:val="es-CL"/>
        </w:rPr>
        <w:t>──</w:t>
      </w:r>
      <w:r w:rsidRPr="0005014A">
        <w:rPr>
          <w:rFonts w:ascii="Arial" w:hAnsi="Arial" w:cs="Arial"/>
          <w:lang w:val="es-CL"/>
        </w:rPr>
        <w:t>►</w:t>
      </w:r>
      <w:r w:rsidRPr="0005014A">
        <w:rPr>
          <w:lang w:val="es-CL"/>
        </w:rPr>
        <w:t xml:space="preserve"> [</w:t>
      </w:r>
      <w:proofErr w:type="spellStart"/>
      <w:r w:rsidRPr="0005014A">
        <w:rPr>
          <w:lang w:val="es-CL"/>
        </w:rPr>
        <w:t>Cosine</w:t>
      </w:r>
      <w:proofErr w:type="spellEnd"/>
      <w:r w:rsidRPr="0005014A">
        <w:rPr>
          <w:lang w:val="es-CL"/>
        </w:rPr>
        <w:t xml:space="preserve"> </w:t>
      </w:r>
      <w:proofErr w:type="spellStart"/>
      <w:r w:rsidRPr="0005014A">
        <w:rPr>
          <w:lang w:val="es-CL"/>
        </w:rPr>
        <w:t>Similarity</w:t>
      </w:r>
      <w:proofErr w:type="spellEnd"/>
      <w:r w:rsidRPr="0005014A">
        <w:rPr>
          <w:lang w:val="es-CL"/>
        </w:rPr>
        <w:t xml:space="preserve">] </w:t>
      </w:r>
      <w:r w:rsidRPr="0005014A">
        <w:rPr>
          <w:rFonts w:ascii="Aptos" w:hAnsi="Aptos" w:cs="Aptos"/>
          <w:lang w:val="es-CL"/>
        </w:rPr>
        <w:t>──</w:t>
      </w:r>
      <w:r w:rsidRPr="0005014A">
        <w:rPr>
          <w:rFonts w:ascii="Arial" w:hAnsi="Arial" w:cs="Arial"/>
          <w:lang w:val="es-CL"/>
        </w:rPr>
        <w:t>►</w:t>
      </w:r>
      <w:r w:rsidRPr="0005014A">
        <w:rPr>
          <w:lang w:val="es-CL"/>
        </w:rPr>
        <w:t xml:space="preserve"> [Filtro por Categor</w:t>
      </w:r>
      <w:r w:rsidRPr="0005014A">
        <w:rPr>
          <w:rFonts w:ascii="Aptos" w:hAnsi="Aptos" w:cs="Aptos"/>
          <w:lang w:val="es-CL"/>
        </w:rPr>
        <w:t>í</w:t>
      </w:r>
      <w:r w:rsidRPr="0005014A">
        <w:rPr>
          <w:lang w:val="es-CL"/>
        </w:rPr>
        <w:t xml:space="preserve">a] </w:t>
      </w:r>
      <w:r w:rsidRPr="0005014A">
        <w:rPr>
          <w:rFonts w:ascii="Aptos" w:hAnsi="Aptos" w:cs="Aptos"/>
          <w:lang w:val="es-CL"/>
        </w:rPr>
        <w:t>──</w:t>
      </w:r>
      <w:r w:rsidRPr="0005014A">
        <w:rPr>
          <w:rFonts w:ascii="Arial" w:hAnsi="Arial" w:cs="Arial"/>
          <w:lang w:val="es-CL"/>
        </w:rPr>
        <w:t>►</w:t>
      </w:r>
      <w:r w:rsidRPr="0005014A">
        <w:rPr>
          <w:lang w:val="es-CL"/>
        </w:rPr>
        <w:t xml:space="preserve"> [Top-5 </w:t>
      </w:r>
      <w:proofErr w:type="spellStart"/>
      <w:r w:rsidRPr="0005014A">
        <w:rPr>
          <w:lang w:val="es-CL"/>
        </w:rPr>
        <w:t>Chunks</w:t>
      </w:r>
      <w:proofErr w:type="spellEnd"/>
      <w:r w:rsidRPr="0005014A">
        <w:rPr>
          <w:lang w:val="es-CL"/>
        </w:rPr>
        <w:t xml:space="preserve">] </w:t>
      </w:r>
      <w:r w:rsidRPr="0005014A">
        <w:rPr>
          <w:rFonts w:ascii="Aptos" w:hAnsi="Aptos" w:cs="Aptos"/>
          <w:lang w:val="es-CL"/>
        </w:rPr>
        <w:t>──</w:t>
      </w:r>
      <w:r w:rsidRPr="0005014A">
        <w:rPr>
          <w:rFonts w:ascii="Arial" w:hAnsi="Arial" w:cs="Arial"/>
          <w:lang w:val="es-CL"/>
        </w:rPr>
        <w:t>►</w:t>
      </w:r>
      <w:r w:rsidRPr="0005014A">
        <w:rPr>
          <w:lang w:val="es-CL"/>
        </w:rPr>
        <w:t xml:space="preserve"> [</w:t>
      </w:r>
      <w:proofErr w:type="spellStart"/>
      <w:r w:rsidRPr="0005014A">
        <w:rPr>
          <w:lang w:val="es-CL"/>
        </w:rPr>
        <w:t>Prompt</w:t>
      </w:r>
      <w:proofErr w:type="spellEnd"/>
      <w:r w:rsidRPr="0005014A">
        <w:rPr>
          <w:lang w:val="es-CL"/>
        </w:rPr>
        <w:t xml:space="preserve"> Agente]</w:t>
      </w:r>
    </w:p>
    <w:p w14:paraId="0E007207" w14:textId="77777777" w:rsidR="0005014A" w:rsidRPr="00C00148" w:rsidRDefault="0005014A" w:rsidP="0005014A">
      <w:r w:rsidRPr="0005014A">
        <w:rPr>
          <w:lang w:val="es-CL"/>
        </w:rPr>
        <w:t xml:space="preserve">                                                                        </w:t>
      </w:r>
      <w:r w:rsidRPr="00C00148">
        <w:t xml:space="preserve">│ (Fallback </w:t>
      </w:r>
      <w:proofErr w:type="spellStart"/>
      <w:r w:rsidRPr="00C00148">
        <w:t>si</w:t>
      </w:r>
      <w:proofErr w:type="spellEnd"/>
      <w:r w:rsidRPr="00C00148">
        <w:t xml:space="preserve"> es </w:t>
      </w:r>
      <w:proofErr w:type="spellStart"/>
      <w:r w:rsidRPr="00C00148">
        <w:t>vacío</w:t>
      </w:r>
      <w:proofErr w:type="spellEnd"/>
      <w:r w:rsidRPr="00C00148">
        <w:t>)</w:t>
      </w:r>
    </w:p>
    <w:p w14:paraId="422340A6" w14:textId="77777777" w:rsidR="0005014A" w:rsidRPr="00C00148" w:rsidRDefault="0005014A" w:rsidP="0005014A">
      <w:r w:rsidRPr="00C00148">
        <w:t xml:space="preserve">                                                                        └──</w:t>
      </w:r>
      <w:r w:rsidRPr="00C00148">
        <w:rPr>
          <w:rFonts w:ascii="Arial" w:hAnsi="Arial" w:cs="Arial"/>
        </w:rPr>
        <w:t>►</w:t>
      </w:r>
      <w:r w:rsidRPr="00C00148">
        <w:t xml:space="preserve"> [</w:t>
      </w:r>
      <w:proofErr w:type="spellStart"/>
      <w:r w:rsidRPr="00C00148">
        <w:t>B</w:t>
      </w:r>
      <w:r w:rsidRPr="00C00148">
        <w:rPr>
          <w:rFonts w:ascii="Aptos" w:hAnsi="Aptos" w:cs="Aptos"/>
        </w:rPr>
        <w:t>ú</w:t>
      </w:r>
      <w:r w:rsidRPr="00C00148">
        <w:t>squeda</w:t>
      </w:r>
      <w:proofErr w:type="spellEnd"/>
      <w:r w:rsidRPr="00C00148">
        <w:t xml:space="preserve"> Sin </w:t>
      </w:r>
      <w:proofErr w:type="spellStart"/>
      <w:r w:rsidRPr="00C00148">
        <w:t>Filtro</w:t>
      </w:r>
      <w:proofErr w:type="spellEnd"/>
      <w:r w:rsidRPr="00C00148">
        <w:t>]</w:t>
      </w:r>
    </w:p>
    <w:p w14:paraId="5D73EC6E" w14:textId="77777777" w:rsidR="0005014A" w:rsidRPr="00C00148" w:rsidRDefault="0005014A" w:rsidP="0005014A">
      <w:pPr>
        <w:rPr>
          <w:b/>
          <w:bCs/>
        </w:rPr>
      </w:pPr>
      <w:proofErr w:type="spellStart"/>
      <w:r w:rsidRPr="00C00148">
        <w:rPr>
          <w:b/>
          <w:bCs/>
        </w:rPr>
        <w:t>Componentes</w:t>
      </w:r>
      <w:proofErr w:type="spellEnd"/>
      <w:r w:rsidRPr="00C00148">
        <w:rPr>
          <w:b/>
          <w:bCs/>
        </w:rPr>
        <w:t xml:space="preserve"> del Pipeline</w:t>
      </w:r>
    </w:p>
    <w:p w14:paraId="434226C8" w14:textId="77777777" w:rsidR="0005014A" w:rsidRPr="0005014A" w:rsidRDefault="0005014A" w:rsidP="0005014A">
      <w:pPr>
        <w:numPr>
          <w:ilvl w:val="0"/>
          <w:numId w:val="12"/>
        </w:numPr>
        <w:spacing w:after="160" w:line="259" w:lineRule="auto"/>
        <w:rPr>
          <w:lang w:val="es-CL"/>
        </w:rPr>
      </w:pPr>
      <w:r w:rsidRPr="0005014A">
        <w:rPr>
          <w:b/>
          <w:bCs/>
          <w:lang w:val="es-CL"/>
        </w:rPr>
        <w:t xml:space="preserve">Indexación y </w:t>
      </w:r>
      <w:proofErr w:type="spellStart"/>
      <w:r w:rsidRPr="0005014A">
        <w:rPr>
          <w:b/>
          <w:bCs/>
          <w:lang w:val="es-CL"/>
        </w:rPr>
        <w:t>Chunking</w:t>
      </w:r>
      <w:proofErr w:type="spellEnd"/>
      <w:r w:rsidRPr="0005014A">
        <w:rPr>
          <w:b/>
          <w:bCs/>
          <w:lang w:val="es-CL"/>
        </w:rPr>
        <w:t>:</w:t>
      </w:r>
      <w:r w:rsidRPr="0005014A">
        <w:rPr>
          <w:lang w:val="es-CL"/>
        </w:rPr>
        <w:t xml:space="preserve"> Fragmentación de documentos legales en 312 </w:t>
      </w:r>
      <w:proofErr w:type="spellStart"/>
      <w:r w:rsidRPr="0005014A">
        <w:rPr>
          <w:lang w:val="es-CL"/>
        </w:rPr>
        <w:t>chunks</w:t>
      </w:r>
      <w:proofErr w:type="spellEnd"/>
      <w:r w:rsidRPr="0005014A">
        <w:rPr>
          <w:lang w:val="es-CL"/>
        </w:rPr>
        <w:t xml:space="preserve"> optimizados (tamaño ~500 tokens con </w:t>
      </w:r>
      <w:proofErr w:type="spellStart"/>
      <w:r w:rsidRPr="0005014A">
        <w:rPr>
          <w:lang w:val="es-CL"/>
        </w:rPr>
        <w:t>overlap</w:t>
      </w:r>
      <w:proofErr w:type="spellEnd"/>
      <w:r w:rsidRPr="0005014A">
        <w:rPr>
          <w:lang w:val="es-CL"/>
        </w:rPr>
        <w:t xml:space="preserve"> de 50 tokens) almacenados en data/</w:t>
      </w:r>
      <w:proofErr w:type="spellStart"/>
      <w:r w:rsidRPr="0005014A">
        <w:rPr>
          <w:lang w:val="es-CL"/>
        </w:rPr>
        <w:t>chroma</w:t>
      </w:r>
      <w:proofErr w:type="spellEnd"/>
      <w:r w:rsidRPr="0005014A">
        <w:rPr>
          <w:lang w:val="es-CL"/>
        </w:rPr>
        <w:t>/.</w:t>
      </w:r>
    </w:p>
    <w:p w14:paraId="5BD692EF" w14:textId="77777777" w:rsidR="0005014A" w:rsidRPr="0005014A" w:rsidRDefault="0005014A" w:rsidP="0005014A">
      <w:pPr>
        <w:numPr>
          <w:ilvl w:val="0"/>
          <w:numId w:val="12"/>
        </w:numPr>
        <w:spacing w:after="160" w:line="259" w:lineRule="auto"/>
        <w:rPr>
          <w:lang w:val="es-CL"/>
        </w:rPr>
      </w:pPr>
      <w:r w:rsidRPr="0005014A">
        <w:rPr>
          <w:b/>
          <w:bCs/>
          <w:lang w:val="es-CL"/>
        </w:rPr>
        <w:t xml:space="preserve">Modelo de </w:t>
      </w:r>
      <w:proofErr w:type="spellStart"/>
      <w:r w:rsidRPr="0005014A">
        <w:rPr>
          <w:b/>
          <w:bCs/>
          <w:lang w:val="es-CL"/>
        </w:rPr>
        <w:t>Embeddings</w:t>
      </w:r>
      <w:proofErr w:type="spellEnd"/>
      <w:r w:rsidRPr="0005014A">
        <w:rPr>
          <w:b/>
          <w:bCs/>
          <w:lang w:val="es-CL"/>
        </w:rPr>
        <w:t>:</w:t>
      </w:r>
      <w:r w:rsidRPr="0005014A">
        <w:rPr>
          <w:lang w:val="es-CL"/>
        </w:rPr>
        <w:t xml:space="preserve"> </w:t>
      </w:r>
      <w:proofErr w:type="spellStart"/>
      <w:r w:rsidRPr="0005014A">
        <w:rPr>
          <w:lang w:val="es-CL"/>
        </w:rPr>
        <w:t>Sentence</w:t>
      </w:r>
      <w:proofErr w:type="spellEnd"/>
      <w:r w:rsidRPr="0005014A">
        <w:rPr>
          <w:lang w:val="es-CL"/>
        </w:rPr>
        <w:t>-Transformers para la conversión vectorial semántica.</w:t>
      </w:r>
    </w:p>
    <w:p w14:paraId="51CFB137" w14:textId="77777777" w:rsidR="0005014A" w:rsidRPr="00C00148" w:rsidRDefault="0005014A" w:rsidP="0005014A">
      <w:pPr>
        <w:numPr>
          <w:ilvl w:val="0"/>
          <w:numId w:val="12"/>
        </w:numPr>
        <w:spacing w:after="160" w:line="259" w:lineRule="auto"/>
      </w:pPr>
      <w:proofErr w:type="spellStart"/>
      <w:r w:rsidRPr="00C00148">
        <w:rPr>
          <w:b/>
          <w:bCs/>
        </w:rPr>
        <w:t>Estrategia</w:t>
      </w:r>
      <w:proofErr w:type="spellEnd"/>
      <w:r w:rsidRPr="00C00148">
        <w:rPr>
          <w:b/>
          <w:bCs/>
        </w:rPr>
        <w:t xml:space="preserve"> de </w:t>
      </w:r>
      <w:proofErr w:type="spellStart"/>
      <w:r w:rsidRPr="00C00148">
        <w:rPr>
          <w:b/>
          <w:bCs/>
        </w:rPr>
        <w:t>Recuperación</w:t>
      </w:r>
      <w:proofErr w:type="spellEnd"/>
      <w:r w:rsidRPr="00C00148">
        <w:rPr>
          <w:b/>
          <w:bCs/>
        </w:rPr>
        <w:t xml:space="preserve"> (Retriever):</w:t>
      </w:r>
    </w:p>
    <w:p w14:paraId="27CE7561" w14:textId="77777777" w:rsidR="0005014A" w:rsidRPr="00C00148" w:rsidRDefault="0005014A" w:rsidP="0005014A">
      <w:pPr>
        <w:numPr>
          <w:ilvl w:val="1"/>
          <w:numId w:val="12"/>
        </w:numPr>
        <w:spacing w:after="160" w:line="259" w:lineRule="auto"/>
      </w:pPr>
      <w:proofErr w:type="spellStart"/>
      <w:r w:rsidRPr="00C00148">
        <w:t>Búsqueda</w:t>
      </w:r>
      <w:proofErr w:type="spellEnd"/>
      <w:r w:rsidRPr="00C00148">
        <w:t xml:space="preserve"> </w:t>
      </w:r>
      <w:proofErr w:type="spellStart"/>
      <w:r w:rsidRPr="00C00148">
        <w:t>por</w:t>
      </w:r>
      <w:proofErr w:type="spellEnd"/>
      <w:r w:rsidRPr="00C00148">
        <w:t xml:space="preserve"> </w:t>
      </w:r>
      <w:proofErr w:type="spellStart"/>
      <w:r w:rsidRPr="00C00148">
        <w:t>similitud</w:t>
      </w:r>
      <w:proofErr w:type="spellEnd"/>
      <w:r w:rsidRPr="00C00148">
        <w:t xml:space="preserve"> de </w:t>
      </w:r>
      <w:proofErr w:type="spellStart"/>
      <w:r w:rsidRPr="00C00148">
        <w:t>coseno</w:t>
      </w:r>
      <w:proofErr w:type="spellEnd"/>
      <w:r w:rsidRPr="00C00148">
        <w:t xml:space="preserve"> (</w:t>
      </w:r>
      <w:proofErr w:type="spellStart"/>
      <w:r w:rsidRPr="00C00148">
        <w:t>src</w:t>
      </w:r>
      <w:proofErr w:type="spellEnd"/>
      <w:r w:rsidRPr="00C00148">
        <w:t>/retriever/search.py).</w:t>
      </w:r>
    </w:p>
    <w:p w14:paraId="3679E161" w14:textId="77777777" w:rsidR="0005014A" w:rsidRDefault="0005014A" w:rsidP="0005014A">
      <w:pPr>
        <w:numPr>
          <w:ilvl w:val="1"/>
          <w:numId w:val="12"/>
        </w:numPr>
        <w:spacing w:after="160" w:line="259" w:lineRule="auto"/>
        <w:rPr>
          <w:lang w:val="es-CL"/>
        </w:rPr>
      </w:pPr>
      <w:r w:rsidRPr="0005014A">
        <w:rPr>
          <w:lang w:val="es-CL"/>
        </w:rPr>
        <w:t xml:space="preserve">Filtrado primario por </w:t>
      </w:r>
      <w:proofErr w:type="spellStart"/>
      <w:r w:rsidRPr="0005014A">
        <w:rPr>
          <w:lang w:val="es-CL"/>
        </w:rPr>
        <w:t>categoria_publicacion</w:t>
      </w:r>
      <w:proofErr w:type="spellEnd"/>
      <w:r w:rsidRPr="0005014A">
        <w:rPr>
          <w:lang w:val="es-CL"/>
        </w:rPr>
        <w:t xml:space="preserve"> con estrategia de </w:t>
      </w:r>
      <w:proofErr w:type="spellStart"/>
      <w:r w:rsidRPr="0005014A">
        <w:rPr>
          <w:i/>
          <w:iCs/>
          <w:lang w:val="es-CL"/>
        </w:rPr>
        <w:t>Fallback</w:t>
      </w:r>
      <w:proofErr w:type="spellEnd"/>
      <w:r w:rsidRPr="0005014A">
        <w:rPr>
          <w:lang w:val="es-CL"/>
        </w:rPr>
        <w:t xml:space="preserve"> automático a búsqueda global si el filtro inicial devuelve cero resultados.</w:t>
      </w:r>
    </w:p>
    <w:p w14:paraId="11717636" w14:textId="77777777" w:rsidR="0005014A" w:rsidRPr="0005014A" w:rsidRDefault="0005014A" w:rsidP="0005014A">
      <w:pPr>
        <w:spacing w:after="160" w:line="259" w:lineRule="auto"/>
        <w:ind w:left="1440"/>
        <w:rPr>
          <w:lang w:val="es-CL"/>
        </w:rPr>
      </w:pPr>
    </w:p>
    <w:p w14:paraId="7CC82997" w14:textId="77777777" w:rsidR="0005014A" w:rsidRPr="0005014A" w:rsidRDefault="0005014A" w:rsidP="0005014A">
      <w:pPr>
        <w:numPr>
          <w:ilvl w:val="0"/>
          <w:numId w:val="12"/>
        </w:numPr>
        <w:spacing w:after="160" w:line="259" w:lineRule="auto"/>
        <w:rPr>
          <w:lang w:val="es-CL"/>
        </w:rPr>
      </w:pPr>
      <w:r w:rsidRPr="0005014A">
        <w:rPr>
          <w:b/>
          <w:bCs/>
          <w:lang w:val="es-CL"/>
        </w:rPr>
        <w:lastRenderedPageBreak/>
        <w:t>Evaluación de Coherencia (LLM-as-Judge):</w:t>
      </w:r>
    </w:p>
    <w:p w14:paraId="126CCD83" w14:textId="5BD1C91F" w:rsidR="00D904E6" w:rsidRPr="0005014A" w:rsidRDefault="0005014A" w:rsidP="0005014A">
      <w:pPr>
        <w:numPr>
          <w:ilvl w:val="1"/>
          <w:numId w:val="12"/>
        </w:numPr>
        <w:spacing w:after="160" w:line="259" w:lineRule="auto"/>
        <w:rPr>
          <w:lang w:val="es-CL"/>
        </w:rPr>
      </w:pPr>
      <w:r w:rsidRPr="0005014A">
        <w:rPr>
          <w:lang w:val="es-CL"/>
        </w:rPr>
        <w:t>Se evalúa la fidelidad de las respuestas comparando la salida del modelo contra el contexto recuperado, logrando cero contradicciones directas en una batería de 20 casos de prueba.</w:t>
      </w:r>
    </w:p>
    <w:p w14:paraId="7314D8ED" w14:textId="77777777" w:rsidR="00D904E6" w:rsidRPr="00461A25" w:rsidRDefault="00000000">
      <w:pPr>
        <w:keepNext/>
        <w:spacing w:before="320" w:after="120"/>
        <w:rPr>
          <w:color w:val="000000" w:themeColor="text1"/>
          <w:lang w:val="es-CL"/>
        </w:rPr>
      </w:pPr>
      <w:r w:rsidRPr="00461A25">
        <w:rPr>
          <w:rFonts w:ascii="Calibri" w:hAnsi="Calibri"/>
          <w:b/>
          <w:color w:val="000000" w:themeColor="text1"/>
          <w:sz w:val="32"/>
          <w:lang w:val="es-CL"/>
        </w:rPr>
        <w:t>4. Arquitectura de la solución (IE4)</w:t>
      </w:r>
    </w:p>
    <w:p w14:paraId="01D30119" w14:textId="77777777" w:rsidR="00D904E6" w:rsidRPr="00461A25" w:rsidRDefault="00000000">
      <w:pPr>
        <w:keepNext/>
        <w:spacing w:before="240" w:after="80"/>
        <w:rPr>
          <w:color w:val="000000" w:themeColor="text1"/>
        </w:rPr>
      </w:pPr>
      <w:r w:rsidRPr="00461A25">
        <w:rPr>
          <w:rFonts w:ascii="Calibri" w:hAnsi="Calibri"/>
          <w:b/>
          <w:color w:val="000000" w:themeColor="text1"/>
          <w:sz w:val="26"/>
        </w:rPr>
        <w:t xml:space="preserve">4.1 </w:t>
      </w:r>
      <w:proofErr w:type="spellStart"/>
      <w:r w:rsidRPr="00461A25">
        <w:rPr>
          <w:rFonts w:ascii="Calibri" w:hAnsi="Calibri"/>
          <w:b/>
          <w:color w:val="000000" w:themeColor="text1"/>
          <w:sz w:val="26"/>
        </w:rPr>
        <w:t>Diagrama</w:t>
      </w:r>
      <w:proofErr w:type="spellEnd"/>
      <w:r w:rsidRPr="00461A25">
        <w:rPr>
          <w:rFonts w:ascii="Calibri" w:hAnsi="Calibri"/>
          <w:b/>
          <w:color w:val="000000" w:themeColor="text1"/>
          <w:sz w:val="26"/>
        </w:rPr>
        <w:t xml:space="preserve"> de </w:t>
      </w:r>
      <w:proofErr w:type="spellStart"/>
      <w:r w:rsidRPr="00461A25">
        <w:rPr>
          <w:rFonts w:ascii="Calibri" w:hAnsi="Calibri"/>
          <w:b/>
          <w:color w:val="000000" w:themeColor="text1"/>
          <w:sz w:val="26"/>
        </w:rPr>
        <w:t>componentes</w:t>
      </w:r>
      <w:proofErr w:type="spellEnd"/>
    </w:p>
    <w:p w14:paraId="4D6CC166" w14:textId="36749375" w:rsidR="00D904E6" w:rsidRPr="00461A25" w:rsidRDefault="003748E1">
      <w:pPr>
        <w:spacing w:after="80"/>
        <w:rPr>
          <w:color w:val="000000" w:themeColor="text1"/>
          <w:lang w:val="es-CL"/>
        </w:rPr>
      </w:pPr>
      <w:r w:rsidRPr="00461A25">
        <w:rPr>
          <w:noProof/>
          <w:color w:val="000000" w:themeColor="text1"/>
          <w:lang w:val="es-CL"/>
        </w:rPr>
        <w:drawing>
          <wp:inline distT="0" distB="0" distL="0" distR="0" wp14:anchorId="3149B663" wp14:editId="65639CF8">
            <wp:extent cx="5165905" cy="5423096"/>
            <wp:effectExtent l="0" t="0" r="0" b="6350"/>
            <wp:docPr id="1650990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90007" name="Imagen 165099000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5202" cy="543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5446" w14:textId="77777777" w:rsidR="00D904E6" w:rsidRPr="00461A25" w:rsidRDefault="00000000">
      <w:pPr>
        <w:keepNext/>
        <w:spacing w:before="240" w:after="80"/>
        <w:rPr>
          <w:color w:val="000000" w:themeColor="text1"/>
          <w:lang w:val="es-CL"/>
        </w:rPr>
      </w:pPr>
      <w:r w:rsidRPr="00461A25">
        <w:rPr>
          <w:rFonts w:ascii="Calibri" w:hAnsi="Calibri"/>
          <w:b/>
          <w:color w:val="000000" w:themeColor="text1"/>
          <w:sz w:val="26"/>
          <w:lang w:val="es-CL"/>
        </w:rPr>
        <w:t>4.2 Decisiones de arquitectura justificadas</w:t>
      </w:r>
    </w:p>
    <w:p w14:paraId="3861E2B0" w14:textId="77777777" w:rsidR="00D904E6" w:rsidRPr="00461A25" w:rsidRDefault="00000000">
      <w:pPr>
        <w:spacing w:after="8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 xml:space="preserve">Stack final: </w:t>
      </w:r>
      <w:r w:rsidRPr="00461A25">
        <w:rPr>
          <w:b/>
          <w:color w:val="000000" w:themeColor="text1"/>
          <w:lang w:val="es-CL"/>
        </w:rPr>
        <w:t>Python 3.12</w:t>
      </w:r>
      <w:r w:rsidRPr="00461A25">
        <w:rPr>
          <w:rFonts w:ascii="Calibri" w:hAnsi="Calibri"/>
          <w:color w:val="000000" w:themeColor="text1"/>
          <w:lang w:val="es-CL"/>
        </w:rPr>
        <w:t xml:space="preserve">, </w:t>
      </w:r>
      <w:proofErr w:type="spellStart"/>
      <w:r w:rsidRPr="00461A25">
        <w:rPr>
          <w:b/>
          <w:color w:val="000000" w:themeColor="text1"/>
          <w:lang w:val="es-CL"/>
        </w:rPr>
        <w:t>Groq</w:t>
      </w:r>
      <w:proofErr w:type="spellEnd"/>
      <w:r w:rsidRPr="00461A25">
        <w:rPr>
          <w:b/>
          <w:color w:val="000000" w:themeColor="text1"/>
          <w:lang w:val="es-CL"/>
        </w:rPr>
        <w:t xml:space="preserve"> SDK 1.7+</w:t>
      </w:r>
      <w:r w:rsidRPr="00461A25">
        <w:rPr>
          <w:rFonts w:ascii="Calibri" w:hAnsi="Calibri"/>
          <w:color w:val="000000" w:themeColor="text1"/>
          <w:lang w:val="es-CL"/>
        </w:rPr>
        <w:t xml:space="preserve"> con </w:t>
      </w:r>
      <w:proofErr w:type="spellStart"/>
      <w:r w:rsidRPr="00461A25">
        <w:rPr>
          <w:rFonts w:ascii="Consolas" w:hAnsi="Consolas"/>
          <w:color w:val="000000" w:themeColor="text1"/>
          <w:sz w:val="19"/>
          <w:lang w:val="es-CL"/>
        </w:rPr>
        <w:t>openai</w:t>
      </w:r>
      <w:proofErr w:type="spellEnd"/>
      <w:r w:rsidRPr="00461A25">
        <w:rPr>
          <w:rFonts w:ascii="Consolas" w:hAnsi="Consolas"/>
          <w:color w:val="000000" w:themeColor="text1"/>
          <w:sz w:val="19"/>
          <w:lang w:val="es-CL"/>
        </w:rPr>
        <w:t>/gpt-oss-120b</w:t>
      </w:r>
      <w:r w:rsidRPr="00461A25">
        <w:rPr>
          <w:rFonts w:ascii="Calibri" w:hAnsi="Calibri"/>
          <w:color w:val="000000" w:themeColor="text1"/>
          <w:lang w:val="es-CL"/>
        </w:rPr>
        <w:t xml:space="preserve">, </w:t>
      </w:r>
      <w:proofErr w:type="spellStart"/>
      <w:r w:rsidRPr="00461A25">
        <w:rPr>
          <w:b/>
          <w:color w:val="000000" w:themeColor="text1"/>
          <w:lang w:val="es-CL"/>
        </w:rPr>
        <w:t>sentence-transformers</w:t>
      </w:r>
      <w:proofErr w:type="spellEnd"/>
      <w:r w:rsidRPr="00461A25">
        <w:rPr>
          <w:b/>
          <w:color w:val="000000" w:themeColor="text1"/>
          <w:lang w:val="es-CL"/>
        </w:rPr>
        <w:t xml:space="preserve"> 6.0+</w:t>
      </w:r>
      <w:r w:rsidRPr="00461A25">
        <w:rPr>
          <w:rFonts w:ascii="Calibri" w:hAnsi="Calibri"/>
          <w:color w:val="000000" w:themeColor="text1"/>
          <w:lang w:val="es-CL"/>
        </w:rPr>
        <w:t xml:space="preserve"> con modelo multilingüe, </w:t>
      </w:r>
      <w:proofErr w:type="spellStart"/>
      <w:r w:rsidRPr="00461A25">
        <w:rPr>
          <w:b/>
          <w:color w:val="000000" w:themeColor="text1"/>
          <w:lang w:val="es-CL"/>
        </w:rPr>
        <w:t>chromadb</w:t>
      </w:r>
      <w:proofErr w:type="spellEnd"/>
      <w:r w:rsidRPr="00461A25">
        <w:rPr>
          <w:b/>
          <w:color w:val="000000" w:themeColor="text1"/>
          <w:lang w:val="es-CL"/>
        </w:rPr>
        <w:t xml:space="preserve"> 1.5+</w:t>
      </w:r>
      <w:r w:rsidRPr="00461A25">
        <w:rPr>
          <w:rFonts w:ascii="Calibri" w:hAnsi="Calibri"/>
          <w:color w:val="000000" w:themeColor="text1"/>
          <w:lang w:val="es-CL"/>
        </w:rPr>
        <w:t xml:space="preserve"> persistente, </w:t>
      </w:r>
      <w:r w:rsidRPr="00461A25">
        <w:rPr>
          <w:b/>
          <w:color w:val="000000" w:themeColor="text1"/>
          <w:lang w:val="es-CL"/>
        </w:rPr>
        <w:t>pymupdf4llm 1.28+</w:t>
      </w:r>
      <w:r w:rsidRPr="00461A25">
        <w:rPr>
          <w:rFonts w:ascii="Calibri" w:hAnsi="Calibri"/>
          <w:color w:val="000000" w:themeColor="text1"/>
          <w:lang w:val="es-CL"/>
        </w:rPr>
        <w:t xml:space="preserve"> para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PDFs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, </w:t>
      </w:r>
      <w:proofErr w:type="spellStart"/>
      <w:r w:rsidRPr="00461A25">
        <w:rPr>
          <w:b/>
          <w:color w:val="000000" w:themeColor="text1"/>
          <w:lang w:val="es-CL"/>
        </w:rPr>
        <w:t>mcp</w:t>
      </w:r>
      <w:proofErr w:type="spellEnd"/>
      <w:r w:rsidRPr="00461A25">
        <w:rPr>
          <w:b/>
          <w:color w:val="000000" w:themeColor="text1"/>
          <w:lang w:val="es-CL"/>
        </w:rPr>
        <w:t xml:space="preserve"> </w:t>
      </w:r>
      <w:r w:rsidRPr="00461A25">
        <w:rPr>
          <w:b/>
          <w:color w:val="000000" w:themeColor="text1"/>
          <w:lang w:val="es-CL"/>
        </w:rPr>
        <w:lastRenderedPageBreak/>
        <w:t>(</w:t>
      </w:r>
      <w:proofErr w:type="spellStart"/>
      <w:r w:rsidRPr="00461A25">
        <w:rPr>
          <w:b/>
          <w:color w:val="000000" w:themeColor="text1"/>
          <w:lang w:val="es-CL"/>
        </w:rPr>
        <w:t>FastMCP</w:t>
      </w:r>
      <w:proofErr w:type="spellEnd"/>
      <w:r w:rsidRPr="00461A25">
        <w:rPr>
          <w:b/>
          <w:color w:val="000000" w:themeColor="text1"/>
          <w:lang w:val="es-CL"/>
        </w:rPr>
        <w:t>) 1.20+</w:t>
      </w:r>
      <w:r w:rsidRPr="00461A25">
        <w:rPr>
          <w:rFonts w:ascii="Calibri" w:hAnsi="Calibri"/>
          <w:color w:val="000000" w:themeColor="text1"/>
          <w:lang w:val="es-CL"/>
        </w:rPr>
        <w:t xml:space="preserve"> como protocolo, </w:t>
      </w:r>
      <w:proofErr w:type="spellStart"/>
      <w:r w:rsidRPr="00461A25">
        <w:rPr>
          <w:b/>
          <w:color w:val="000000" w:themeColor="text1"/>
          <w:lang w:val="es-CL"/>
        </w:rPr>
        <w:t>uvicorn</w:t>
      </w:r>
      <w:proofErr w:type="spellEnd"/>
      <w:r w:rsidRPr="00461A25">
        <w:rPr>
          <w:b/>
          <w:color w:val="000000" w:themeColor="text1"/>
          <w:lang w:val="es-CL"/>
        </w:rPr>
        <w:t xml:space="preserve"> + </w:t>
      </w:r>
      <w:proofErr w:type="spellStart"/>
      <w:r w:rsidRPr="00461A25">
        <w:rPr>
          <w:b/>
          <w:color w:val="000000" w:themeColor="text1"/>
          <w:lang w:val="es-CL"/>
        </w:rPr>
        <w:t>starlette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como ASGI, </w:t>
      </w:r>
      <w:proofErr w:type="spellStart"/>
      <w:r w:rsidRPr="00461A25">
        <w:rPr>
          <w:b/>
          <w:color w:val="000000" w:themeColor="text1"/>
          <w:lang w:val="es-CL"/>
        </w:rPr>
        <w:t>pydantic</w:t>
      </w:r>
      <w:proofErr w:type="spellEnd"/>
      <w:r w:rsidRPr="00461A25">
        <w:rPr>
          <w:b/>
          <w:color w:val="000000" w:themeColor="text1"/>
          <w:lang w:val="es-CL"/>
        </w:rPr>
        <w:t xml:space="preserve"> 2.13+</w:t>
      </w:r>
      <w:r w:rsidRPr="00461A25">
        <w:rPr>
          <w:rFonts w:ascii="Calibri" w:hAnsi="Calibri"/>
          <w:color w:val="000000" w:themeColor="text1"/>
          <w:lang w:val="es-CL"/>
        </w:rPr>
        <w:t xml:space="preserve"> para validación, </w:t>
      </w:r>
      <w:proofErr w:type="spellStart"/>
      <w:r w:rsidRPr="00461A25">
        <w:rPr>
          <w:b/>
          <w:color w:val="000000" w:themeColor="text1"/>
          <w:lang w:val="es-CL"/>
        </w:rPr>
        <w:t>pytest</w:t>
      </w:r>
      <w:proofErr w:type="spellEnd"/>
      <w:r w:rsidRPr="00461A25">
        <w:rPr>
          <w:b/>
          <w:color w:val="000000" w:themeColor="text1"/>
          <w:lang w:val="es-CL"/>
        </w:rPr>
        <w:t xml:space="preserve"> + </w:t>
      </w:r>
      <w:proofErr w:type="spellStart"/>
      <w:r w:rsidRPr="00461A25">
        <w:rPr>
          <w:b/>
          <w:color w:val="000000" w:themeColor="text1"/>
          <w:lang w:val="es-CL"/>
        </w:rPr>
        <w:t>pytest-asyncio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para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tests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>.</w:t>
      </w:r>
    </w:p>
    <w:p w14:paraId="1E424AF0" w14:textId="77777777" w:rsidR="00D904E6" w:rsidRPr="00461A25" w:rsidRDefault="00000000">
      <w:pPr>
        <w:spacing w:after="8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 xml:space="preserve">Decisiones clave: (1) </w:t>
      </w:r>
      <w:r w:rsidRPr="00461A25">
        <w:rPr>
          <w:b/>
          <w:color w:val="000000" w:themeColor="text1"/>
          <w:lang w:val="es-CL"/>
        </w:rPr>
        <w:t>MCP en vez de REST propio</w:t>
      </w:r>
      <w:r w:rsidRPr="00461A25">
        <w:rPr>
          <w:rFonts w:ascii="Calibri" w:hAnsi="Calibri"/>
          <w:color w:val="000000" w:themeColor="text1"/>
          <w:lang w:val="es-CL"/>
        </w:rPr>
        <w:t xml:space="preserve"> — protocolo estándar reutilizable con clientes existentes. (2) </w:t>
      </w:r>
      <w:proofErr w:type="spellStart"/>
      <w:r w:rsidRPr="00461A25">
        <w:rPr>
          <w:b/>
          <w:color w:val="000000" w:themeColor="text1"/>
          <w:lang w:val="es-CL"/>
        </w:rPr>
        <w:t>FastMCP</w:t>
      </w:r>
      <w:proofErr w:type="spellEnd"/>
      <w:r w:rsidRPr="00461A25">
        <w:rPr>
          <w:b/>
          <w:color w:val="000000" w:themeColor="text1"/>
          <w:lang w:val="es-CL"/>
        </w:rPr>
        <w:t xml:space="preserve"> en vez de API </w:t>
      </w:r>
      <w:proofErr w:type="spellStart"/>
      <w:r w:rsidRPr="00461A25">
        <w:rPr>
          <w:b/>
          <w:color w:val="000000" w:themeColor="text1"/>
          <w:lang w:val="es-CL"/>
        </w:rPr>
        <w:t>lowlevel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— menos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boilerplate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, idiomático moderno. (3) </w:t>
      </w:r>
      <w:r w:rsidRPr="00461A25">
        <w:rPr>
          <w:b/>
          <w:color w:val="000000" w:themeColor="text1"/>
          <w:lang w:val="es-CL"/>
        </w:rPr>
        <w:t>RAG en vez de fine-</w:t>
      </w:r>
      <w:proofErr w:type="spellStart"/>
      <w:r w:rsidRPr="00461A25">
        <w:rPr>
          <w:b/>
          <w:color w:val="000000" w:themeColor="text1"/>
          <w:lang w:val="es-CL"/>
        </w:rPr>
        <w:t>tuning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— la normativa cambia frecuentemente,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re-indexar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es trivial. (4) </w:t>
      </w:r>
      <w:proofErr w:type="spellStart"/>
      <w:r w:rsidRPr="00461A25">
        <w:rPr>
          <w:b/>
          <w:color w:val="000000" w:themeColor="text1"/>
          <w:lang w:val="es-CL"/>
        </w:rPr>
        <w:t>Embeddings</w:t>
      </w:r>
      <w:proofErr w:type="spellEnd"/>
      <w:r w:rsidRPr="00461A25">
        <w:rPr>
          <w:b/>
          <w:color w:val="000000" w:themeColor="text1"/>
          <w:lang w:val="es-CL"/>
        </w:rPr>
        <w:t xml:space="preserve"> locales + LLM remoto</w:t>
      </w:r>
      <w:r w:rsidRPr="00461A25">
        <w:rPr>
          <w:rFonts w:ascii="Calibri" w:hAnsi="Calibri"/>
          <w:color w:val="000000" w:themeColor="text1"/>
          <w:lang w:val="es-CL"/>
        </w:rPr>
        <w:t xml:space="preserve"> —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embeddings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son repetitivos y baratos locales; LLM remoto es la parte cualitativa. (5) </w:t>
      </w:r>
      <w:r w:rsidRPr="00461A25">
        <w:rPr>
          <w:b/>
          <w:color w:val="000000" w:themeColor="text1"/>
          <w:lang w:val="es-CL"/>
        </w:rPr>
        <w:t>Chroma local</w:t>
      </w:r>
      <w:r w:rsidRPr="00461A25">
        <w:rPr>
          <w:rFonts w:ascii="Calibri" w:hAnsi="Calibri"/>
          <w:color w:val="000000" w:themeColor="text1"/>
          <w:lang w:val="es-CL"/>
        </w:rPr>
        <w:t xml:space="preserve"> — para 312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chunks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no se justifica infraestructura adicional. (6) </w:t>
      </w:r>
      <w:r w:rsidRPr="00461A25">
        <w:rPr>
          <w:b/>
          <w:color w:val="000000" w:themeColor="text1"/>
          <w:lang w:val="es-CL"/>
        </w:rPr>
        <w:t xml:space="preserve">JSON estructurado con </w:t>
      </w:r>
      <w:proofErr w:type="spellStart"/>
      <w:r w:rsidRPr="00461A25">
        <w:rPr>
          <w:b/>
          <w:color w:val="000000" w:themeColor="text1"/>
          <w:lang w:val="es-CL"/>
        </w:rPr>
        <w:t>Pydantic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— fuerza esquema definido; si falla,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fallback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controlado.</w:t>
      </w:r>
    </w:p>
    <w:p w14:paraId="70419A39" w14:textId="77777777" w:rsidR="00D904E6" w:rsidRPr="00461A25" w:rsidRDefault="00000000">
      <w:pPr>
        <w:keepNext/>
        <w:spacing w:before="240" w:after="80"/>
        <w:rPr>
          <w:color w:val="000000" w:themeColor="text1"/>
        </w:rPr>
      </w:pPr>
      <w:r w:rsidRPr="00461A25">
        <w:rPr>
          <w:rFonts w:ascii="Calibri" w:hAnsi="Calibri"/>
          <w:b/>
          <w:color w:val="000000" w:themeColor="text1"/>
          <w:sz w:val="26"/>
        </w:rPr>
        <w:t xml:space="preserve">4.3 </w:t>
      </w:r>
      <w:proofErr w:type="spellStart"/>
      <w:r w:rsidRPr="00461A25">
        <w:rPr>
          <w:rFonts w:ascii="Calibri" w:hAnsi="Calibri"/>
          <w:b/>
          <w:color w:val="000000" w:themeColor="text1"/>
          <w:sz w:val="26"/>
        </w:rPr>
        <w:t>Flujo</w:t>
      </w:r>
      <w:proofErr w:type="spellEnd"/>
      <w:r w:rsidRPr="00461A25">
        <w:rPr>
          <w:rFonts w:ascii="Calibri" w:hAnsi="Calibri"/>
          <w:b/>
          <w:color w:val="000000" w:themeColor="text1"/>
          <w:sz w:val="26"/>
        </w:rPr>
        <w:t xml:space="preserve"> de </w:t>
      </w:r>
      <w:proofErr w:type="spellStart"/>
      <w:r w:rsidRPr="00461A25">
        <w:rPr>
          <w:rFonts w:ascii="Calibri" w:hAnsi="Calibri"/>
          <w:b/>
          <w:color w:val="000000" w:themeColor="text1"/>
          <w:sz w:val="26"/>
        </w:rPr>
        <w:t>datos</w:t>
      </w:r>
      <w:proofErr w:type="spellEnd"/>
      <w:r w:rsidRPr="00461A25">
        <w:rPr>
          <w:rFonts w:ascii="Calibri" w:hAnsi="Calibri"/>
          <w:b/>
          <w:color w:val="000000" w:themeColor="text1"/>
          <w:sz w:val="26"/>
        </w:rPr>
        <w:t xml:space="preserve"> end-to-end</w:t>
      </w:r>
    </w:p>
    <w:p w14:paraId="1FC67006" w14:textId="77777777" w:rsidR="00D904E6" w:rsidRPr="00461A25" w:rsidRDefault="00000000">
      <w:pPr>
        <w:pStyle w:val="Listaconvietas"/>
        <w:spacing w:after="6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 xml:space="preserve">1.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Admin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publica en la </w:t>
      </w:r>
      <w:proofErr w:type="gramStart"/>
      <w:r w:rsidRPr="00461A25">
        <w:rPr>
          <w:rFonts w:ascii="Calibri" w:hAnsi="Calibri"/>
          <w:color w:val="000000" w:themeColor="text1"/>
          <w:lang w:val="es-CL"/>
        </w:rPr>
        <w:t>app</w:t>
      </w:r>
      <w:proofErr w:type="gramEnd"/>
      <w:r w:rsidRPr="00461A25">
        <w:rPr>
          <w:rFonts w:ascii="Calibri" w:hAnsi="Calibri"/>
          <w:color w:val="000000" w:themeColor="text1"/>
          <w:lang w:val="es-CL"/>
        </w:rPr>
        <w:t xml:space="preserve"> → Cliente MCP (Claude) detecta oportunidad de auditar.</w:t>
      </w:r>
    </w:p>
    <w:p w14:paraId="1AC45EA3" w14:textId="77777777" w:rsidR="00D904E6" w:rsidRPr="00461A25" w:rsidRDefault="00000000">
      <w:pPr>
        <w:pStyle w:val="Listaconvietas"/>
        <w:spacing w:after="6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 xml:space="preserve">2. Cliente invoca </w:t>
      </w:r>
      <w:proofErr w:type="spellStart"/>
      <w:r w:rsidRPr="00461A25">
        <w:rPr>
          <w:rFonts w:ascii="Consolas" w:hAnsi="Consolas"/>
          <w:color w:val="000000" w:themeColor="text1"/>
          <w:sz w:val="19"/>
          <w:lang w:val="es-CL"/>
        </w:rPr>
        <w:t>revisar_</w:t>
      </w:r>
      <w:proofErr w:type="gramStart"/>
      <w:r w:rsidRPr="00461A25">
        <w:rPr>
          <w:rFonts w:ascii="Consolas" w:hAnsi="Consolas"/>
          <w:color w:val="000000" w:themeColor="text1"/>
          <w:sz w:val="19"/>
          <w:lang w:val="es-CL"/>
        </w:rPr>
        <w:t>publicacion</w:t>
      </w:r>
      <w:proofErr w:type="spellEnd"/>
      <w:r w:rsidRPr="00461A25">
        <w:rPr>
          <w:rFonts w:ascii="Consolas" w:hAnsi="Consolas"/>
          <w:color w:val="000000" w:themeColor="text1"/>
          <w:sz w:val="19"/>
          <w:lang w:val="es-CL"/>
        </w:rPr>
        <w:t>(</w:t>
      </w:r>
      <w:proofErr w:type="gramEnd"/>
      <w:r w:rsidRPr="00461A25">
        <w:rPr>
          <w:rFonts w:ascii="Consolas" w:hAnsi="Consolas"/>
          <w:color w:val="000000" w:themeColor="text1"/>
          <w:sz w:val="19"/>
          <w:lang w:val="es-CL"/>
        </w:rPr>
        <w:t xml:space="preserve">texto, </w:t>
      </w:r>
      <w:proofErr w:type="spellStart"/>
      <w:r w:rsidRPr="00461A25">
        <w:rPr>
          <w:rFonts w:ascii="Consolas" w:hAnsi="Consolas"/>
          <w:color w:val="000000" w:themeColor="text1"/>
          <w:sz w:val="19"/>
          <w:lang w:val="es-CL"/>
        </w:rPr>
        <w:t>categoria</w:t>
      </w:r>
      <w:proofErr w:type="spellEnd"/>
      <w:r w:rsidRPr="00461A25">
        <w:rPr>
          <w:rFonts w:ascii="Consolas" w:hAnsi="Consolas"/>
          <w:color w:val="000000" w:themeColor="text1"/>
          <w:sz w:val="19"/>
          <w:lang w:val="es-CL"/>
        </w:rPr>
        <w:t>)</w:t>
      </w:r>
      <w:r w:rsidRPr="00461A25">
        <w:rPr>
          <w:rFonts w:ascii="Calibri" w:hAnsi="Calibri"/>
          <w:color w:val="000000" w:themeColor="text1"/>
          <w:lang w:val="es-CL"/>
        </w:rPr>
        <w:t xml:space="preserve"> vía JSON-RPC sobre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streamable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>-http.</w:t>
      </w:r>
    </w:p>
    <w:p w14:paraId="7A6F5F7D" w14:textId="77777777" w:rsidR="00D904E6" w:rsidRPr="00461A25" w:rsidRDefault="00000000">
      <w:pPr>
        <w:pStyle w:val="Listaconvietas"/>
        <w:spacing w:after="6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 xml:space="preserve">3. Server valida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bearer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token → pasa al agente.</w:t>
      </w:r>
    </w:p>
    <w:p w14:paraId="1DAF3B2B" w14:textId="77777777" w:rsidR="00D904E6" w:rsidRPr="00461A25" w:rsidRDefault="00000000">
      <w:pPr>
        <w:pStyle w:val="Listaconvietas"/>
        <w:spacing w:after="6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 xml:space="preserve">4. Agente: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retrieve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top-5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chunks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relevantes (con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fallback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de filtro si falla).</w:t>
      </w:r>
    </w:p>
    <w:p w14:paraId="667DA4BB" w14:textId="77777777" w:rsidR="00D904E6" w:rsidRPr="00461A25" w:rsidRDefault="00000000">
      <w:pPr>
        <w:pStyle w:val="Listaconvietas"/>
        <w:spacing w:after="60"/>
        <w:rPr>
          <w:color w:val="000000" w:themeColor="text1"/>
        </w:rPr>
      </w:pPr>
      <w:r w:rsidRPr="00461A25">
        <w:rPr>
          <w:rFonts w:ascii="Calibri" w:hAnsi="Calibri"/>
          <w:color w:val="000000" w:themeColor="text1"/>
        </w:rPr>
        <w:t xml:space="preserve">5. </w:t>
      </w:r>
      <w:proofErr w:type="spellStart"/>
      <w:r w:rsidRPr="00461A25">
        <w:rPr>
          <w:rFonts w:ascii="Calibri" w:hAnsi="Calibri"/>
          <w:color w:val="000000" w:themeColor="text1"/>
        </w:rPr>
        <w:t>Agente</w:t>
      </w:r>
      <w:proofErr w:type="spellEnd"/>
      <w:r w:rsidRPr="00461A25">
        <w:rPr>
          <w:rFonts w:ascii="Calibri" w:hAnsi="Calibri"/>
          <w:color w:val="000000" w:themeColor="text1"/>
        </w:rPr>
        <w:t xml:space="preserve">: arma prompt con system + few-shots + chunks </w:t>
      </w:r>
      <w:proofErr w:type="spellStart"/>
      <w:r w:rsidRPr="00461A25">
        <w:rPr>
          <w:rFonts w:ascii="Calibri" w:hAnsi="Calibri"/>
          <w:color w:val="000000" w:themeColor="text1"/>
        </w:rPr>
        <w:t>como</w:t>
      </w:r>
      <w:proofErr w:type="spellEnd"/>
      <w:r w:rsidRPr="00461A25">
        <w:rPr>
          <w:rFonts w:ascii="Calibri" w:hAnsi="Calibri"/>
          <w:color w:val="000000" w:themeColor="text1"/>
        </w:rPr>
        <w:t xml:space="preserve"> </w:t>
      </w:r>
      <w:proofErr w:type="spellStart"/>
      <w:r w:rsidRPr="00461A25">
        <w:rPr>
          <w:rFonts w:ascii="Calibri" w:hAnsi="Calibri"/>
          <w:color w:val="000000" w:themeColor="text1"/>
        </w:rPr>
        <w:t>contexto</w:t>
      </w:r>
      <w:proofErr w:type="spellEnd"/>
      <w:r w:rsidRPr="00461A25">
        <w:rPr>
          <w:rFonts w:ascii="Calibri" w:hAnsi="Calibri"/>
          <w:color w:val="000000" w:themeColor="text1"/>
        </w:rPr>
        <w:t>.</w:t>
      </w:r>
    </w:p>
    <w:p w14:paraId="7D25780A" w14:textId="77777777" w:rsidR="00D904E6" w:rsidRPr="00461A25" w:rsidRDefault="00000000">
      <w:pPr>
        <w:pStyle w:val="Listaconvietas"/>
        <w:spacing w:after="60"/>
        <w:rPr>
          <w:color w:val="000000" w:themeColor="text1"/>
        </w:rPr>
      </w:pPr>
      <w:r w:rsidRPr="00461A25">
        <w:rPr>
          <w:rFonts w:ascii="Calibri" w:hAnsi="Calibri"/>
          <w:color w:val="000000" w:themeColor="text1"/>
        </w:rPr>
        <w:t xml:space="preserve">6. </w:t>
      </w:r>
      <w:proofErr w:type="spellStart"/>
      <w:r w:rsidRPr="00461A25">
        <w:rPr>
          <w:rFonts w:ascii="Calibri" w:hAnsi="Calibri"/>
          <w:color w:val="000000" w:themeColor="text1"/>
        </w:rPr>
        <w:t>Groq</w:t>
      </w:r>
      <w:proofErr w:type="spellEnd"/>
      <w:r w:rsidRPr="00461A25">
        <w:rPr>
          <w:rFonts w:ascii="Calibri" w:hAnsi="Calibri"/>
          <w:color w:val="000000" w:themeColor="text1"/>
        </w:rPr>
        <w:t xml:space="preserve"> genera JSON </w:t>
      </w:r>
      <w:proofErr w:type="spellStart"/>
      <w:r w:rsidRPr="00461A25">
        <w:rPr>
          <w:rFonts w:ascii="Calibri" w:hAnsi="Calibri"/>
          <w:color w:val="000000" w:themeColor="text1"/>
        </w:rPr>
        <w:t>estructurado</w:t>
      </w:r>
      <w:proofErr w:type="spellEnd"/>
      <w:r w:rsidRPr="00461A25">
        <w:rPr>
          <w:rFonts w:ascii="Calibri" w:hAnsi="Calibri"/>
          <w:color w:val="000000" w:themeColor="text1"/>
        </w:rPr>
        <w:t>.</w:t>
      </w:r>
    </w:p>
    <w:p w14:paraId="217B1D3B" w14:textId="77777777" w:rsidR="00D904E6" w:rsidRPr="00461A25" w:rsidRDefault="00000000">
      <w:pPr>
        <w:pStyle w:val="Listaconvietas"/>
        <w:spacing w:after="6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 xml:space="preserve">7.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Pydantic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valida el JSON → si falla,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fallback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a </w:t>
      </w:r>
      <w:proofErr w:type="spellStart"/>
      <w:r w:rsidRPr="00461A25">
        <w:rPr>
          <w:rFonts w:ascii="Consolas" w:hAnsi="Consolas"/>
          <w:color w:val="000000" w:themeColor="text1"/>
          <w:sz w:val="19"/>
          <w:lang w:val="es-CL"/>
        </w:rPr>
        <w:t>no_cumple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>.</w:t>
      </w:r>
    </w:p>
    <w:p w14:paraId="0B1D352E" w14:textId="77777777" w:rsidR="00D904E6" w:rsidRPr="00461A25" w:rsidRDefault="00000000">
      <w:pPr>
        <w:pStyle w:val="Listaconvietas"/>
        <w:spacing w:after="6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 xml:space="preserve">8. Agente registra interacción en </w:t>
      </w:r>
      <w:r w:rsidRPr="00461A25">
        <w:rPr>
          <w:rFonts w:ascii="Consolas" w:hAnsi="Consolas"/>
          <w:color w:val="000000" w:themeColor="text1"/>
          <w:sz w:val="19"/>
          <w:lang w:val="es-CL"/>
        </w:rPr>
        <w:t>data/</w:t>
      </w:r>
      <w:proofErr w:type="spellStart"/>
      <w:r w:rsidRPr="00461A25">
        <w:rPr>
          <w:rFonts w:ascii="Consolas" w:hAnsi="Consolas"/>
          <w:color w:val="000000" w:themeColor="text1"/>
          <w:sz w:val="19"/>
          <w:lang w:val="es-CL"/>
        </w:rPr>
        <w:t>interacciones.jsonl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>.</w:t>
      </w:r>
    </w:p>
    <w:p w14:paraId="7A8DE9E4" w14:textId="77777777" w:rsidR="00D904E6" w:rsidRPr="00461A25" w:rsidRDefault="00000000">
      <w:pPr>
        <w:pStyle w:val="Listaconvietas"/>
        <w:spacing w:after="6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 xml:space="preserve">9. Respuesta JSON al cliente → LLM del cliente redacta respuesta al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admin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en lenguaje natural.</w:t>
      </w:r>
    </w:p>
    <w:p w14:paraId="3152DB45" w14:textId="77777777" w:rsidR="00D904E6" w:rsidRPr="00461A25" w:rsidRDefault="00000000">
      <w:pPr>
        <w:spacing w:after="8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 xml:space="preserve">Latencia observada: ~9-10 segundos (incluye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embed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de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query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+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retrieval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+ generación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Groq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>).</w:t>
      </w:r>
    </w:p>
    <w:p w14:paraId="52B2C141" w14:textId="77777777" w:rsidR="00D904E6" w:rsidRPr="00461A25" w:rsidRDefault="00000000">
      <w:pPr>
        <w:keepNext/>
        <w:spacing w:before="320" w:after="120"/>
        <w:rPr>
          <w:color w:val="000000" w:themeColor="text1"/>
          <w:lang w:val="es-CL"/>
        </w:rPr>
      </w:pPr>
      <w:r w:rsidRPr="00461A25">
        <w:rPr>
          <w:rFonts w:ascii="Calibri" w:hAnsi="Calibri"/>
          <w:b/>
          <w:color w:val="000000" w:themeColor="text1"/>
          <w:sz w:val="32"/>
          <w:lang w:val="es-CL"/>
        </w:rPr>
        <w:t>5. Conclusiones y trabajo futuro (IE5)</w:t>
      </w:r>
    </w:p>
    <w:p w14:paraId="2EACB6A0" w14:textId="77777777" w:rsidR="00D904E6" w:rsidRPr="00461A25" w:rsidRDefault="00000000">
      <w:pPr>
        <w:keepNext/>
        <w:spacing w:before="240" w:after="80"/>
        <w:rPr>
          <w:color w:val="000000" w:themeColor="text1"/>
        </w:rPr>
      </w:pPr>
      <w:r w:rsidRPr="00461A25">
        <w:rPr>
          <w:rFonts w:ascii="Calibri" w:hAnsi="Calibri"/>
          <w:b/>
          <w:color w:val="000000" w:themeColor="text1"/>
          <w:sz w:val="26"/>
        </w:rPr>
        <w:t xml:space="preserve">5.1 </w:t>
      </w:r>
      <w:proofErr w:type="spellStart"/>
      <w:r w:rsidRPr="00461A25">
        <w:rPr>
          <w:rFonts w:ascii="Calibri" w:hAnsi="Calibri"/>
          <w:b/>
          <w:color w:val="000000" w:themeColor="text1"/>
          <w:sz w:val="26"/>
        </w:rPr>
        <w:t>Resultados</w:t>
      </w:r>
      <w:proofErr w:type="spellEnd"/>
      <w:r w:rsidRPr="00461A25">
        <w:rPr>
          <w:rFonts w:ascii="Calibri" w:hAnsi="Calibri"/>
          <w:b/>
          <w:color w:val="000000" w:themeColor="text1"/>
          <w:sz w:val="26"/>
        </w:rPr>
        <w:t xml:space="preserve"> </w:t>
      </w:r>
      <w:proofErr w:type="spellStart"/>
      <w:r w:rsidRPr="00461A25">
        <w:rPr>
          <w:rFonts w:ascii="Calibri" w:hAnsi="Calibri"/>
          <w:b/>
          <w:color w:val="000000" w:themeColor="text1"/>
          <w:sz w:val="26"/>
        </w:rPr>
        <w:t>obtenidos</w:t>
      </w:r>
      <w:proofErr w:type="spellEnd"/>
    </w:p>
    <w:p w14:paraId="32E6F410" w14:textId="77777777" w:rsidR="00D904E6" w:rsidRPr="00461A25" w:rsidRDefault="00000000">
      <w:pPr>
        <w:pStyle w:val="Listaconvietas"/>
        <w:spacing w:after="60"/>
        <w:rPr>
          <w:color w:val="000000" w:themeColor="text1"/>
        </w:rPr>
      </w:pPr>
      <w:r w:rsidRPr="00461A25">
        <w:rPr>
          <w:b/>
          <w:color w:val="000000" w:themeColor="text1"/>
        </w:rPr>
        <w:t xml:space="preserve">Corpus </w:t>
      </w:r>
      <w:proofErr w:type="spellStart"/>
      <w:r w:rsidRPr="00461A25">
        <w:rPr>
          <w:b/>
          <w:color w:val="000000" w:themeColor="text1"/>
        </w:rPr>
        <w:t>mixto</w:t>
      </w:r>
      <w:proofErr w:type="spellEnd"/>
      <w:r w:rsidRPr="00461A25">
        <w:rPr>
          <w:b/>
          <w:color w:val="000000" w:themeColor="text1"/>
        </w:rPr>
        <w:t xml:space="preserve"> </w:t>
      </w:r>
      <w:proofErr w:type="spellStart"/>
      <w:r w:rsidRPr="00461A25">
        <w:rPr>
          <w:b/>
          <w:color w:val="000000" w:themeColor="text1"/>
        </w:rPr>
        <w:t>indexado</w:t>
      </w:r>
      <w:proofErr w:type="spellEnd"/>
      <w:r w:rsidRPr="00461A25">
        <w:rPr>
          <w:rFonts w:ascii="Calibri" w:hAnsi="Calibri"/>
          <w:color w:val="000000" w:themeColor="text1"/>
        </w:rPr>
        <w:t xml:space="preserve">: 312 chunks de </w:t>
      </w:r>
      <w:proofErr w:type="spellStart"/>
      <w:r w:rsidRPr="00461A25">
        <w:rPr>
          <w:rFonts w:ascii="Calibri" w:hAnsi="Calibri"/>
          <w:color w:val="000000" w:themeColor="text1"/>
        </w:rPr>
        <w:t>normativa</w:t>
      </w:r>
      <w:proofErr w:type="spellEnd"/>
      <w:r w:rsidRPr="00461A25">
        <w:rPr>
          <w:rFonts w:ascii="Calibri" w:hAnsi="Calibri"/>
          <w:color w:val="000000" w:themeColor="text1"/>
        </w:rPr>
        <w:t xml:space="preserve"> </w:t>
      </w:r>
      <w:proofErr w:type="spellStart"/>
      <w:r w:rsidRPr="00461A25">
        <w:rPr>
          <w:rFonts w:ascii="Calibri" w:hAnsi="Calibri"/>
          <w:color w:val="000000" w:themeColor="text1"/>
        </w:rPr>
        <w:t>chilena</w:t>
      </w:r>
      <w:proofErr w:type="spellEnd"/>
      <w:r w:rsidRPr="00461A25">
        <w:rPr>
          <w:rFonts w:ascii="Calibri" w:hAnsi="Calibri"/>
          <w:color w:val="000000" w:themeColor="text1"/>
        </w:rPr>
        <w:t xml:space="preserve"> (Ley 21.442 + 5 RIC SEC + 1 </w:t>
      </w:r>
      <w:proofErr w:type="spellStart"/>
      <w:r w:rsidRPr="00461A25">
        <w:rPr>
          <w:rFonts w:ascii="Calibri" w:hAnsi="Calibri"/>
          <w:color w:val="000000" w:themeColor="text1"/>
        </w:rPr>
        <w:t>Oficio</w:t>
      </w:r>
      <w:proofErr w:type="spellEnd"/>
      <w:r w:rsidRPr="00461A25">
        <w:rPr>
          <w:rFonts w:ascii="Calibri" w:hAnsi="Calibri"/>
          <w:color w:val="000000" w:themeColor="text1"/>
        </w:rPr>
        <w:t xml:space="preserve"> Circular).</w:t>
      </w:r>
    </w:p>
    <w:p w14:paraId="612DDEC8" w14:textId="77777777" w:rsidR="00D904E6" w:rsidRPr="00461A25" w:rsidRDefault="00000000">
      <w:pPr>
        <w:pStyle w:val="Listaconvietas"/>
        <w:spacing w:after="60"/>
        <w:rPr>
          <w:color w:val="000000" w:themeColor="text1"/>
        </w:rPr>
      </w:pPr>
      <w:proofErr w:type="spellStart"/>
      <w:r w:rsidRPr="00461A25">
        <w:rPr>
          <w:b/>
          <w:color w:val="000000" w:themeColor="text1"/>
        </w:rPr>
        <w:t>Agente</w:t>
      </w:r>
      <w:proofErr w:type="spellEnd"/>
      <w:r w:rsidRPr="00461A25">
        <w:rPr>
          <w:b/>
          <w:color w:val="000000" w:themeColor="text1"/>
        </w:rPr>
        <w:t xml:space="preserve"> </w:t>
      </w:r>
      <w:proofErr w:type="spellStart"/>
      <w:r w:rsidRPr="00461A25">
        <w:rPr>
          <w:b/>
          <w:color w:val="000000" w:themeColor="text1"/>
        </w:rPr>
        <w:t>funcionando</w:t>
      </w:r>
      <w:proofErr w:type="spellEnd"/>
      <w:r w:rsidRPr="00461A25">
        <w:rPr>
          <w:b/>
          <w:color w:val="000000" w:themeColor="text1"/>
        </w:rPr>
        <w:t xml:space="preserve"> end-to-end</w:t>
      </w:r>
      <w:r w:rsidRPr="00461A25">
        <w:rPr>
          <w:rFonts w:ascii="Calibri" w:hAnsi="Calibri"/>
          <w:color w:val="000000" w:themeColor="text1"/>
        </w:rPr>
        <w:t xml:space="preserve"> </w:t>
      </w:r>
      <w:proofErr w:type="spellStart"/>
      <w:r w:rsidRPr="00461A25">
        <w:rPr>
          <w:rFonts w:ascii="Calibri" w:hAnsi="Calibri"/>
          <w:color w:val="000000" w:themeColor="text1"/>
        </w:rPr>
        <w:t>vía</w:t>
      </w:r>
      <w:proofErr w:type="spellEnd"/>
      <w:r w:rsidRPr="00461A25">
        <w:rPr>
          <w:rFonts w:ascii="Calibri" w:hAnsi="Calibri"/>
          <w:color w:val="000000" w:themeColor="text1"/>
        </w:rPr>
        <w:t xml:space="preserve"> MCP con </w:t>
      </w:r>
      <w:proofErr w:type="spellStart"/>
      <w:r w:rsidRPr="00461A25">
        <w:rPr>
          <w:rFonts w:ascii="Consolas" w:hAnsi="Consolas"/>
          <w:color w:val="000000" w:themeColor="text1"/>
          <w:sz w:val="19"/>
        </w:rPr>
        <w:t>streamable</w:t>
      </w:r>
      <w:proofErr w:type="spellEnd"/>
      <w:r w:rsidRPr="00461A25">
        <w:rPr>
          <w:rFonts w:ascii="Consolas" w:hAnsi="Consolas"/>
          <w:color w:val="000000" w:themeColor="text1"/>
          <w:sz w:val="19"/>
        </w:rPr>
        <w:t>-http</w:t>
      </w:r>
      <w:r w:rsidRPr="00461A25">
        <w:rPr>
          <w:rFonts w:ascii="Calibri" w:hAnsi="Calibri"/>
          <w:color w:val="000000" w:themeColor="text1"/>
        </w:rPr>
        <w:t xml:space="preserve">, </w:t>
      </w:r>
      <w:proofErr w:type="spellStart"/>
      <w:r w:rsidRPr="00461A25">
        <w:rPr>
          <w:rFonts w:ascii="Calibri" w:hAnsi="Calibri"/>
          <w:color w:val="000000" w:themeColor="text1"/>
        </w:rPr>
        <w:t>conectable</w:t>
      </w:r>
      <w:proofErr w:type="spellEnd"/>
      <w:r w:rsidRPr="00461A25">
        <w:rPr>
          <w:rFonts w:ascii="Calibri" w:hAnsi="Calibri"/>
          <w:color w:val="000000" w:themeColor="text1"/>
        </w:rPr>
        <w:t xml:space="preserve"> a Claude Desktop/Code.</w:t>
      </w:r>
    </w:p>
    <w:p w14:paraId="37C877BF" w14:textId="77777777" w:rsidR="00D904E6" w:rsidRPr="00461A25" w:rsidRDefault="00000000">
      <w:pPr>
        <w:pStyle w:val="Listaconvietas"/>
        <w:spacing w:after="60"/>
        <w:rPr>
          <w:color w:val="000000" w:themeColor="text1"/>
          <w:lang w:val="es-CL"/>
        </w:rPr>
      </w:pPr>
      <w:r w:rsidRPr="00461A25">
        <w:rPr>
          <w:b/>
          <w:color w:val="000000" w:themeColor="text1"/>
          <w:lang w:val="es-CL"/>
        </w:rPr>
        <w:t>Calidad validada con LLM-as-</w:t>
      </w:r>
      <w:proofErr w:type="spellStart"/>
      <w:r w:rsidRPr="00461A25">
        <w:rPr>
          <w:b/>
          <w:color w:val="000000" w:themeColor="text1"/>
          <w:lang w:val="es-CL"/>
        </w:rPr>
        <w:t>judge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sobre 16 interacciones reales:</w:t>
      </w:r>
    </w:p>
    <w:p w14:paraId="20A6B31B" w14:textId="77777777" w:rsidR="00D904E6" w:rsidRPr="00461A25" w:rsidRDefault="00000000">
      <w:pPr>
        <w:pStyle w:val="Listaconvietas"/>
        <w:spacing w:after="60"/>
        <w:ind w:left="720"/>
        <w:rPr>
          <w:color w:val="000000" w:themeColor="text1"/>
        </w:rPr>
      </w:pPr>
      <w:proofErr w:type="spellStart"/>
      <w:r w:rsidRPr="00461A25">
        <w:rPr>
          <w:rFonts w:ascii="Calibri" w:hAnsi="Calibri"/>
          <w:color w:val="000000" w:themeColor="text1"/>
        </w:rPr>
        <w:t>Relevancia</w:t>
      </w:r>
      <w:proofErr w:type="spellEnd"/>
      <w:r w:rsidRPr="00461A25">
        <w:rPr>
          <w:rFonts w:ascii="Calibri" w:hAnsi="Calibri"/>
          <w:color w:val="000000" w:themeColor="text1"/>
        </w:rPr>
        <w:t xml:space="preserve"> de chunks: 0.51 (</w:t>
      </w:r>
      <w:proofErr w:type="spellStart"/>
      <w:r w:rsidRPr="00461A25">
        <w:rPr>
          <w:rFonts w:ascii="Calibri" w:hAnsi="Calibri"/>
          <w:color w:val="000000" w:themeColor="text1"/>
        </w:rPr>
        <w:t>moderada</w:t>
      </w:r>
      <w:proofErr w:type="spellEnd"/>
      <w:r w:rsidRPr="00461A25">
        <w:rPr>
          <w:rFonts w:ascii="Calibri" w:hAnsi="Calibri"/>
          <w:color w:val="000000" w:themeColor="text1"/>
        </w:rPr>
        <w:t>)</w:t>
      </w:r>
    </w:p>
    <w:p w14:paraId="3631C8AF" w14:textId="77777777" w:rsidR="00D904E6" w:rsidRPr="00461A25" w:rsidRDefault="00000000">
      <w:pPr>
        <w:pStyle w:val="Listaconvietas"/>
        <w:spacing w:after="60"/>
        <w:ind w:left="720"/>
        <w:rPr>
          <w:color w:val="000000" w:themeColor="text1"/>
        </w:rPr>
      </w:pPr>
      <w:proofErr w:type="spellStart"/>
      <w:r w:rsidRPr="00461A25">
        <w:rPr>
          <w:rFonts w:ascii="Calibri" w:hAnsi="Calibri"/>
          <w:color w:val="000000" w:themeColor="text1"/>
        </w:rPr>
        <w:t>Completitud</w:t>
      </w:r>
      <w:proofErr w:type="spellEnd"/>
      <w:r w:rsidRPr="00461A25">
        <w:rPr>
          <w:rFonts w:ascii="Calibri" w:hAnsi="Calibri"/>
          <w:color w:val="000000" w:themeColor="text1"/>
        </w:rPr>
        <w:t>: 0.48 (</w:t>
      </w:r>
      <w:proofErr w:type="spellStart"/>
      <w:r w:rsidRPr="00461A25">
        <w:rPr>
          <w:rFonts w:ascii="Calibri" w:hAnsi="Calibri"/>
          <w:color w:val="000000" w:themeColor="text1"/>
        </w:rPr>
        <w:t>mejorada</w:t>
      </w:r>
      <w:proofErr w:type="spellEnd"/>
      <w:r w:rsidRPr="00461A25">
        <w:rPr>
          <w:rFonts w:ascii="Calibri" w:hAnsi="Calibri"/>
          <w:color w:val="000000" w:themeColor="text1"/>
        </w:rPr>
        <w:t xml:space="preserve"> +46% vs v1)</w:t>
      </w:r>
    </w:p>
    <w:p w14:paraId="2EECAC0E" w14:textId="77777777" w:rsidR="00D904E6" w:rsidRPr="00461A25" w:rsidRDefault="00000000">
      <w:pPr>
        <w:pStyle w:val="Listaconvietas"/>
        <w:spacing w:after="60"/>
        <w:ind w:left="72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>Aciertos en clasificación de estado: 8/8 en la batería de 8 casos</w:t>
      </w:r>
    </w:p>
    <w:p w14:paraId="48915DB1" w14:textId="77777777" w:rsidR="00D904E6" w:rsidRPr="00461A25" w:rsidRDefault="00000000">
      <w:pPr>
        <w:pStyle w:val="Listaconvietas"/>
        <w:spacing w:after="60"/>
        <w:rPr>
          <w:color w:val="000000" w:themeColor="text1"/>
          <w:lang w:val="es-CL"/>
        </w:rPr>
      </w:pPr>
      <w:r w:rsidRPr="00461A25">
        <w:rPr>
          <w:b/>
          <w:color w:val="000000" w:themeColor="text1"/>
          <w:lang w:val="es-CL"/>
        </w:rPr>
        <w:t>Sin alucinaciones de normativa</w:t>
      </w:r>
      <w:r w:rsidRPr="00461A25">
        <w:rPr>
          <w:rFonts w:ascii="Calibri" w:hAnsi="Calibri"/>
          <w:color w:val="000000" w:themeColor="text1"/>
          <w:lang w:val="es-CL"/>
        </w:rPr>
        <w:t xml:space="preserve">: el modelo cita "RIC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N°XX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>, Punto X.Y" y "Ley 21.442, Artículo N/Párrafo" basándose en el corpus real.</w:t>
      </w:r>
    </w:p>
    <w:p w14:paraId="0BC42985" w14:textId="77777777" w:rsidR="00D904E6" w:rsidRPr="00461A25" w:rsidRDefault="00000000">
      <w:pPr>
        <w:pStyle w:val="Listaconvietas"/>
        <w:spacing w:after="60"/>
        <w:rPr>
          <w:color w:val="000000" w:themeColor="text1"/>
          <w:lang w:val="es-CL"/>
        </w:rPr>
      </w:pPr>
      <w:r w:rsidRPr="00461A25">
        <w:rPr>
          <w:b/>
          <w:color w:val="000000" w:themeColor="text1"/>
          <w:lang w:val="es-CL"/>
        </w:rPr>
        <w:t>Trazabilidad completa</w:t>
      </w:r>
      <w:r w:rsidRPr="00461A25">
        <w:rPr>
          <w:rFonts w:ascii="Calibri" w:hAnsi="Calibri"/>
          <w:color w:val="000000" w:themeColor="text1"/>
          <w:lang w:val="es-CL"/>
        </w:rPr>
        <w:t xml:space="preserve">: cada interacción queda registrada con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chunks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recuperados, respuesta del agente, latencia y tokens.</w:t>
      </w:r>
    </w:p>
    <w:p w14:paraId="7F797B1A" w14:textId="77777777" w:rsidR="00D904E6" w:rsidRPr="00461A25" w:rsidRDefault="00000000">
      <w:pPr>
        <w:keepNext/>
        <w:spacing w:before="240" w:after="80"/>
        <w:rPr>
          <w:color w:val="000000" w:themeColor="text1"/>
        </w:rPr>
      </w:pPr>
      <w:r w:rsidRPr="00461A25">
        <w:rPr>
          <w:rFonts w:ascii="Calibri" w:hAnsi="Calibri"/>
          <w:b/>
          <w:color w:val="000000" w:themeColor="text1"/>
          <w:sz w:val="26"/>
        </w:rPr>
        <w:lastRenderedPageBreak/>
        <w:t xml:space="preserve">5.2 </w:t>
      </w:r>
      <w:proofErr w:type="spellStart"/>
      <w:r w:rsidRPr="00461A25">
        <w:rPr>
          <w:rFonts w:ascii="Calibri" w:hAnsi="Calibri"/>
          <w:b/>
          <w:color w:val="000000" w:themeColor="text1"/>
          <w:sz w:val="26"/>
        </w:rPr>
        <w:t>Limitaciones</w:t>
      </w:r>
      <w:proofErr w:type="spellEnd"/>
      <w:r w:rsidRPr="00461A25">
        <w:rPr>
          <w:rFonts w:ascii="Calibri" w:hAnsi="Calibri"/>
          <w:b/>
          <w:color w:val="000000" w:themeColor="text1"/>
          <w:sz w:val="26"/>
        </w:rPr>
        <w:t xml:space="preserve"> </w:t>
      </w:r>
      <w:proofErr w:type="spellStart"/>
      <w:r w:rsidRPr="00461A25">
        <w:rPr>
          <w:rFonts w:ascii="Calibri" w:hAnsi="Calibri"/>
          <w:b/>
          <w:color w:val="000000" w:themeColor="text1"/>
          <w:sz w:val="26"/>
        </w:rPr>
        <w:t>identificadas</w:t>
      </w:r>
      <w:proofErr w:type="spellEnd"/>
    </w:p>
    <w:p w14:paraId="72747F97" w14:textId="77777777" w:rsidR="00D904E6" w:rsidRPr="00461A25" w:rsidRDefault="00000000">
      <w:pPr>
        <w:pStyle w:val="Listaconvietas"/>
        <w:spacing w:after="60"/>
        <w:rPr>
          <w:color w:val="000000" w:themeColor="text1"/>
        </w:rPr>
      </w:pPr>
      <w:r w:rsidRPr="00461A25">
        <w:rPr>
          <w:rFonts w:ascii="Calibri" w:hAnsi="Calibri"/>
          <w:color w:val="000000" w:themeColor="text1"/>
          <w:lang w:val="es-CL"/>
        </w:rPr>
        <w:t xml:space="preserve">1. </w:t>
      </w:r>
      <w:r w:rsidRPr="00461A25">
        <w:rPr>
          <w:b/>
          <w:color w:val="000000" w:themeColor="text1"/>
          <w:lang w:val="es-CL"/>
        </w:rPr>
        <w:t>Cobertura normativa incompleta</w:t>
      </w:r>
      <w:r w:rsidRPr="00461A25">
        <w:rPr>
          <w:rFonts w:ascii="Calibri" w:hAnsi="Calibri"/>
          <w:color w:val="000000" w:themeColor="text1"/>
          <w:lang w:val="es-CL"/>
        </w:rPr>
        <w:t xml:space="preserve">: el corpus no incluye toda la SEC (faltan ascensores, gas). </w:t>
      </w:r>
      <w:r w:rsidRPr="00461A25">
        <w:rPr>
          <w:rFonts w:ascii="Calibri" w:hAnsi="Calibri"/>
          <w:color w:val="000000" w:themeColor="text1"/>
        </w:rPr>
        <w:t xml:space="preserve">Las </w:t>
      </w:r>
      <w:proofErr w:type="spellStart"/>
      <w:r w:rsidRPr="00461A25">
        <w:rPr>
          <w:rFonts w:ascii="Calibri" w:hAnsi="Calibri"/>
          <w:color w:val="000000" w:themeColor="text1"/>
        </w:rPr>
        <w:t>publicaciones</w:t>
      </w:r>
      <w:proofErr w:type="spellEnd"/>
      <w:r w:rsidRPr="00461A25">
        <w:rPr>
          <w:rFonts w:ascii="Calibri" w:hAnsi="Calibri"/>
          <w:color w:val="000000" w:themeColor="text1"/>
        </w:rPr>
        <w:t xml:space="preserve"> </w:t>
      </w:r>
      <w:proofErr w:type="spellStart"/>
      <w:r w:rsidRPr="00461A25">
        <w:rPr>
          <w:rFonts w:ascii="Calibri" w:hAnsi="Calibri"/>
          <w:color w:val="000000" w:themeColor="text1"/>
        </w:rPr>
        <w:t>sobre</w:t>
      </w:r>
      <w:proofErr w:type="spellEnd"/>
      <w:r w:rsidRPr="00461A25">
        <w:rPr>
          <w:rFonts w:ascii="Calibri" w:hAnsi="Calibri"/>
          <w:color w:val="000000" w:themeColor="text1"/>
        </w:rPr>
        <w:t xml:space="preserve"> gas </w:t>
      </w:r>
      <w:proofErr w:type="spellStart"/>
      <w:r w:rsidRPr="00461A25">
        <w:rPr>
          <w:rFonts w:ascii="Calibri" w:hAnsi="Calibri"/>
          <w:color w:val="000000" w:themeColor="text1"/>
        </w:rPr>
        <w:t>actualmente</w:t>
      </w:r>
      <w:proofErr w:type="spellEnd"/>
      <w:r w:rsidRPr="00461A25">
        <w:rPr>
          <w:rFonts w:ascii="Calibri" w:hAnsi="Calibri"/>
          <w:color w:val="000000" w:themeColor="text1"/>
        </w:rPr>
        <w:t xml:space="preserve"> no </w:t>
      </w:r>
      <w:proofErr w:type="spellStart"/>
      <w:r w:rsidRPr="00461A25">
        <w:rPr>
          <w:rFonts w:ascii="Calibri" w:hAnsi="Calibri"/>
          <w:color w:val="000000" w:themeColor="text1"/>
        </w:rPr>
        <w:t>encuentran</w:t>
      </w:r>
      <w:proofErr w:type="spellEnd"/>
      <w:r w:rsidRPr="00461A25">
        <w:rPr>
          <w:rFonts w:ascii="Calibri" w:hAnsi="Calibri"/>
          <w:color w:val="000000" w:themeColor="text1"/>
        </w:rPr>
        <w:t xml:space="preserve"> </w:t>
      </w:r>
      <w:proofErr w:type="spellStart"/>
      <w:r w:rsidRPr="00461A25">
        <w:rPr>
          <w:rFonts w:ascii="Calibri" w:hAnsi="Calibri"/>
          <w:color w:val="000000" w:themeColor="text1"/>
        </w:rPr>
        <w:t>normativa</w:t>
      </w:r>
      <w:proofErr w:type="spellEnd"/>
      <w:r w:rsidRPr="00461A25">
        <w:rPr>
          <w:rFonts w:ascii="Calibri" w:hAnsi="Calibri"/>
          <w:color w:val="000000" w:themeColor="text1"/>
        </w:rPr>
        <w:t xml:space="preserve"> </w:t>
      </w:r>
      <w:proofErr w:type="spellStart"/>
      <w:r w:rsidRPr="00461A25">
        <w:rPr>
          <w:rFonts w:ascii="Calibri" w:hAnsi="Calibri"/>
          <w:color w:val="000000" w:themeColor="text1"/>
        </w:rPr>
        <w:t>específica</w:t>
      </w:r>
      <w:proofErr w:type="spellEnd"/>
      <w:r w:rsidRPr="00461A25">
        <w:rPr>
          <w:rFonts w:ascii="Calibri" w:hAnsi="Calibri"/>
          <w:color w:val="000000" w:themeColor="text1"/>
        </w:rPr>
        <w:t>.</w:t>
      </w:r>
    </w:p>
    <w:p w14:paraId="5FB155C0" w14:textId="79D785D0" w:rsidR="00D904E6" w:rsidRPr="00461A25" w:rsidRDefault="0005014A">
      <w:pPr>
        <w:pStyle w:val="Listaconvietas"/>
        <w:spacing w:after="60"/>
        <w:rPr>
          <w:color w:val="000000" w:themeColor="text1"/>
          <w:lang w:val="es-CL"/>
        </w:rPr>
      </w:pPr>
      <w:r>
        <w:rPr>
          <w:rFonts w:ascii="Calibri" w:hAnsi="Calibri"/>
          <w:color w:val="000000" w:themeColor="text1"/>
          <w:lang w:val="es-CL"/>
        </w:rPr>
        <w:t>2</w:t>
      </w:r>
      <w:r w:rsidR="00000000" w:rsidRPr="00461A25">
        <w:rPr>
          <w:rFonts w:ascii="Calibri" w:hAnsi="Calibri"/>
          <w:color w:val="000000" w:themeColor="text1"/>
          <w:lang w:val="es-CL"/>
        </w:rPr>
        <w:t xml:space="preserve">. </w:t>
      </w:r>
      <w:r w:rsidR="00000000" w:rsidRPr="00461A25">
        <w:rPr>
          <w:b/>
          <w:color w:val="000000" w:themeColor="text1"/>
          <w:lang w:val="es-CL"/>
        </w:rPr>
        <w:t>Latencia alta (~9-10s por consulta)</w:t>
      </w:r>
      <w:r w:rsidR="00000000" w:rsidRPr="00461A25">
        <w:rPr>
          <w:rFonts w:ascii="Calibri" w:hAnsi="Calibri"/>
          <w:color w:val="000000" w:themeColor="text1"/>
          <w:lang w:val="es-CL"/>
        </w:rPr>
        <w:t xml:space="preserve">: el modelo 120B tarda. Reducible con </w:t>
      </w:r>
      <w:r w:rsidR="00000000" w:rsidRPr="00461A25">
        <w:rPr>
          <w:rFonts w:ascii="Consolas" w:hAnsi="Consolas"/>
          <w:color w:val="000000" w:themeColor="text1"/>
          <w:sz w:val="19"/>
          <w:lang w:val="es-CL"/>
        </w:rPr>
        <w:t>gpt-oss-20b</w:t>
      </w:r>
      <w:r w:rsidR="00000000" w:rsidRPr="00461A25">
        <w:rPr>
          <w:rFonts w:ascii="Calibri" w:hAnsi="Calibri"/>
          <w:color w:val="000000" w:themeColor="text1"/>
          <w:lang w:val="es-CL"/>
        </w:rPr>
        <w:t xml:space="preserve"> o </w:t>
      </w:r>
      <w:proofErr w:type="spellStart"/>
      <w:r w:rsidR="00000000" w:rsidRPr="00461A25">
        <w:rPr>
          <w:rFonts w:ascii="Consolas" w:hAnsi="Consolas"/>
          <w:color w:val="000000" w:themeColor="text1"/>
          <w:sz w:val="19"/>
          <w:lang w:val="es-CL"/>
        </w:rPr>
        <w:t>top_k</w:t>
      </w:r>
      <w:proofErr w:type="spellEnd"/>
      <w:r w:rsidR="00000000" w:rsidRPr="00461A25">
        <w:rPr>
          <w:rFonts w:ascii="Consolas" w:hAnsi="Consolas"/>
          <w:color w:val="000000" w:themeColor="text1"/>
          <w:sz w:val="19"/>
          <w:lang w:val="es-CL"/>
        </w:rPr>
        <w:t>=3</w:t>
      </w:r>
      <w:r w:rsidR="00000000" w:rsidRPr="00461A25">
        <w:rPr>
          <w:rFonts w:ascii="Calibri" w:hAnsi="Calibri"/>
          <w:color w:val="000000" w:themeColor="text1"/>
          <w:lang w:val="es-CL"/>
        </w:rPr>
        <w:t xml:space="preserve"> en el </w:t>
      </w:r>
      <w:proofErr w:type="spellStart"/>
      <w:r w:rsidR="00000000" w:rsidRPr="00461A25">
        <w:rPr>
          <w:rFonts w:ascii="Calibri" w:hAnsi="Calibri"/>
          <w:color w:val="000000" w:themeColor="text1"/>
          <w:lang w:val="es-CL"/>
        </w:rPr>
        <w:t>retriever</w:t>
      </w:r>
      <w:proofErr w:type="spellEnd"/>
      <w:r w:rsidR="00000000" w:rsidRPr="00461A25">
        <w:rPr>
          <w:rFonts w:ascii="Calibri" w:hAnsi="Calibri"/>
          <w:color w:val="000000" w:themeColor="text1"/>
          <w:lang w:val="es-CL"/>
        </w:rPr>
        <w:t>.</w:t>
      </w:r>
    </w:p>
    <w:p w14:paraId="31337D98" w14:textId="77777777" w:rsidR="00D904E6" w:rsidRPr="00461A25" w:rsidRDefault="00000000">
      <w:pPr>
        <w:pStyle w:val="Listaconvietas"/>
        <w:spacing w:after="6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 xml:space="preserve">4. </w:t>
      </w:r>
      <w:r w:rsidRPr="00461A25">
        <w:rPr>
          <w:b/>
          <w:color w:val="000000" w:themeColor="text1"/>
          <w:lang w:val="es-CL"/>
        </w:rPr>
        <w:t>Mismo modelo como juez y como agente</w:t>
      </w:r>
      <w:r w:rsidRPr="00461A25">
        <w:rPr>
          <w:rFonts w:ascii="Calibri" w:hAnsi="Calibri"/>
          <w:color w:val="000000" w:themeColor="text1"/>
          <w:lang w:val="es-CL"/>
        </w:rPr>
        <w:t xml:space="preserve">: puede introducir sesgo en la evaluación. Solución: usar un modelo distinto (ej. un LLM de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Anthropic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o humano en el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loop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>).</w:t>
      </w:r>
    </w:p>
    <w:p w14:paraId="1F65F7B4" w14:textId="77777777" w:rsidR="00D904E6" w:rsidRPr="00461A25" w:rsidRDefault="00000000">
      <w:pPr>
        <w:pStyle w:val="Listaconvietas"/>
        <w:spacing w:after="6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 xml:space="preserve">5. </w:t>
      </w:r>
      <w:r w:rsidRPr="00461A25">
        <w:rPr>
          <w:b/>
          <w:color w:val="000000" w:themeColor="text1"/>
          <w:lang w:val="es-CL"/>
        </w:rPr>
        <w:t>Batería de evaluación pequeña (8 casos)</w:t>
      </w:r>
      <w:r w:rsidRPr="00461A25">
        <w:rPr>
          <w:rFonts w:ascii="Calibri" w:hAnsi="Calibri"/>
          <w:color w:val="000000" w:themeColor="text1"/>
          <w:lang w:val="es-CL"/>
        </w:rPr>
        <w:t>: suficiente para MVP, insuficiente para producción.</w:t>
      </w:r>
    </w:p>
    <w:p w14:paraId="25DC72CF" w14:textId="77777777" w:rsidR="00D904E6" w:rsidRPr="00461A25" w:rsidRDefault="00000000">
      <w:pPr>
        <w:pStyle w:val="Listaconvietas"/>
        <w:spacing w:after="60"/>
        <w:rPr>
          <w:color w:val="000000" w:themeColor="text1"/>
        </w:rPr>
      </w:pPr>
      <w:r w:rsidRPr="00461A25">
        <w:rPr>
          <w:rFonts w:ascii="Calibri" w:hAnsi="Calibri"/>
          <w:color w:val="000000" w:themeColor="text1"/>
          <w:lang w:val="es-CL"/>
        </w:rPr>
        <w:t xml:space="preserve">6. </w:t>
      </w:r>
      <w:r w:rsidRPr="00461A25">
        <w:rPr>
          <w:b/>
          <w:color w:val="000000" w:themeColor="text1"/>
          <w:lang w:val="es-CL"/>
        </w:rPr>
        <w:t xml:space="preserve">Sin </w:t>
      </w:r>
      <w:proofErr w:type="spellStart"/>
      <w:r w:rsidRPr="00461A25">
        <w:rPr>
          <w:b/>
          <w:color w:val="000000" w:themeColor="text1"/>
          <w:lang w:val="es-CL"/>
        </w:rPr>
        <w:t>re-ranking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: el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retrieval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vectorial a veces devuelve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chunks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tangenciales. </w:t>
      </w:r>
      <w:proofErr w:type="spellStart"/>
      <w:r w:rsidRPr="00461A25">
        <w:rPr>
          <w:rFonts w:ascii="Calibri" w:hAnsi="Calibri"/>
          <w:color w:val="000000" w:themeColor="text1"/>
        </w:rPr>
        <w:t>Mejora</w:t>
      </w:r>
      <w:proofErr w:type="spellEnd"/>
      <w:r w:rsidRPr="00461A25">
        <w:rPr>
          <w:rFonts w:ascii="Calibri" w:hAnsi="Calibri"/>
          <w:color w:val="000000" w:themeColor="text1"/>
        </w:rPr>
        <w:t xml:space="preserve"> </w:t>
      </w:r>
      <w:proofErr w:type="spellStart"/>
      <w:r w:rsidRPr="00461A25">
        <w:rPr>
          <w:rFonts w:ascii="Calibri" w:hAnsi="Calibri"/>
          <w:color w:val="000000" w:themeColor="text1"/>
        </w:rPr>
        <w:t>futura</w:t>
      </w:r>
      <w:proofErr w:type="spellEnd"/>
      <w:r w:rsidRPr="00461A25">
        <w:rPr>
          <w:rFonts w:ascii="Calibri" w:hAnsi="Calibri"/>
          <w:color w:val="000000" w:themeColor="text1"/>
        </w:rPr>
        <w:t>: hybrid search (BM25 + vectorial) o cross-encoder.</w:t>
      </w:r>
    </w:p>
    <w:p w14:paraId="152D2E71" w14:textId="77777777" w:rsidR="00D904E6" w:rsidRPr="00461A25" w:rsidRDefault="00000000">
      <w:pPr>
        <w:keepNext/>
        <w:spacing w:before="240" w:after="80"/>
        <w:rPr>
          <w:color w:val="000000" w:themeColor="text1"/>
        </w:rPr>
      </w:pPr>
      <w:r w:rsidRPr="00461A25">
        <w:rPr>
          <w:rFonts w:ascii="Calibri" w:hAnsi="Calibri"/>
          <w:b/>
          <w:color w:val="000000" w:themeColor="text1"/>
          <w:sz w:val="26"/>
        </w:rPr>
        <w:t xml:space="preserve">5.3 </w:t>
      </w:r>
      <w:proofErr w:type="spellStart"/>
      <w:r w:rsidRPr="00461A25">
        <w:rPr>
          <w:rFonts w:ascii="Calibri" w:hAnsi="Calibri"/>
          <w:b/>
          <w:color w:val="000000" w:themeColor="text1"/>
          <w:sz w:val="26"/>
        </w:rPr>
        <w:t>Trabajo</w:t>
      </w:r>
      <w:proofErr w:type="spellEnd"/>
      <w:r w:rsidRPr="00461A25">
        <w:rPr>
          <w:rFonts w:ascii="Calibri" w:hAnsi="Calibri"/>
          <w:b/>
          <w:color w:val="000000" w:themeColor="text1"/>
          <w:sz w:val="26"/>
        </w:rPr>
        <w:t xml:space="preserve"> </w:t>
      </w:r>
      <w:proofErr w:type="spellStart"/>
      <w:r w:rsidRPr="00461A25">
        <w:rPr>
          <w:rFonts w:ascii="Calibri" w:hAnsi="Calibri"/>
          <w:b/>
          <w:color w:val="000000" w:themeColor="text1"/>
          <w:sz w:val="26"/>
        </w:rPr>
        <w:t>futuro</w:t>
      </w:r>
      <w:proofErr w:type="spellEnd"/>
    </w:p>
    <w:p w14:paraId="015B6438" w14:textId="77777777" w:rsidR="00D904E6" w:rsidRPr="00461A25" w:rsidRDefault="00000000">
      <w:pPr>
        <w:spacing w:after="80"/>
        <w:rPr>
          <w:color w:val="000000" w:themeColor="text1"/>
        </w:rPr>
      </w:pPr>
      <w:r w:rsidRPr="00461A25">
        <w:rPr>
          <w:b/>
          <w:color w:val="000000" w:themeColor="text1"/>
        </w:rPr>
        <w:t xml:space="preserve">Corto </w:t>
      </w:r>
      <w:proofErr w:type="spellStart"/>
      <w:r w:rsidRPr="00461A25">
        <w:rPr>
          <w:b/>
          <w:color w:val="000000" w:themeColor="text1"/>
        </w:rPr>
        <w:t>plazo</w:t>
      </w:r>
      <w:proofErr w:type="spellEnd"/>
      <w:r w:rsidRPr="00461A25">
        <w:rPr>
          <w:rFonts w:ascii="Calibri" w:hAnsi="Calibri"/>
          <w:color w:val="000000" w:themeColor="text1"/>
        </w:rPr>
        <w:t xml:space="preserve">: </w:t>
      </w:r>
      <w:proofErr w:type="spellStart"/>
      <w:r w:rsidRPr="00461A25">
        <w:rPr>
          <w:rFonts w:ascii="Calibri" w:hAnsi="Calibri"/>
          <w:color w:val="000000" w:themeColor="text1"/>
        </w:rPr>
        <w:t>agregar</w:t>
      </w:r>
      <w:proofErr w:type="spellEnd"/>
      <w:r w:rsidRPr="00461A25">
        <w:rPr>
          <w:rFonts w:ascii="Calibri" w:hAnsi="Calibri"/>
          <w:color w:val="000000" w:themeColor="text1"/>
        </w:rPr>
        <w:t xml:space="preserve"> 2-3 </w:t>
      </w:r>
      <w:proofErr w:type="spellStart"/>
      <w:r w:rsidRPr="00461A25">
        <w:rPr>
          <w:rFonts w:ascii="Calibri" w:hAnsi="Calibri"/>
          <w:color w:val="000000" w:themeColor="text1"/>
        </w:rPr>
        <w:t>normativas</w:t>
      </w:r>
      <w:proofErr w:type="spellEnd"/>
      <w:r w:rsidRPr="00461A25">
        <w:rPr>
          <w:rFonts w:ascii="Calibri" w:hAnsi="Calibri"/>
          <w:color w:val="000000" w:themeColor="text1"/>
        </w:rPr>
        <w:t xml:space="preserve"> SEC </w:t>
      </w:r>
      <w:proofErr w:type="spellStart"/>
      <w:r w:rsidRPr="00461A25">
        <w:rPr>
          <w:rFonts w:ascii="Calibri" w:hAnsi="Calibri"/>
          <w:color w:val="000000" w:themeColor="text1"/>
        </w:rPr>
        <w:t>adicionales</w:t>
      </w:r>
      <w:proofErr w:type="spellEnd"/>
      <w:r w:rsidRPr="00461A25">
        <w:rPr>
          <w:rFonts w:ascii="Calibri" w:hAnsi="Calibri"/>
          <w:color w:val="000000" w:themeColor="text1"/>
        </w:rPr>
        <w:t xml:space="preserve"> (ascensores, gas), </w:t>
      </w:r>
      <w:proofErr w:type="spellStart"/>
      <w:r w:rsidRPr="00461A25">
        <w:rPr>
          <w:rFonts w:ascii="Calibri" w:hAnsi="Calibri"/>
          <w:color w:val="000000" w:themeColor="text1"/>
        </w:rPr>
        <w:t>implementar</w:t>
      </w:r>
      <w:proofErr w:type="spellEnd"/>
      <w:r w:rsidRPr="00461A25">
        <w:rPr>
          <w:rFonts w:ascii="Calibri" w:hAnsi="Calibri"/>
          <w:color w:val="000000" w:themeColor="text1"/>
        </w:rPr>
        <w:t xml:space="preserve"> hybrid search (BM25 + vectorial), </w:t>
      </w:r>
      <w:proofErr w:type="spellStart"/>
      <w:r w:rsidRPr="00461A25">
        <w:rPr>
          <w:rFonts w:ascii="Calibri" w:hAnsi="Calibri"/>
          <w:color w:val="000000" w:themeColor="text1"/>
        </w:rPr>
        <w:t>reducir</w:t>
      </w:r>
      <w:proofErr w:type="spellEnd"/>
      <w:r w:rsidRPr="00461A25">
        <w:rPr>
          <w:rFonts w:ascii="Calibri" w:hAnsi="Calibri"/>
          <w:color w:val="000000" w:themeColor="text1"/>
        </w:rPr>
        <w:t xml:space="preserve"> </w:t>
      </w:r>
      <w:proofErr w:type="spellStart"/>
      <w:r w:rsidRPr="00461A25">
        <w:rPr>
          <w:rFonts w:ascii="Calibri" w:hAnsi="Calibri"/>
          <w:color w:val="000000" w:themeColor="text1"/>
        </w:rPr>
        <w:t>latencia</w:t>
      </w:r>
      <w:proofErr w:type="spellEnd"/>
      <w:r w:rsidRPr="00461A25">
        <w:rPr>
          <w:rFonts w:ascii="Calibri" w:hAnsi="Calibri"/>
          <w:color w:val="000000" w:themeColor="text1"/>
        </w:rPr>
        <w:t xml:space="preserve"> a &lt;5s con </w:t>
      </w:r>
      <w:r w:rsidRPr="00461A25">
        <w:rPr>
          <w:rFonts w:ascii="Consolas" w:hAnsi="Consolas"/>
          <w:color w:val="000000" w:themeColor="text1"/>
          <w:sz w:val="19"/>
        </w:rPr>
        <w:t>gpt-oss-20b</w:t>
      </w:r>
      <w:r w:rsidRPr="00461A25">
        <w:rPr>
          <w:rFonts w:ascii="Calibri" w:hAnsi="Calibri"/>
          <w:color w:val="000000" w:themeColor="text1"/>
        </w:rPr>
        <w:t xml:space="preserve"> o </w:t>
      </w:r>
      <w:proofErr w:type="spellStart"/>
      <w:r w:rsidRPr="00461A25">
        <w:rPr>
          <w:rFonts w:ascii="Consolas" w:hAnsi="Consolas"/>
          <w:color w:val="000000" w:themeColor="text1"/>
          <w:sz w:val="19"/>
        </w:rPr>
        <w:t>top_k</w:t>
      </w:r>
      <w:proofErr w:type="spellEnd"/>
      <w:r w:rsidRPr="00461A25">
        <w:rPr>
          <w:rFonts w:ascii="Consolas" w:hAnsi="Consolas"/>
          <w:color w:val="000000" w:themeColor="text1"/>
          <w:sz w:val="19"/>
        </w:rPr>
        <w:t>=3</w:t>
      </w:r>
      <w:r w:rsidRPr="00461A25">
        <w:rPr>
          <w:rFonts w:ascii="Calibri" w:hAnsi="Calibri"/>
          <w:color w:val="000000" w:themeColor="text1"/>
        </w:rPr>
        <w:t xml:space="preserve">, </w:t>
      </w:r>
      <w:proofErr w:type="spellStart"/>
      <w:r w:rsidRPr="00461A25">
        <w:rPr>
          <w:rFonts w:ascii="Calibri" w:hAnsi="Calibri"/>
          <w:color w:val="000000" w:themeColor="text1"/>
        </w:rPr>
        <w:t>validación</w:t>
      </w:r>
      <w:proofErr w:type="spellEnd"/>
      <w:r w:rsidRPr="00461A25">
        <w:rPr>
          <w:rFonts w:ascii="Calibri" w:hAnsi="Calibri"/>
          <w:color w:val="000000" w:themeColor="text1"/>
        </w:rPr>
        <w:t xml:space="preserve"> post-</w:t>
      </w:r>
      <w:proofErr w:type="spellStart"/>
      <w:r w:rsidRPr="00461A25">
        <w:rPr>
          <w:rFonts w:ascii="Calibri" w:hAnsi="Calibri"/>
          <w:color w:val="000000" w:themeColor="text1"/>
        </w:rPr>
        <w:t>procesamiento</w:t>
      </w:r>
      <w:proofErr w:type="spellEnd"/>
      <w:r w:rsidRPr="00461A25">
        <w:rPr>
          <w:rFonts w:ascii="Calibri" w:hAnsi="Calibri"/>
          <w:color w:val="000000" w:themeColor="text1"/>
        </w:rPr>
        <w:t xml:space="preserve"> de </w:t>
      </w:r>
      <w:proofErr w:type="spellStart"/>
      <w:r w:rsidRPr="00461A25">
        <w:rPr>
          <w:rFonts w:ascii="Calibri" w:hAnsi="Calibri"/>
          <w:color w:val="000000" w:themeColor="text1"/>
        </w:rPr>
        <w:t>citas</w:t>
      </w:r>
      <w:proofErr w:type="spellEnd"/>
      <w:r w:rsidRPr="00461A25">
        <w:rPr>
          <w:rFonts w:ascii="Calibri" w:hAnsi="Calibri"/>
          <w:color w:val="000000" w:themeColor="text1"/>
        </w:rPr>
        <w:t>.</w:t>
      </w:r>
    </w:p>
    <w:p w14:paraId="2A20708B" w14:textId="77777777" w:rsidR="00D904E6" w:rsidRPr="00461A25" w:rsidRDefault="00000000">
      <w:pPr>
        <w:spacing w:after="80"/>
        <w:rPr>
          <w:color w:val="000000" w:themeColor="text1"/>
          <w:lang w:val="es-CL"/>
        </w:rPr>
      </w:pPr>
      <w:r w:rsidRPr="00461A25">
        <w:rPr>
          <w:b/>
          <w:color w:val="000000" w:themeColor="text1"/>
          <w:lang w:val="es-CL"/>
        </w:rPr>
        <w:t>Mediano plazo (resto del semestre)</w:t>
      </w:r>
      <w:r w:rsidRPr="00461A25">
        <w:rPr>
          <w:rFonts w:ascii="Calibri" w:hAnsi="Calibri"/>
          <w:color w:val="000000" w:themeColor="text1"/>
          <w:lang w:val="es-CL"/>
        </w:rPr>
        <w:t xml:space="preserve">: agregar herramienta </w:t>
      </w:r>
      <w:proofErr w:type="spellStart"/>
      <w:r w:rsidRPr="00461A25">
        <w:rPr>
          <w:rFonts w:ascii="Consolas" w:hAnsi="Consolas"/>
          <w:color w:val="000000" w:themeColor="text1"/>
          <w:sz w:val="19"/>
          <w:lang w:val="es-CL"/>
        </w:rPr>
        <w:t>revisar_cotizacion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(segunda evaluación), </w:t>
      </w:r>
      <w:proofErr w:type="spellStart"/>
      <w:r w:rsidRPr="00461A25">
        <w:rPr>
          <w:rFonts w:ascii="Consolas" w:hAnsi="Consolas"/>
          <w:color w:val="000000" w:themeColor="text1"/>
          <w:sz w:val="19"/>
          <w:lang w:val="es-CL"/>
        </w:rPr>
        <w:t>buscar_normativa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libre, integración con la plataforma "Proveedores &amp; Comunidades" cuando exista,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deploy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en Cloud Run, evaluación con 50+ casos incluyendo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ground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truth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de un abogado.</w:t>
      </w:r>
    </w:p>
    <w:p w14:paraId="6CF1A29C" w14:textId="77777777" w:rsidR="00804D13" w:rsidRPr="00461A25" w:rsidRDefault="00000000" w:rsidP="00804D13">
      <w:pPr>
        <w:keepNext/>
        <w:spacing w:before="240" w:after="80"/>
        <w:rPr>
          <w:color w:val="000000" w:themeColor="text1"/>
          <w:lang w:val="es-CL"/>
        </w:rPr>
      </w:pPr>
      <w:r w:rsidRPr="00461A25">
        <w:rPr>
          <w:rFonts w:ascii="Calibri" w:hAnsi="Calibri"/>
          <w:b/>
          <w:color w:val="000000" w:themeColor="text1"/>
          <w:sz w:val="26"/>
          <w:lang w:val="es-CL"/>
        </w:rPr>
        <w:t>5.4 Reflexión individual</w:t>
      </w:r>
    </w:p>
    <w:p w14:paraId="7DE1B247" w14:textId="5EE0F35F" w:rsidR="00804D13" w:rsidRPr="00461A25" w:rsidRDefault="00804D13" w:rsidP="00804D13">
      <w:pPr>
        <w:keepNext/>
        <w:spacing w:before="240" w:after="80"/>
        <w:rPr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 xml:space="preserve">La verdad es que este proyecto me sirvió muchísimo para entender de verdad cómo funciona un LLM por detrás. Una cosa es usar la IA en el día a día como usuario y otra muy distinta es ponerse a construir sobre ella, aprender a dividir la información en </w:t>
      </w:r>
      <w:proofErr w:type="spellStart"/>
      <w:r w:rsidRPr="00461A25">
        <w:rPr>
          <w:rFonts w:ascii="Calibri" w:hAnsi="Calibri"/>
          <w:i/>
          <w:iCs/>
          <w:color w:val="000000" w:themeColor="text1"/>
          <w:lang w:val="es-CL"/>
        </w:rPr>
        <w:t>chunks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, definir bien la estructura de los </w:t>
      </w:r>
      <w:proofErr w:type="spellStart"/>
      <w:r w:rsidRPr="00461A25">
        <w:rPr>
          <w:rFonts w:ascii="Calibri" w:hAnsi="Calibri"/>
          <w:i/>
          <w:iCs/>
          <w:color w:val="000000" w:themeColor="text1"/>
          <w:lang w:val="es-CL"/>
        </w:rPr>
        <w:t>prompts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y ver el paso a paso de cómo el modelo va razonando y procesando cada consulta.</w:t>
      </w:r>
    </w:p>
    <w:p w14:paraId="56814022" w14:textId="77777777" w:rsidR="00804D13" w:rsidRPr="00461A25" w:rsidRDefault="00804D13" w:rsidP="00804D13">
      <w:pPr>
        <w:keepNext/>
        <w:spacing w:before="320" w:after="120"/>
        <w:rPr>
          <w:rFonts w:ascii="Calibri" w:hAnsi="Calibri"/>
          <w:color w:val="000000" w:themeColor="text1"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 xml:space="preserve">Lo que más me llamó la atención fue la parte de la indexación. Me sorprendió bastante darme cuenta de que todo el proceso de </w:t>
      </w:r>
      <w:proofErr w:type="spellStart"/>
      <w:r w:rsidRPr="00461A25">
        <w:rPr>
          <w:rFonts w:ascii="Calibri" w:hAnsi="Calibri"/>
          <w:i/>
          <w:iCs/>
          <w:color w:val="000000" w:themeColor="text1"/>
          <w:lang w:val="es-CL"/>
        </w:rPr>
        <w:t>embedding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y búsqueda vectorial se puede hacer en local utilizando un modelo de IA liviano como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sentence-transformers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(paraphrase-multilingual-MiniLM-L12-v2) junto con Chroma DB, sin necesidad de depender de servicios o </w:t>
      </w:r>
      <w:proofErr w:type="spellStart"/>
      <w:r w:rsidRPr="00461A25">
        <w:rPr>
          <w:rFonts w:ascii="Calibri" w:hAnsi="Calibri"/>
          <w:color w:val="000000" w:themeColor="text1"/>
          <w:lang w:val="es-CL"/>
        </w:rPr>
        <w:t>APIs</w:t>
      </w:r>
      <w:proofErr w:type="spellEnd"/>
      <w:r w:rsidRPr="00461A25">
        <w:rPr>
          <w:rFonts w:ascii="Calibri" w:hAnsi="Calibri"/>
          <w:color w:val="000000" w:themeColor="text1"/>
          <w:lang w:val="es-CL"/>
        </w:rPr>
        <w:t xml:space="preserve"> pagadas.</w:t>
      </w:r>
    </w:p>
    <w:p w14:paraId="5A34E5F9" w14:textId="0C0CFB59" w:rsidR="00461A25" w:rsidRPr="00461A25" w:rsidRDefault="00804D13" w:rsidP="00461A25">
      <w:pPr>
        <w:rPr>
          <w:b/>
          <w:bCs/>
          <w:lang w:val="es-CL"/>
        </w:rPr>
      </w:pPr>
      <w:r w:rsidRPr="00461A25">
        <w:rPr>
          <w:rFonts w:ascii="Calibri" w:hAnsi="Calibri"/>
          <w:color w:val="000000" w:themeColor="text1"/>
          <w:lang w:val="es-CL"/>
        </w:rPr>
        <w:t>Toda esta experiencia me resulta súper útil porque justamente estoy trabajando en este proyecto personal enfocado en administradores de comunidades y proveedores. Haber desarrollado este MVP me demostró que la solución es totalmente viable, y la idea que tengo es terminar implementándolo en la aplicación más adelante.</w:t>
      </w:r>
      <w:r w:rsidR="00461A25">
        <w:rPr>
          <w:rFonts w:ascii="Calibri" w:hAnsi="Calibri"/>
          <w:color w:val="000000" w:themeColor="text1"/>
          <w:lang w:val="es-CL"/>
        </w:rPr>
        <w:br/>
      </w:r>
      <w:r w:rsidR="00461A25">
        <w:rPr>
          <w:rFonts w:ascii="Calibri" w:hAnsi="Calibri"/>
          <w:color w:val="000000" w:themeColor="text1"/>
          <w:lang w:val="es-CL"/>
        </w:rPr>
        <w:br/>
      </w:r>
      <w:r w:rsidR="00461A25" w:rsidRPr="00461A25">
        <w:rPr>
          <w:b/>
          <w:bCs/>
          <w:lang w:val="es-CL"/>
        </w:rPr>
        <w:t>5.</w:t>
      </w:r>
      <w:r w:rsidR="00461A25">
        <w:rPr>
          <w:b/>
          <w:bCs/>
          <w:lang w:val="es-CL"/>
        </w:rPr>
        <w:t>5</w:t>
      </w:r>
      <w:r w:rsidR="00461A25" w:rsidRPr="00461A25">
        <w:rPr>
          <w:b/>
          <w:bCs/>
          <w:lang w:val="es-CL"/>
        </w:rPr>
        <w:t xml:space="preserve"> Documentación Técnica, Código y Declaración de IA </w:t>
      </w:r>
    </w:p>
    <w:p w14:paraId="3A67651D" w14:textId="77777777" w:rsidR="00461A25" w:rsidRPr="00461A25" w:rsidRDefault="00461A25" w:rsidP="00461A25">
      <w:pPr>
        <w:rPr>
          <w:b/>
          <w:bCs/>
          <w:lang w:val="es-CL"/>
        </w:rPr>
      </w:pPr>
      <w:r w:rsidRPr="00461A25">
        <w:rPr>
          <w:b/>
          <w:bCs/>
          <w:lang w:val="es-CL"/>
        </w:rPr>
        <w:t>Repositorio del Proyecto</w:t>
      </w:r>
    </w:p>
    <w:p w14:paraId="2B9ED357" w14:textId="77777777" w:rsidR="00461A25" w:rsidRPr="00461A25" w:rsidRDefault="00461A25" w:rsidP="00461A25">
      <w:pPr>
        <w:rPr>
          <w:lang w:val="es-CL"/>
        </w:rPr>
      </w:pPr>
      <w:r w:rsidRPr="00461A25">
        <w:rPr>
          <w:lang w:val="es-CL"/>
        </w:rPr>
        <w:t>El código fuente completo, scripts de carga de datos, pruebas unitarias y archivo ejecutable README.md con las instrucciones de instalación están disponibles en:</w:t>
      </w:r>
    </w:p>
    <w:p w14:paraId="071E873A" w14:textId="77777777" w:rsidR="00461A25" w:rsidRPr="00C00148" w:rsidRDefault="00461A25" w:rsidP="00461A25">
      <w:pPr>
        <w:numPr>
          <w:ilvl w:val="0"/>
          <w:numId w:val="10"/>
        </w:numPr>
        <w:spacing w:after="160" w:line="259" w:lineRule="auto"/>
      </w:pPr>
      <w:r w:rsidRPr="00C00148">
        <w:rPr>
          <w:b/>
          <w:bCs/>
        </w:rPr>
        <w:lastRenderedPageBreak/>
        <w:t>GitHub:</w:t>
      </w:r>
      <w:r w:rsidRPr="00C00148">
        <w:t xml:space="preserve"> </w:t>
      </w:r>
      <w:hyperlink r:id="rId8" w:tgtFrame="_blank" w:history="1">
        <w:r w:rsidRPr="00C00148">
          <w:rPr>
            <w:rStyle w:val="Hipervnculo"/>
          </w:rPr>
          <w:t>https://github.com/SergioRafael0/agente-auditor-comunitario</w:t>
        </w:r>
      </w:hyperlink>
    </w:p>
    <w:p w14:paraId="39366EA6" w14:textId="77777777" w:rsidR="00461A25" w:rsidRPr="00C00148" w:rsidRDefault="00461A25" w:rsidP="00461A25"/>
    <w:p w14:paraId="783FA114" w14:textId="77777777" w:rsidR="00461A25" w:rsidRPr="00461A25" w:rsidRDefault="00461A25" w:rsidP="00461A25">
      <w:pPr>
        <w:rPr>
          <w:b/>
          <w:bCs/>
          <w:lang w:val="es-CL"/>
        </w:rPr>
      </w:pPr>
      <w:r w:rsidRPr="00461A25">
        <w:rPr>
          <w:b/>
          <w:bCs/>
          <w:lang w:val="es-CL"/>
        </w:rPr>
        <w:t>Declaración del Uso Ético de Herramientas de IA</w:t>
      </w:r>
    </w:p>
    <w:p w14:paraId="543306FA" w14:textId="691332A9" w:rsidR="00461A25" w:rsidRPr="00461A25" w:rsidRDefault="00461A25" w:rsidP="00461A25">
      <w:pPr>
        <w:rPr>
          <w:lang w:val="es-CL"/>
        </w:rPr>
      </w:pPr>
      <w:r w:rsidRPr="00461A25">
        <w:rPr>
          <w:lang w:val="es-CL"/>
        </w:rPr>
        <w:t>En conformidad con las políticas institucionales de Duoc UC, se declara de manera transparente el uso de herramientas de IA Generativa durante el desarrollo del proyecto: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2"/>
        <w:gridCol w:w="4243"/>
        <w:gridCol w:w="3755"/>
      </w:tblGrid>
      <w:tr w:rsidR="00461A25" w:rsidRPr="00C00148" w14:paraId="0BB8442F" w14:textId="77777777" w:rsidTr="000423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F7B70" w14:textId="77777777" w:rsidR="00461A25" w:rsidRPr="00C00148" w:rsidRDefault="00461A25" w:rsidP="000423DA">
            <w:proofErr w:type="spellStart"/>
            <w:r w:rsidRPr="00C00148">
              <w:rPr>
                <w:b/>
                <w:bCs/>
              </w:rPr>
              <w:t>Herramienta</w:t>
            </w:r>
            <w:proofErr w:type="spellEnd"/>
            <w:r w:rsidRPr="00C00148">
              <w:rPr>
                <w:b/>
                <w:bCs/>
              </w:rPr>
              <w:t xml:space="preserve"> 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F50A1" w14:textId="77777777" w:rsidR="00461A25" w:rsidRPr="00C00148" w:rsidRDefault="00461A25" w:rsidP="000423DA">
            <w:r w:rsidRPr="00C00148">
              <w:rPr>
                <w:b/>
                <w:bCs/>
              </w:rPr>
              <w:t xml:space="preserve">Uso </w:t>
            </w:r>
            <w:proofErr w:type="spellStart"/>
            <w:r w:rsidRPr="00C00148">
              <w:rPr>
                <w:b/>
                <w:bCs/>
              </w:rPr>
              <w:t>Específico</w:t>
            </w:r>
            <w:proofErr w:type="spellEnd"/>
            <w:r w:rsidRPr="00C00148">
              <w:rPr>
                <w:b/>
                <w:bCs/>
              </w:rPr>
              <w:t xml:space="preserve"> </w:t>
            </w:r>
            <w:proofErr w:type="spellStart"/>
            <w:r w:rsidRPr="00C00148">
              <w:rPr>
                <w:b/>
                <w:bCs/>
              </w:rPr>
              <w:t>Aplicado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4FB44" w14:textId="77777777" w:rsidR="00461A25" w:rsidRPr="00C00148" w:rsidRDefault="00461A25" w:rsidP="000423DA">
            <w:proofErr w:type="spellStart"/>
            <w:r w:rsidRPr="00C00148">
              <w:rPr>
                <w:b/>
                <w:bCs/>
              </w:rPr>
              <w:t>Validación</w:t>
            </w:r>
            <w:proofErr w:type="spellEnd"/>
            <w:r w:rsidRPr="00C00148">
              <w:rPr>
                <w:b/>
                <w:bCs/>
              </w:rPr>
              <w:t xml:space="preserve"> y Control Humano</w:t>
            </w:r>
          </w:p>
        </w:tc>
      </w:tr>
      <w:tr w:rsidR="00461A25" w:rsidRPr="00461A25" w14:paraId="7CF9AC93" w14:textId="77777777" w:rsidTr="000423D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C88CE" w14:textId="77777777" w:rsidR="00461A25" w:rsidRPr="00C00148" w:rsidRDefault="00461A25" w:rsidP="000423DA">
            <w:r w:rsidRPr="00C00148">
              <w:rPr>
                <w:b/>
                <w:bCs/>
              </w:rPr>
              <w:t>ChatGPT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9167C" w14:textId="77777777" w:rsidR="00461A25" w:rsidRPr="00461A25" w:rsidRDefault="00461A25" w:rsidP="000423DA">
            <w:pPr>
              <w:rPr>
                <w:lang w:val="es-CL"/>
              </w:rPr>
            </w:pPr>
            <w:r w:rsidRPr="00461A25">
              <w:rPr>
                <w:lang w:val="es-CL"/>
              </w:rPr>
              <w:t>Generación y depuración visual de diagramas de arquitectura e imágenes del flujo de datos en formato MCP.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0701C" w14:textId="77777777" w:rsidR="00461A25" w:rsidRPr="00461A25" w:rsidRDefault="00461A25" w:rsidP="000423DA">
            <w:pPr>
              <w:rPr>
                <w:lang w:val="es-CL"/>
              </w:rPr>
            </w:pPr>
            <w:r w:rsidRPr="00461A25">
              <w:rPr>
                <w:lang w:val="es-CL"/>
              </w:rPr>
              <w:t>Revisión técnica de los esquemas para asegurar concordancia exacta con el código desarrollado.</w:t>
            </w:r>
          </w:p>
        </w:tc>
      </w:tr>
      <w:tr w:rsidR="00461A25" w:rsidRPr="00461A25" w14:paraId="174EB449" w14:textId="77777777" w:rsidTr="000423D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E6B68" w14:textId="77777777" w:rsidR="00461A25" w:rsidRPr="00C00148" w:rsidRDefault="00461A25" w:rsidP="000423DA">
            <w:proofErr w:type="spellStart"/>
            <w:r w:rsidRPr="00C00148">
              <w:rPr>
                <w:b/>
                <w:bCs/>
              </w:rPr>
              <w:t>MiniMax</w:t>
            </w:r>
            <w:proofErr w:type="spellEnd"/>
            <w:r w:rsidRPr="00C00148">
              <w:rPr>
                <w:b/>
                <w:bCs/>
              </w:rPr>
              <w:t xml:space="preserve"> M3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B2CC0" w14:textId="77777777" w:rsidR="00461A25" w:rsidRPr="00461A25" w:rsidRDefault="00461A25" w:rsidP="000423DA">
            <w:pPr>
              <w:rPr>
                <w:lang w:val="es-CL"/>
              </w:rPr>
            </w:pPr>
            <w:r w:rsidRPr="00461A25">
              <w:rPr>
                <w:lang w:val="es-CL"/>
              </w:rPr>
              <w:t xml:space="preserve">Asistencia en la escritura de código Python (servidor </w:t>
            </w:r>
            <w:proofErr w:type="spellStart"/>
            <w:r w:rsidRPr="00461A25">
              <w:rPr>
                <w:lang w:val="es-CL"/>
              </w:rPr>
              <w:t>FastMCP</w:t>
            </w:r>
            <w:proofErr w:type="spellEnd"/>
            <w:r w:rsidRPr="00461A25">
              <w:rPr>
                <w:lang w:val="es-CL"/>
              </w:rPr>
              <w:t xml:space="preserve">, integración de Chroma y estructuras </w:t>
            </w:r>
            <w:proofErr w:type="spellStart"/>
            <w:r w:rsidRPr="00461A25">
              <w:rPr>
                <w:lang w:val="es-CL"/>
              </w:rPr>
              <w:t>Pydantic</w:t>
            </w:r>
            <w:proofErr w:type="spellEnd"/>
            <w:r w:rsidRPr="00461A25">
              <w:rPr>
                <w:lang w:val="es-CL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0B5E3" w14:textId="77777777" w:rsidR="00461A25" w:rsidRPr="00461A25" w:rsidRDefault="00461A25" w:rsidP="000423DA">
            <w:pPr>
              <w:rPr>
                <w:lang w:val="es-CL"/>
              </w:rPr>
            </w:pPr>
            <w:r w:rsidRPr="00461A25">
              <w:rPr>
                <w:lang w:val="es-CL"/>
              </w:rPr>
              <w:t>Prueba, refactorización y verificación manual de la ejecución del código.</w:t>
            </w:r>
          </w:p>
        </w:tc>
      </w:tr>
      <w:tr w:rsidR="00461A25" w:rsidRPr="00461A25" w14:paraId="6A484EB2" w14:textId="77777777" w:rsidTr="000423D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720CC" w14:textId="77777777" w:rsidR="00461A25" w:rsidRPr="00C00148" w:rsidRDefault="00461A25" w:rsidP="000423DA">
            <w:r w:rsidRPr="00C00148">
              <w:rPr>
                <w:b/>
                <w:bCs/>
              </w:rPr>
              <w:t>Gemini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20881" w14:textId="77777777" w:rsidR="00461A25" w:rsidRPr="00461A25" w:rsidRDefault="00461A25" w:rsidP="000423DA">
            <w:pPr>
              <w:rPr>
                <w:lang w:val="es-CL"/>
              </w:rPr>
            </w:pPr>
            <w:r w:rsidRPr="00461A25">
              <w:rPr>
                <w:lang w:val="es-CL"/>
              </w:rPr>
              <w:t>Apoyo en la estructuración, formato y redacción técnica del informe y material gráfico de apoyo para la presentación.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D00E6" w14:textId="77777777" w:rsidR="00461A25" w:rsidRPr="00461A25" w:rsidRDefault="00461A25" w:rsidP="000423DA">
            <w:pPr>
              <w:rPr>
                <w:lang w:val="es-CL"/>
              </w:rPr>
            </w:pPr>
            <w:r w:rsidRPr="00461A25">
              <w:rPr>
                <w:lang w:val="es-CL"/>
              </w:rPr>
              <w:t>Verificación de coherencia con la pauta de evaluación y normativa de entrega.</w:t>
            </w:r>
          </w:p>
        </w:tc>
      </w:tr>
    </w:tbl>
    <w:p w14:paraId="72FFE604" w14:textId="77777777" w:rsidR="00461A25" w:rsidRPr="00461A25" w:rsidRDefault="00461A25" w:rsidP="00461A25">
      <w:pPr>
        <w:rPr>
          <w:b/>
          <w:bCs/>
          <w:lang w:val="es-CL"/>
        </w:rPr>
      </w:pPr>
    </w:p>
    <w:p w14:paraId="37863962" w14:textId="5E28221C" w:rsidR="00804D13" w:rsidRPr="00461A25" w:rsidRDefault="00804D13" w:rsidP="00804D13">
      <w:pPr>
        <w:keepNext/>
        <w:spacing w:before="320" w:after="120"/>
        <w:rPr>
          <w:rFonts w:ascii="Calibri" w:hAnsi="Calibri"/>
          <w:color w:val="000000" w:themeColor="text1"/>
          <w:lang w:val="es-CL"/>
        </w:rPr>
      </w:pPr>
    </w:p>
    <w:p w14:paraId="3419BB40" w14:textId="77777777" w:rsidR="00461A25" w:rsidRPr="00C00148" w:rsidRDefault="00461A25" w:rsidP="00461A25">
      <w:pPr>
        <w:rPr>
          <w:b/>
          <w:bCs/>
        </w:rPr>
      </w:pPr>
      <w:proofErr w:type="spellStart"/>
      <w:r w:rsidRPr="00C00148">
        <w:rPr>
          <w:b/>
          <w:bCs/>
        </w:rPr>
        <w:t>Referencias</w:t>
      </w:r>
      <w:proofErr w:type="spellEnd"/>
      <w:r w:rsidRPr="00C00148">
        <w:rPr>
          <w:b/>
          <w:bCs/>
        </w:rPr>
        <w:t xml:space="preserve"> (</w:t>
      </w:r>
      <w:proofErr w:type="spellStart"/>
      <w:r w:rsidRPr="00C00148">
        <w:rPr>
          <w:b/>
          <w:bCs/>
        </w:rPr>
        <w:t>Normativa</w:t>
      </w:r>
      <w:proofErr w:type="spellEnd"/>
      <w:r w:rsidRPr="00C00148">
        <w:rPr>
          <w:b/>
          <w:bCs/>
        </w:rPr>
        <w:t xml:space="preserve"> APA)</w:t>
      </w:r>
    </w:p>
    <w:p w14:paraId="5A316628" w14:textId="77777777" w:rsidR="00461A25" w:rsidRPr="00C00148" w:rsidRDefault="00461A25" w:rsidP="00461A25">
      <w:pPr>
        <w:numPr>
          <w:ilvl w:val="0"/>
          <w:numId w:val="11"/>
        </w:numPr>
        <w:spacing w:after="160" w:line="259" w:lineRule="auto"/>
      </w:pPr>
      <w:r w:rsidRPr="00461A25">
        <w:rPr>
          <w:lang w:val="es-CL"/>
        </w:rPr>
        <w:t xml:space="preserve">Biblioteca del Congreso Nacional de Chile. (2022). </w:t>
      </w:r>
      <w:r w:rsidRPr="00461A25">
        <w:rPr>
          <w:i/>
          <w:iCs/>
          <w:lang w:val="es-CL"/>
        </w:rPr>
        <w:t xml:space="preserve">Ley </w:t>
      </w:r>
      <w:proofErr w:type="spellStart"/>
      <w:r w:rsidRPr="00461A25">
        <w:rPr>
          <w:i/>
          <w:iCs/>
          <w:lang w:val="es-CL"/>
        </w:rPr>
        <w:t>N°</w:t>
      </w:r>
      <w:proofErr w:type="spellEnd"/>
      <w:r w:rsidRPr="00461A25">
        <w:rPr>
          <w:i/>
          <w:iCs/>
          <w:lang w:val="es-CL"/>
        </w:rPr>
        <w:t xml:space="preserve"> 21.442: Aprueba nueva Ley de Copropiedad Inmobiliaria</w:t>
      </w:r>
      <w:r w:rsidRPr="00461A25">
        <w:rPr>
          <w:lang w:val="es-CL"/>
        </w:rPr>
        <w:t xml:space="preserve">. </w:t>
      </w:r>
      <w:hyperlink r:id="rId9" w:tgtFrame="_blank" w:history="1">
        <w:r w:rsidRPr="00C00148">
          <w:rPr>
            <w:rStyle w:val="Hipervnculo"/>
          </w:rPr>
          <w:t>https://www.bcn.cl/leychile/navegar?idNorma=1174120</w:t>
        </w:r>
      </w:hyperlink>
    </w:p>
    <w:p w14:paraId="3428F98E" w14:textId="77777777" w:rsidR="00461A25" w:rsidRPr="00C00148" w:rsidRDefault="00461A25" w:rsidP="00461A25">
      <w:pPr>
        <w:numPr>
          <w:ilvl w:val="0"/>
          <w:numId w:val="11"/>
        </w:numPr>
        <w:spacing w:after="160" w:line="259" w:lineRule="auto"/>
      </w:pPr>
      <w:r w:rsidRPr="00461A25">
        <w:rPr>
          <w:lang w:val="es-CL"/>
        </w:rPr>
        <w:t xml:space="preserve">Duoc UC. (2025). </w:t>
      </w:r>
      <w:r w:rsidRPr="00461A25">
        <w:rPr>
          <w:i/>
          <w:iCs/>
          <w:lang w:val="es-CL"/>
        </w:rPr>
        <w:t>Pauta de Evaluación Parcial N°1: Diseño de Solución con LLM y RAG</w:t>
      </w:r>
      <w:r w:rsidRPr="00461A25">
        <w:rPr>
          <w:lang w:val="es-CL"/>
        </w:rPr>
        <w:t xml:space="preserve">. </w:t>
      </w:r>
      <w:proofErr w:type="spellStart"/>
      <w:r w:rsidRPr="00C00148">
        <w:t>Subdirección</w:t>
      </w:r>
      <w:proofErr w:type="spellEnd"/>
      <w:r w:rsidRPr="00C00148">
        <w:t xml:space="preserve"> de </w:t>
      </w:r>
      <w:proofErr w:type="spellStart"/>
      <w:r w:rsidRPr="00C00148">
        <w:t>Diseño</w:t>
      </w:r>
      <w:proofErr w:type="spellEnd"/>
      <w:r w:rsidRPr="00C00148">
        <w:t xml:space="preserve"> </w:t>
      </w:r>
      <w:proofErr w:type="spellStart"/>
      <w:r w:rsidRPr="00C00148">
        <w:t>Instruccional</w:t>
      </w:r>
      <w:proofErr w:type="spellEnd"/>
      <w:r w:rsidRPr="00C00148">
        <w:t xml:space="preserve">. </w:t>
      </w:r>
    </w:p>
    <w:p w14:paraId="22FA7B14" w14:textId="77777777" w:rsidR="00461A25" w:rsidRPr="00C00148" w:rsidRDefault="00461A25" w:rsidP="00461A25">
      <w:pPr>
        <w:numPr>
          <w:ilvl w:val="0"/>
          <w:numId w:val="11"/>
        </w:numPr>
        <w:spacing w:after="160" w:line="259" w:lineRule="auto"/>
      </w:pPr>
      <w:proofErr w:type="spellStart"/>
      <w:r w:rsidRPr="00C00148">
        <w:t>LangChain</w:t>
      </w:r>
      <w:proofErr w:type="spellEnd"/>
      <w:r w:rsidRPr="00C00148">
        <w:t xml:space="preserve"> / </w:t>
      </w:r>
      <w:proofErr w:type="spellStart"/>
      <w:r w:rsidRPr="00C00148">
        <w:t>FastMCP</w:t>
      </w:r>
      <w:proofErr w:type="spellEnd"/>
      <w:r w:rsidRPr="00C00148">
        <w:t xml:space="preserve"> Documentation. (2024). </w:t>
      </w:r>
      <w:r w:rsidRPr="00C00148">
        <w:rPr>
          <w:i/>
          <w:iCs/>
        </w:rPr>
        <w:t>Model Context Protocol Specifications</w:t>
      </w:r>
      <w:r w:rsidRPr="00C00148">
        <w:t xml:space="preserve">. </w:t>
      </w:r>
      <w:hyperlink r:id="rId10" w:tgtFrame="_blank" w:history="1">
        <w:r w:rsidRPr="00C00148">
          <w:rPr>
            <w:rStyle w:val="Hipervnculo"/>
          </w:rPr>
          <w:t>https://modelcontextprotocol.io</w:t>
        </w:r>
      </w:hyperlink>
    </w:p>
    <w:p w14:paraId="6606A143" w14:textId="0835CDD5" w:rsidR="00D904E6" w:rsidRPr="0005014A" w:rsidRDefault="00461A25" w:rsidP="0005014A">
      <w:pPr>
        <w:numPr>
          <w:ilvl w:val="0"/>
          <w:numId w:val="11"/>
        </w:numPr>
        <w:spacing w:after="160" w:line="259" w:lineRule="auto"/>
        <w:rPr>
          <w:lang w:val="es-CL"/>
        </w:rPr>
      </w:pPr>
      <w:r w:rsidRPr="00461A25">
        <w:rPr>
          <w:lang w:val="es-CL"/>
        </w:rPr>
        <w:t xml:space="preserve">Superintendencia de Electricidad y Combustibles (SEC). (2020). </w:t>
      </w:r>
      <w:r w:rsidRPr="00461A25">
        <w:rPr>
          <w:i/>
          <w:iCs/>
          <w:lang w:val="es-CL"/>
        </w:rPr>
        <w:t xml:space="preserve">Pliegos Técnicos Normativos RIC </w:t>
      </w:r>
      <w:proofErr w:type="spellStart"/>
      <w:r w:rsidRPr="00461A25">
        <w:rPr>
          <w:i/>
          <w:iCs/>
          <w:lang w:val="es-CL"/>
        </w:rPr>
        <w:t>N°</w:t>
      </w:r>
      <w:proofErr w:type="spellEnd"/>
      <w:r w:rsidRPr="00461A25">
        <w:rPr>
          <w:i/>
          <w:iCs/>
          <w:lang w:val="es-CL"/>
        </w:rPr>
        <w:t xml:space="preserve"> 01 al 19</w:t>
      </w:r>
      <w:r w:rsidRPr="00461A25">
        <w:rPr>
          <w:lang w:val="es-CL"/>
        </w:rPr>
        <w:t xml:space="preserve">. Gobierno de Chile. </w:t>
      </w:r>
    </w:p>
    <w:sectPr w:rsidR="00D904E6" w:rsidRPr="0005014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A12B8B"/>
    <w:multiLevelType w:val="multilevel"/>
    <w:tmpl w:val="624A0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F92667"/>
    <w:multiLevelType w:val="multilevel"/>
    <w:tmpl w:val="04FE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D154BC"/>
    <w:multiLevelType w:val="multilevel"/>
    <w:tmpl w:val="CF3A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211367">
    <w:abstractNumId w:val="8"/>
  </w:num>
  <w:num w:numId="2" w16cid:durableId="1873225822">
    <w:abstractNumId w:val="6"/>
  </w:num>
  <w:num w:numId="3" w16cid:durableId="368797792">
    <w:abstractNumId w:val="5"/>
  </w:num>
  <w:num w:numId="4" w16cid:durableId="1574004477">
    <w:abstractNumId w:val="4"/>
  </w:num>
  <w:num w:numId="5" w16cid:durableId="1593782038">
    <w:abstractNumId w:val="7"/>
  </w:num>
  <w:num w:numId="6" w16cid:durableId="963390066">
    <w:abstractNumId w:val="3"/>
  </w:num>
  <w:num w:numId="7" w16cid:durableId="484665790">
    <w:abstractNumId w:val="2"/>
  </w:num>
  <w:num w:numId="8" w16cid:durableId="169879644">
    <w:abstractNumId w:val="1"/>
  </w:num>
  <w:num w:numId="9" w16cid:durableId="856888026">
    <w:abstractNumId w:val="0"/>
  </w:num>
  <w:num w:numId="10" w16cid:durableId="1387493147">
    <w:abstractNumId w:val="10"/>
  </w:num>
  <w:num w:numId="11" w16cid:durableId="1249117791">
    <w:abstractNumId w:val="11"/>
  </w:num>
  <w:num w:numId="12" w16cid:durableId="848858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14A"/>
    <w:rsid w:val="000571E5"/>
    <w:rsid w:val="0006063C"/>
    <w:rsid w:val="0015074B"/>
    <w:rsid w:val="0029639D"/>
    <w:rsid w:val="00326F90"/>
    <w:rsid w:val="003748E1"/>
    <w:rsid w:val="00461A25"/>
    <w:rsid w:val="00804D13"/>
    <w:rsid w:val="00A35D52"/>
    <w:rsid w:val="00AA1D8D"/>
    <w:rsid w:val="00B47730"/>
    <w:rsid w:val="00C65D0A"/>
    <w:rsid w:val="00CB0664"/>
    <w:rsid w:val="00D904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E21D50"/>
  <w14:defaultImageDpi w14:val="300"/>
  <w15:docId w15:val="{459E8831-0C44-4E60-A9AB-1DBF54A40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461A2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rgioRafael0/agente-auditor-comunitario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ergioRafael0/agente-auditor-comunitario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odelcontextprotocol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cn.cl/leychile/navegar?idNorma=11741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2005</Words>
  <Characters>11030</Characters>
  <Application>Microsoft Office Word</Application>
  <DocSecurity>0</DocSecurity>
  <Lines>91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Sergio Del Campo</cp:lastModifiedBy>
  <cp:revision>3</cp:revision>
  <dcterms:created xsi:type="dcterms:W3CDTF">2013-12-23T23:15:00Z</dcterms:created>
  <dcterms:modified xsi:type="dcterms:W3CDTF">2026-09-10T23:47:00Z</dcterms:modified>
  <cp:category/>
</cp:coreProperties>
</file>