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91A25" w14:textId="6B517BD3" w:rsidR="00F678FD" w:rsidRPr="00E25D86" w:rsidRDefault="00F7489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Configuração do DBeaver</w:t>
      </w:r>
      <w:r w:rsidR="00E25D86" w:rsidRPr="00E25D86">
        <w:rPr>
          <w:b/>
          <w:bCs/>
          <w:sz w:val="28"/>
          <w:szCs w:val="28"/>
        </w:rPr>
        <w:t xml:space="preserve"> – para uso do PostgreSQL</w:t>
      </w:r>
    </w:p>
    <w:p w14:paraId="6990DD77" w14:textId="03CA0201" w:rsidR="00E25D86" w:rsidRDefault="00E25D86"/>
    <w:p w14:paraId="6F888EC7" w14:textId="16E9197A" w:rsidR="00E25D86" w:rsidRDefault="00526E0B" w:rsidP="00E25D86">
      <w:pPr>
        <w:pStyle w:val="PargrafodaLista"/>
        <w:numPr>
          <w:ilvl w:val="0"/>
          <w:numId w:val="1"/>
        </w:numPr>
      </w:pPr>
      <w:r>
        <w:t>Abrir o DBeaver no computador:</w:t>
      </w:r>
      <w:r>
        <w:br/>
      </w:r>
      <w:r>
        <w:rPr>
          <w:noProof/>
        </w:rPr>
        <w:drawing>
          <wp:inline distT="0" distB="0" distL="0" distR="0" wp14:anchorId="07830CE7" wp14:editId="7F86CA4E">
            <wp:extent cx="5064760" cy="2535767"/>
            <wp:effectExtent l="0" t="0" r="2540" b="0"/>
            <wp:docPr id="1557367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67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2802" cy="253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E8A3" w14:textId="77777777" w:rsidR="00526E0B" w:rsidRDefault="00526E0B" w:rsidP="00526E0B"/>
    <w:p w14:paraId="0340017A" w14:textId="31A5A2DA" w:rsidR="00526E0B" w:rsidRDefault="00526E0B" w:rsidP="00526E0B">
      <w:pPr>
        <w:pStyle w:val="PargrafodaLista"/>
        <w:numPr>
          <w:ilvl w:val="0"/>
          <w:numId w:val="1"/>
        </w:numPr>
      </w:pPr>
      <w:r>
        <w:t xml:space="preserve">Será exibida essa tela de configuração, poderá deixar a linguagem em </w:t>
      </w:r>
      <w:proofErr w:type="gramStart"/>
      <w:r>
        <w:t>Português</w:t>
      </w:r>
      <w:proofErr w:type="gramEnd"/>
      <w:r>
        <w:t xml:space="preserve">, ou </w:t>
      </w:r>
      <w:proofErr w:type="gramStart"/>
      <w:r>
        <w:t>Inglês</w:t>
      </w:r>
      <w:proofErr w:type="gramEnd"/>
      <w:r>
        <w:t>, caso deseje. E clicar em Avançar.</w:t>
      </w:r>
      <w:r>
        <w:br/>
      </w:r>
      <w:r w:rsidRPr="00526E0B">
        <w:rPr>
          <w:noProof/>
        </w:rPr>
        <w:drawing>
          <wp:inline distT="0" distB="0" distL="0" distR="0" wp14:anchorId="3A65543F" wp14:editId="5C5DC090">
            <wp:extent cx="5578323" cy="4229467"/>
            <wp:effectExtent l="0" t="0" r="3810" b="0"/>
            <wp:docPr id="4904281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2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359B" w14:textId="77777777" w:rsidR="00E25D86" w:rsidRDefault="00E25D86"/>
    <w:p w14:paraId="4BF7A16B" w14:textId="13B13FB0" w:rsidR="00E25D86" w:rsidRDefault="00E25D86" w:rsidP="00526E0B"/>
    <w:p w14:paraId="37ABB76F" w14:textId="77777777" w:rsidR="00526E0B" w:rsidRDefault="00526E0B" w:rsidP="00526E0B"/>
    <w:p w14:paraId="5A1BF80F" w14:textId="52191020" w:rsidR="00526E0B" w:rsidRDefault="00526E0B" w:rsidP="00526E0B">
      <w:pPr>
        <w:pStyle w:val="PargrafodaLista"/>
        <w:numPr>
          <w:ilvl w:val="0"/>
          <w:numId w:val="1"/>
        </w:numPr>
      </w:pPr>
      <w:r>
        <w:lastRenderedPageBreak/>
        <w:t>Na tela de Appearance (Aparência), poderá escolher entre Dark e Light, e ainda, se deseja, Modo Simplificado ou Completo no App. Essas alterações poderão ser configuradas novamente depois.</w:t>
      </w:r>
      <w:r>
        <w:br/>
      </w:r>
      <w:r w:rsidRPr="00526E0B">
        <w:rPr>
          <w:noProof/>
        </w:rPr>
        <w:drawing>
          <wp:inline distT="0" distB="0" distL="0" distR="0" wp14:anchorId="5A3B496D" wp14:editId="2F7CCBE4">
            <wp:extent cx="5555461" cy="4206605"/>
            <wp:effectExtent l="0" t="0" r="7620" b="3810"/>
            <wp:docPr id="669339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9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Clicar em Avançar.</w:t>
      </w:r>
    </w:p>
    <w:p w14:paraId="454E2ED1" w14:textId="77777777" w:rsidR="00526E0B" w:rsidRDefault="00526E0B" w:rsidP="00526E0B">
      <w:pPr>
        <w:pStyle w:val="PargrafodaLista"/>
      </w:pPr>
    </w:p>
    <w:p w14:paraId="74DC6F66" w14:textId="645C3064" w:rsidR="00526E0B" w:rsidRDefault="00526E0B" w:rsidP="00526E0B">
      <w:pPr>
        <w:pStyle w:val="PargrafodaLista"/>
        <w:numPr>
          <w:ilvl w:val="0"/>
          <w:numId w:val="1"/>
        </w:numPr>
      </w:pPr>
      <w:r>
        <w:t>Clicar em Avançar:</w:t>
      </w:r>
      <w:r>
        <w:br/>
      </w:r>
      <w:r w:rsidRPr="00526E0B">
        <w:rPr>
          <w:noProof/>
        </w:rPr>
        <w:drawing>
          <wp:inline distT="0" distB="0" distL="0" distR="0" wp14:anchorId="3FB94F29" wp14:editId="431EA1C6">
            <wp:extent cx="5578323" cy="4214225"/>
            <wp:effectExtent l="0" t="0" r="3810" b="0"/>
            <wp:docPr id="10502921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92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D916" w14:textId="77777777" w:rsidR="00526E0B" w:rsidRDefault="00526E0B" w:rsidP="00526E0B">
      <w:pPr>
        <w:pStyle w:val="PargrafodaLista"/>
      </w:pPr>
    </w:p>
    <w:p w14:paraId="38D3CAC6" w14:textId="49FE6404" w:rsidR="00526E0B" w:rsidRDefault="00526E0B" w:rsidP="00526E0B">
      <w:pPr>
        <w:pStyle w:val="PargrafodaLista"/>
        <w:numPr>
          <w:ilvl w:val="0"/>
          <w:numId w:val="1"/>
        </w:numPr>
      </w:pPr>
      <w:r>
        <w:t>Selecione a opção “Do not share anonymous usage statistics”, e clique em Apply.</w:t>
      </w:r>
      <w:r>
        <w:br/>
      </w:r>
      <w:r w:rsidRPr="00526E0B">
        <w:rPr>
          <w:noProof/>
        </w:rPr>
        <w:drawing>
          <wp:inline distT="0" distB="0" distL="0" distR="0" wp14:anchorId="22D8E13E" wp14:editId="7545D778">
            <wp:extent cx="5639289" cy="4191363"/>
            <wp:effectExtent l="0" t="0" r="0" b="0"/>
            <wp:docPr id="862526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26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65C3" w14:textId="77777777" w:rsidR="00526E0B" w:rsidRDefault="00526E0B" w:rsidP="00526E0B">
      <w:pPr>
        <w:pStyle w:val="PargrafodaLista"/>
      </w:pPr>
    </w:p>
    <w:p w14:paraId="729D59EA" w14:textId="77777777" w:rsidR="00526E0B" w:rsidRDefault="00526E0B" w:rsidP="00526E0B"/>
    <w:p w14:paraId="292BF0E4" w14:textId="6E693B3F" w:rsidR="00526E0B" w:rsidRDefault="00526E0B" w:rsidP="00526E0B">
      <w:pPr>
        <w:pStyle w:val="PargrafodaLista"/>
        <w:numPr>
          <w:ilvl w:val="0"/>
          <w:numId w:val="1"/>
        </w:numPr>
      </w:pPr>
      <w:r>
        <w:t>E pronto, DBeaver instalado e configurado:</w:t>
      </w:r>
      <w:r>
        <w:br/>
      </w:r>
      <w:r w:rsidRPr="00526E0B">
        <w:rPr>
          <w:noProof/>
        </w:rPr>
        <w:drawing>
          <wp:inline distT="0" distB="0" distL="0" distR="0" wp14:anchorId="5612E46F" wp14:editId="5F8BC399">
            <wp:extent cx="6153316" cy="3807460"/>
            <wp:effectExtent l="0" t="0" r="0" b="2540"/>
            <wp:docPr id="253213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134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314" cy="38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2BEE" w14:textId="77777777" w:rsidR="00526E0B" w:rsidRDefault="00526E0B" w:rsidP="00526E0B"/>
    <w:p w14:paraId="4CE63827" w14:textId="1A907FFA" w:rsidR="00526E0B" w:rsidRPr="00526E0B" w:rsidRDefault="00526E0B" w:rsidP="00526E0B">
      <w:pPr>
        <w:rPr>
          <w:b/>
          <w:bCs/>
        </w:rPr>
      </w:pPr>
      <w:r w:rsidRPr="00526E0B">
        <w:rPr>
          <w:b/>
          <w:bCs/>
        </w:rPr>
        <w:lastRenderedPageBreak/>
        <w:t>AGORA: Precisamos configurar ele para aceitar conexão com o PostgreSQL.</w:t>
      </w:r>
    </w:p>
    <w:p w14:paraId="3BD7CAD9" w14:textId="77777777" w:rsidR="00526E0B" w:rsidRDefault="00526E0B" w:rsidP="00526E0B"/>
    <w:p w14:paraId="3695F5A5" w14:textId="1D20987D" w:rsidR="00526E0B" w:rsidRDefault="00526E0B" w:rsidP="00526E0B">
      <w:pPr>
        <w:pStyle w:val="PargrafodaLista"/>
        <w:numPr>
          <w:ilvl w:val="0"/>
          <w:numId w:val="2"/>
        </w:numPr>
      </w:pPr>
      <w:r>
        <w:t>Com o DBeaver aberto, clique em Adicionar Nova Conexão, abaixo do Menu Arquivo:</w:t>
      </w:r>
      <w:r>
        <w:br/>
      </w:r>
      <w:r w:rsidRPr="00526E0B">
        <w:rPr>
          <w:noProof/>
        </w:rPr>
        <w:drawing>
          <wp:inline distT="0" distB="0" distL="0" distR="0" wp14:anchorId="0686B234" wp14:editId="786F309B">
            <wp:extent cx="4900085" cy="3124471"/>
            <wp:effectExtent l="0" t="0" r="0" b="0"/>
            <wp:docPr id="117982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2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24A7" w14:textId="7D2666D1" w:rsidR="00526E0B" w:rsidRDefault="00526E0B" w:rsidP="00526E0B"/>
    <w:p w14:paraId="4480E719" w14:textId="555E4402" w:rsidR="00526E0B" w:rsidRDefault="00526E0B" w:rsidP="00526E0B">
      <w:pPr>
        <w:pStyle w:val="PargrafodaLista"/>
        <w:numPr>
          <w:ilvl w:val="0"/>
          <w:numId w:val="2"/>
        </w:numPr>
      </w:pPr>
      <w:r>
        <w:t>Selecione o banco de dados PostgreSQL, e clique em Avançar:</w:t>
      </w:r>
      <w:r>
        <w:br/>
      </w:r>
      <w:r w:rsidRPr="00526E0B">
        <w:rPr>
          <w:noProof/>
        </w:rPr>
        <w:drawing>
          <wp:inline distT="0" distB="0" distL="0" distR="0" wp14:anchorId="1C63F1F2" wp14:editId="08C1BD61">
            <wp:extent cx="5660571" cy="4953000"/>
            <wp:effectExtent l="0" t="0" r="0" b="0"/>
            <wp:docPr id="9486619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619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4347" cy="49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93D" w14:textId="77777777" w:rsidR="00526E0B" w:rsidRDefault="00526E0B" w:rsidP="00526E0B">
      <w:pPr>
        <w:pStyle w:val="PargrafodaLista"/>
      </w:pPr>
    </w:p>
    <w:p w14:paraId="7E12FAFE" w14:textId="77777777" w:rsidR="009A64FB" w:rsidRDefault="009A64FB" w:rsidP="00526E0B">
      <w:pPr>
        <w:pStyle w:val="PargrafodaLista"/>
        <w:numPr>
          <w:ilvl w:val="0"/>
          <w:numId w:val="2"/>
        </w:numPr>
      </w:pPr>
      <w:r>
        <w:t>A janela a seguir é a configuração do banco de dados, como fizemos a instalação do banco de dados local (localhost), não é necessário alterar muita coisa.</w:t>
      </w:r>
      <w:r>
        <w:br/>
        <w:t>a. O banco de dados padrão é postgres</w:t>
      </w:r>
      <w:r>
        <w:br/>
        <w:t>b. A senha que definimos é postres</w:t>
      </w:r>
      <w:r>
        <w:br/>
        <w:t>c. Poderá deixar a senha salva, mas de qualquer forma, anote isto em algum lugar.</w:t>
      </w:r>
      <w:r>
        <w:br/>
      </w:r>
      <w:r w:rsidRPr="009A64FB">
        <w:rPr>
          <w:noProof/>
        </w:rPr>
        <w:drawing>
          <wp:inline distT="0" distB="0" distL="0" distR="0" wp14:anchorId="5348E799" wp14:editId="36022F03">
            <wp:extent cx="5428173" cy="5305425"/>
            <wp:effectExtent l="0" t="0" r="1270" b="0"/>
            <wp:docPr id="1255615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15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4238" cy="531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Clique em Testar Conexão, onde será solicitado o Download de um Driver para conexão com o PostgreSQL, clique em Download:</w:t>
      </w:r>
      <w:r>
        <w:br/>
      </w:r>
      <w:r w:rsidRPr="009A64FB">
        <w:rPr>
          <w:noProof/>
        </w:rPr>
        <w:drawing>
          <wp:inline distT="0" distB="0" distL="0" distR="0" wp14:anchorId="665B0E0C" wp14:editId="197F3A9D">
            <wp:extent cx="3629025" cy="2250827"/>
            <wp:effectExtent l="0" t="0" r="0" b="0"/>
            <wp:docPr id="935425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25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134" cy="225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94DFE27" w14:textId="2B9C5EC8" w:rsidR="00526E0B" w:rsidRDefault="009A64FB" w:rsidP="009A64FB">
      <w:r>
        <w:lastRenderedPageBreak/>
        <w:t xml:space="preserve">Irá aparecer a tela de conexão bem-sucedida: </w:t>
      </w:r>
      <w:r>
        <w:br/>
      </w:r>
      <w:r w:rsidRPr="009A64FB">
        <w:rPr>
          <w:noProof/>
        </w:rPr>
        <w:drawing>
          <wp:inline distT="0" distB="0" distL="0" distR="0" wp14:anchorId="21FC9363" wp14:editId="71AF1215">
            <wp:extent cx="3977985" cy="2049958"/>
            <wp:effectExtent l="0" t="0" r="3810" b="7620"/>
            <wp:docPr id="1049106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06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Clique em OK.</w:t>
      </w:r>
      <w:r>
        <w:br/>
      </w:r>
      <w:r>
        <w:br/>
        <w:t>Depois clique em Concluir.</w:t>
      </w:r>
      <w:r>
        <w:br/>
      </w:r>
      <w:r>
        <w:br/>
        <w:t>E pronto, PostgreSQL configurado no DBeaver.</w:t>
      </w:r>
    </w:p>
    <w:p w14:paraId="7C7F8F39" w14:textId="77777777" w:rsidR="004F2DE9" w:rsidRDefault="004F2DE9" w:rsidP="009A64FB"/>
    <w:p w14:paraId="42BD5F71" w14:textId="7C5EB92A" w:rsidR="004F2DE9" w:rsidRDefault="004F2DE9" w:rsidP="009A64FB">
      <w:r w:rsidRPr="004F2DE9">
        <w:rPr>
          <w:noProof/>
        </w:rPr>
        <w:drawing>
          <wp:inline distT="0" distB="0" distL="0" distR="0" wp14:anchorId="58F288A0" wp14:editId="6B705271">
            <wp:extent cx="3254022" cy="2728196"/>
            <wp:effectExtent l="0" t="0" r="3810" b="0"/>
            <wp:docPr id="5114861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61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DE9" w:rsidSect="00526E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310A3"/>
    <w:multiLevelType w:val="hybridMultilevel"/>
    <w:tmpl w:val="E520BC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4B3F5A"/>
    <w:multiLevelType w:val="hybridMultilevel"/>
    <w:tmpl w:val="62F016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814260">
    <w:abstractNumId w:val="1"/>
  </w:num>
  <w:num w:numId="2" w16cid:durableId="1839878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86"/>
    <w:rsid w:val="00140B90"/>
    <w:rsid w:val="00223BFD"/>
    <w:rsid w:val="00332C69"/>
    <w:rsid w:val="00466A5A"/>
    <w:rsid w:val="004F2DE9"/>
    <w:rsid w:val="00526E0B"/>
    <w:rsid w:val="00936B63"/>
    <w:rsid w:val="009A64FB"/>
    <w:rsid w:val="00BC6DDE"/>
    <w:rsid w:val="00E25D86"/>
    <w:rsid w:val="00F678FD"/>
    <w:rsid w:val="00F7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C01EC"/>
  <w15:chartTrackingRefBased/>
  <w15:docId w15:val="{CA4CDFF8-8B52-4FDB-9577-F3991269E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5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5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5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5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5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5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5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5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5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5D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5D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5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5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5D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5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5D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5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5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5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5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5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5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5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5D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5D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5D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5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5D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5D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25D8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25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K</dc:creator>
  <cp:keywords/>
  <dc:description/>
  <cp:lastModifiedBy>Jefferson K</cp:lastModifiedBy>
  <cp:revision>5</cp:revision>
  <dcterms:created xsi:type="dcterms:W3CDTF">2026-08-23T18:32:00Z</dcterms:created>
  <dcterms:modified xsi:type="dcterms:W3CDTF">2026-08-26T00:20:00Z</dcterms:modified>
</cp:coreProperties>
</file>