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9F300" w14:textId="77777777" w:rsidR="002F2999" w:rsidRDefault="002F2999" w:rsidP="002F2999">
      <w:pPr>
        <w:pStyle w:val="NormalWeb"/>
        <w:numPr>
          <w:ilvl w:val="0"/>
          <w:numId w:val="1"/>
        </w:numPr>
        <w:shd w:val="clear" w:color="auto" w:fill="FFFFFF"/>
        <w:spacing w:before="0" w:beforeAutospacing="0" w:after="0" w:afterAutospacing="0"/>
        <w:rPr>
          <w:color w:val="1F1F1F"/>
        </w:rPr>
      </w:pPr>
      <w:proofErr w:type="spellStart"/>
      <w:r>
        <w:rPr>
          <w:rStyle w:val="Textoennegrita"/>
          <w:rFonts w:ascii="unset" w:eastAsiaTheme="majorEastAsia" w:hAnsi="unset"/>
          <w:color w:val="1F1F1F"/>
        </w:rPr>
        <w:t>Título</w:t>
      </w:r>
      <w:proofErr w:type="spellEnd"/>
      <w:r>
        <w:rPr>
          <w:rStyle w:val="Textoennegrita"/>
          <w:rFonts w:ascii="unset" w:eastAsiaTheme="majorEastAsia" w:hAnsi="unset"/>
          <w:color w:val="1F1F1F"/>
        </w:rPr>
        <w:t xml:space="preserve"> del </w:t>
      </w:r>
      <w:proofErr w:type="spellStart"/>
      <w:r>
        <w:rPr>
          <w:rStyle w:val="Textoennegrita"/>
          <w:rFonts w:ascii="unset" w:eastAsiaTheme="majorEastAsia" w:hAnsi="unset"/>
          <w:color w:val="1F1F1F"/>
        </w:rPr>
        <w:t>proyecto</w:t>
      </w:r>
      <w:proofErr w:type="spellEnd"/>
      <w:r>
        <w:rPr>
          <w:rStyle w:val="Textoennegrita"/>
          <w:rFonts w:ascii="unset" w:eastAsiaTheme="majorEastAsia" w:hAnsi="unset"/>
          <w:color w:val="1F1F1F"/>
        </w:rPr>
        <w:t xml:space="preserve">. </w:t>
      </w:r>
    </w:p>
    <w:p w14:paraId="4CCC1440" w14:textId="77777777" w:rsidR="002F2999" w:rsidRPr="002F2999" w:rsidRDefault="002F2999" w:rsidP="002F2999">
      <w:pPr>
        <w:pStyle w:val="NormalWeb"/>
        <w:numPr>
          <w:ilvl w:val="0"/>
          <w:numId w:val="1"/>
        </w:numPr>
        <w:shd w:val="clear" w:color="auto" w:fill="FFFFFF"/>
        <w:spacing w:before="0" w:beforeAutospacing="0" w:after="0" w:afterAutospacing="0"/>
        <w:rPr>
          <w:color w:val="1F1F1F"/>
          <w:lang w:val="es-MX"/>
        </w:rPr>
      </w:pPr>
      <w:r w:rsidRPr="002F2999">
        <w:rPr>
          <w:rStyle w:val="Textoennegrita"/>
          <w:rFonts w:ascii="unset" w:eastAsiaTheme="majorEastAsia" w:hAnsi="unset"/>
          <w:color w:val="1F1F1F"/>
          <w:lang w:val="es-MX"/>
        </w:rPr>
        <w:t>Resumen</w:t>
      </w:r>
      <w:r w:rsidRPr="002F2999">
        <w:rPr>
          <w:color w:val="1F1F1F"/>
          <w:lang w:val="es-MX"/>
        </w:rPr>
        <w:t xml:space="preserve">. Una síntesis de lo hecho hasta el momento. Ésta es una parte critica de un trabajo, de hecho, es a veces lo único que se lee. Es por ello, que es una parte integral del proyecto y en esta primera entrega se espera que ustedes tengan una primera aproximación que irán mejorando con el tiempo </w:t>
      </w:r>
    </w:p>
    <w:p w14:paraId="4C31BF81" w14:textId="77777777" w:rsidR="002F2999" w:rsidRPr="002F2999" w:rsidRDefault="002F2999" w:rsidP="002F2999">
      <w:pPr>
        <w:pStyle w:val="NormalWeb"/>
        <w:numPr>
          <w:ilvl w:val="0"/>
          <w:numId w:val="1"/>
        </w:numPr>
        <w:shd w:val="clear" w:color="auto" w:fill="FFFFFF"/>
        <w:spacing w:before="0" w:beforeAutospacing="0" w:after="0" w:afterAutospacing="0"/>
        <w:rPr>
          <w:color w:val="1F1F1F"/>
          <w:lang w:val="es-MX"/>
        </w:rPr>
      </w:pPr>
      <w:r w:rsidRPr="002F2999">
        <w:rPr>
          <w:rStyle w:val="Textoennegrita"/>
          <w:rFonts w:ascii="unset" w:eastAsiaTheme="majorEastAsia" w:hAnsi="unset"/>
          <w:color w:val="1F1F1F"/>
          <w:lang w:val="es-MX"/>
        </w:rPr>
        <w:t>Introducción</w:t>
      </w:r>
      <w:r w:rsidRPr="002F2999">
        <w:rPr>
          <w:color w:val="1F1F1F"/>
          <w:lang w:val="es-MX"/>
        </w:rPr>
        <w:t xml:space="preserve">. Donde se establece el problema o la pregunta bien definida con una motivación clara para resolverla. </w:t>
      </w:r>
    </w:p>
    <w:p w14:paraId="2B8C930D" w14:textId="77777777" w:rsidR="002F2999" w:rsidRPr="002F2999" w:rsidRDefault="002F2999" w:rsidP="002F2999">
      <w:pPr>
        <w:pStyle w:val="NormalWeb"/>
        <w:numPr>
          <w:ilvl w:val="0"/>
          <w:numId w:val="1"/>
        </w:numPr>
        <w:shd w:val="clear" w:color="auto" w:fill="FFFFFF"/>
        <w:spacing w:before="0" w:beforeAutospacing="0" w:after="0" w:afterAutospacing="0"/>
        <w:rPr>
          <w:color w:val="1F1F1F"/>
          <w:lang w:val="es-MX"/>
        </w:rPr>
      </w:pPr>
      <w:r w:rsidRPr="002F2999">
        <w:rPr>
          <w:rStyle w:val="Textoennegrita"/>
          <w:rFonts w:ascii="unset" w:eastAsiaTheme="majorEastAsia" w:hAnsi="unset"/>
          <w:color w:val="1F1F1F"/>
          <w:lang w:val="es-MX"/>
        </w:rPr>
        <w:t>Revisión preliminar de antecedentes en la literatura</w:t>
      </w:r>
      <w:r w:rsidRPr="002F2999">
        <w:rPr>
          <w:color w:val="1F1F1F"/>
          <w:lang w:val="es-MX"/>
        </w:rPr>
        <w:t xml:space="preserve">. Revisión de literatura nacional e internacional, para enriquecer el proyecto con lo que ya se haya escrito sobre el tema que se va a tratar. </w:t>
      </w:r>
    </w:p>
    <w:p w14:paraId="4AF235BC" w14:textId="77777777" w:rsidR="002F2999" w:rsidRPr="002F2999" w:rsidRDefault="002F2999" w:rsidP="002F2999">
      <w:pPr>
        <w:pStyle w:val="NormalWeb"/>
        <w:numPr>
          <w:ilvl w:val="0"/>
          <w:numId w:val="1"/>
        </w:numPr>
        <w:shd w:val="clear" w:color="auto" w:fill="FFFFFF"/>
        <w:spacing w:before="0" w:beforeAutospacing="0" w:after="0" w:afterAutospacing="0"/>
        <w:rPr>
          <w:color w:val="1F1F1F"/>
          <w:lang w:val="es-MX"/>
        </w:rPr>
      </w:pPr>
      <w:r w:rsidRPr="002F2999">
        <w:rPr>
          <w:rStyle w:val="Textoennegrita"/>
          <w:rFonts w:ascii="unset" w:eastAsiaTheme="majorEastAsia" w:hAnsi="unset"/>
          <w:color w:val="1F1F1F"/>
          <w:lang w:val="es-MX"/>
        </w:rPr>
        <w:t>Descripción detallada de los datos</w:t>
      </w:r>
      <w:r w:rsidRPr="002F2999">
        <w:rPr>
          <w:color w:val="1F1F1F"/>
          <w:lang w:val="es-MX"/>
        </w:rPr>
        <w:t xml:space="preserve">. Descripción que incorpore estadísticas descriptivas y/o visualizaciones. </w:t>
      </w:r>
    </w:p>
    <w:p w14:paraId="4904493C" w14:textId="77777777" w:rsidR="002F2999" w:rsidRPr="002F2999" w:rsidRDefault="002F2999" w:rsidP="002F2999">
      <w:pPr>
        <w:pStyle w:val="NormalWeb"/>
        <w:numPr>
          <w:ilvl w:val="0"/>
          <w:numId w:val="1"/>
        </w:numPr>
        <w:shd w:val="clear" w:color="auto" w:fill="FFFFFF"/>
        <w:spacing w:before="0" w:beforeAutospacing="0" w:after="0" w:afterAutospacing="0"/>
        <w:rPr>
          <w:color w:val="1F1F1F"/>
          <w:lang w:val="es-MX"/>
        </w:rPr>
      </w:pPr>
      <w:r w:rsidRPr="002F2999">
        <w:rPr>
          <w:rStyle w:val="Textoennegrita"/>
          <w:rFonts w:ascii="unset" w:eastAsiaTheme="majorEastAsia" w:hAnsi="unset"/>
          <w:color w:val="1F1F1F"/>
          <w:lang w:val="es-MX"/>
        </w:rPr>
        <w:t>Propuesta metodológica</w:t>
      </w:r>
      <w:r w:rsidRPr="002F2999">
        <w:rPr>
          <w:color w:val="1F1F1F"/>
          <w:lang w:val="es-MX"/>
        </w:rPr>
        <w:t xml:space="preserve">. En esta sección debe mostrarse cómo el proyecto incorpora aprendizaje no supervisado y qué algoritmo planean utilizar. (Este algoritmo puede ser preliminar y pueden modificarlo para la entrega final, si ven que a lo largo del curso incorporan nuevas herramientas que pueden resultar más apropiadas) </w:t>
      </w:r>
    </w:p>
    <w:p w14:paraId="447A57C4" w14:textId="77777777" w:rsidR="002F2999" w:rsidRDefault="002F2999" w:rsidP="002F2999">
      <w:pPr>
        <w:pStyle w:val="NormalWeb"/>
        <w:numPr>
          <w:ilvl w:val="0"/>
          <w:numId w:val="1"/>
        </w:numPr>
        <w:shd w:val="clear" w:color="auto" w:fill="FFFFFF"/>
        <w:spacing w:before="0" w:beforeAutospacing="0" w:after="0" w:afterAutospacing="0"/>
        <w:rPr>
          <w:color w:val="1F1F1F"/>
          <w:lang w:val="es-MX"/>
        </w:rPr>
      </w:pPr>
      <w:r w:rsidRPr="002F2999">
        <w:rPr>
          <w:rStyle w:val="Textoennegrita"/>
          <w:rFonts w:ascii="unset" w:eastAsiaTheme="majorEastAsia" w:hAnsi="unset"/>
          <w:color w:val="1F1F1F"/>
          <w:lang w:val="es-MX"/>
        </w:rPr>
        <w:t>Bibliografía</w:t>
      </w:r>
      <w:r w:rsidRPr="002F2999">
        <w:rPr>
          <w:color w:val="1F1F1F"/>
          <w:lang w:val="es-MX"/>
        </w:rPr>
        <w:t xml:space="preserve">. Incorpora los artículos mencionados en el texto. </w:t>
      </w:r>
    </w:p>
    <w:p w14:paraId="162A10CD" w14:textId="77777777" w:rsidR="002F2999" w:rsidRDefault="002F2999" w:rsidP="002F2999">
      <w:pPr>
        <w:pStyle w:val="NormalWeb"/>
        <w:shd w:val="clear" w:color="auto" w:fill="FFFFFF"/>
        <w:spacing w:before="0" w:beforeAutospacing="0" w:after="0" w:afterAutospacing="0"/>
        <w:rPr>
          <w:color w:val="1F1F1F"/>
          <w:lang w:val="es-MX"/>
        </w:rPr>
      </w:pPr>
    </w:p>
    <w:p w14:paraId="51D7BDA1" w14:textId="77777777" w:rsidR="002F2999" w:rsidRDefault="002F2999" w:rsidP="002F2999">
      <w:pPr>
        <w:pStyle w:val="NormalWeb"/>
        <w:pBdr>
          <w:bottom w:val="single" w:sz="12" w:space="1" w:color="auto"/>
        </w:pBdr>
        <w:shd w:val="clear" w:color="auto" w:fill="FFFFFF"/>
        <w:spacing w:before="0" w:beforeAutospacing="0" w:after="0" w:afterAutospacing="0"/>
        <w:rPr>
          <w:color w:val="1F1F1F"/>
          <w:lang w:val="es-MX"/>
        </w:rPr>
      </w:pPr>
    </w:p>
    <w:p w14:paraId="420E05DF" w14:textId="77777777" w:rsidR="002F2999" w:rsidRDefault="002F2999" w:rsidP="002F2999">
      <w:pPr>
        <w:pStyle w:val="NormalWeb"/>
        <w:shd w:val="clear" w:color="auto" w:fill="FFFFFF"/>
        <w:spacing w:before="0" w:beforeAutospacing="0" w:after="0" w:afterAutospacing="0"/>
        <w:rPr>
          <w:color w:val="1F1F1F"/>
          <w:lang w:val="es-MX"/>
        </w:rPr>
      </w:pPr>
    </w:p>
    <w:p w14:paraId="58AD7C10" w14:textId="77777777" w:rsidR="002F2999" w:rsidRDefault="002F2999" w:rsidP="002F2999">
      <w:pPr>
        <w:pStyle w:val="NormalWeb"/>
        <w:shd w:val="clear" w:color="auto" w:fill="FFFFFF"/>
        <w:spacing w:before="0" w:beforeAutospacing="0" w:after="0" w:afterAutospacing="0"/>
        <w:rPr>
          <w:color w:val="1F1F1F"/>
          <w:lang w:val="es-MX"/>
        </w:rPr>
      </w:pPr>
    </w:p>
    <w:p w14:paraId="3CCFDA01" w14:textId="035DD4F6" w:rsidR="004D4171" w:rsidRDefault="007F769B" w:rsidP="004D4171">
      <w:pPr>
        <w:pStyle w:val="Ttulo1"/>
        <w:rPr>
          <w:lang w:val="es-MX"/>
        </w:rPr>
      </w:pPr>
      <w:r>
        <w:rPr>
          <w:lang w:val="es-MX"/>
        </w:rPr>
        <w:t xml:space="preserve">Segmentación de mercados </w:t>
      </w:r>
      <w:r w:rsidR="00496EA0">
        <w:rPr>
          <w:lang w:val="es-MX"/>
        </w:rPr>
        <w:t xml:space="preserve">usando Google </w:t>
      </w:r>
      <w:proofErr w:type="spellStart"/>
      <w:r w:rsidR="00496EA0">
        <w:rPr>
          <w:lang w:val="es-MX"/>
        </w:rPr>
        <w:t>Analytics</w:t>
      </w:r>
      <w:proofErr w:type="spellEnd"/>
      <w:r w:rsidR="00496EA0">
        <w:rPr>
          <w:lang w:val="es-MX"/>
        </w:rPr>
        <w:t>: Un</w:t>
      </w:r>
      <w:r w:rsidR="00625A67">
        <w:rPr>
          <w:lang w:val="es-MX"/>
        </w:rPr>
        <w:t xml:space="preserve">a vista de </w:t>
      </w:r>
      <w:r w:rsidR="00C56A59">
        <w:rPr>
          <w:lang w:val="es-MX"/>
        </w:rPr>
        <w:t>segmentación d</w:t>
      </w:r>
      <w:r w:rsidR="00180835">
        <w:rPr>
          <w:lang w:val="es-MX"/>
        </w:rPr>
        <w:t xml:space="preserve">e mercadeo B2C en una compañía </w:t>
      </w:r>
      <w:r w:rsidR="004D4171">
        <w:rPr>
          <w:lang w:val="es-MX"/>
        </w:rPr>
        <w:t>cosmética</w:t>
      </w:r>
    </w:p>
    <w:p w14:paraId="6D003CAC" w14:textId="77777777" w:rsidR="004D4171" w:rsidRDefault="004D4171" w:rsidP="004D4171">
      <w:pPr>
        <w:rPr>
          <w:lang w:val="es-MX"/>
        </w:rPr>
      </w:pPr>
    </w:p>
    <w:p w14:paraId="3F8F3683" w14:textId="06490FCC" w:rsidR="004D4171" w:rsidRDefault="00333CBD" w:rsidP="00333CBD">
      <w:pPr>
        <w:pStyle w:val="Ttulo2"/>
        <w:rPr>
          <w:lang w:val="es-MX"/>
        </w:rPr>
      </w:pPr>
      <w:r>
        <w:rPr>
          <w:lang w:val="es-MX"/>
        </w:rPr>
        <w:t>Resumen</w:t>
      </w:r>
    </w:p>
    <w:p w14:paraId="6B645404" w14:textId="5814D8D3" w:rsidR="00131D80" w:rsidRDefault="00131D80" w:rsidP="00333CBD">
      <w:pPr>
        <w:rPr>
          <w:lang w:val="es-MX"/>
        </w:rPr>
      </w:pPr>
    </w:p>
    <w:p w14:paraId="4BB597DD" w14:textId="277EC793" w:rsidR="002F7551" w:rsidRDefault="002F7551" w:rsidP="00333CBD">
      <w:pPr>
        <w:rPr>
          <w:lang w:val="es-MX"/>
        </w:rPr>
      </w:pPr>
      <w:r>
        <w:rPr>
          <w:lang w:val="es-MX"/>
        </w:rPr>
        <w:t xml:space="preserve">El proyecto está enfocado en desarrollar un análisis de </w:t>
      </w:r>
      <w:proofErr w:type="spellStart"/>
      <w:r>
        <w:rPr>
          <w:lang w:val="es-MX"/>
        </w:rPr>
        <w:t>cluster</w:t>
      </w:r>
      <w:r w:rsidR="006631F5">
        <w:rPr>
          <w:lang w:val="es-MX"/>
        </w:rPr>
        <w:t>s</w:t>
      </w:r>
      <w:proofErr w:type="spellEnd"/>
      <w:r w:rsidR="006631F5">
        <w:rPr>
          <w:lang w:val="es-MX"/>
        </w:rPr>
        <w:t xml:space="preserve"> para una</w:t>
      </w:r>
      <w:r w:rsidR="00875C73">
        <w:rPr>
          <w:lang w:val="es-MX"/>
        </w:rPr>
        <w:t xml:space="preserve"> compañía que produce </w:t>
      </w:r>
      <w:r w:rsidR="000E30F3">
        <w:rPr>
          <w:lang w:val="es-MX"/>
        </w:rPr>
        <w:t>y distribuye la</w:t>
      </w:r>
      <w:r w:rsidR="00875C73">
        <w:rPr>
          <w:lang w:val="es-MX"/>
        </w:rPr>
        <w:t xml:space="preserve"> toxina U.S. </w:t>
      </w:r>
      <w:proofErr w:type="spellStart"/>
      <w:r w:rsidR="00875C73">
        <w:rPr>
          <w:lang w:val="es-MX"/>
        </w:rPr>
        <w:t>botulinum</w:t>
      </w:r>
      <w:proofErr w:type="spellEnd"/>
      <w:r w:rsidR="000E30F3">
        <w:rPr>
          <w:lang w:val="es-MX"/>
        </w:rPr>
        <w:t xml:space="preserve">, </w:t>
      </w:r>
      <w:r w:rsidR="00F0135E">
        <w:rPr>
          <w:lang w:val="es-MX"/>
        </w:rPr>
        <w:t xml:space="preserve">un grupo de exotoxinas que interfieren </w:t>
      </w:r>
      <w:r w:rsidR="0047229E">
        <w:rPr>
          <w:lang w:val="es-MX"/>
        </w:rPr>
        <w:t xml:space="preserve">la transmisión neural causando parálisis muscular </w:t>
      </w:r>
      <w:sdt>
        <w:sdtPr>
          <w:rPr>
            <w:lang w:val="es-MX"/>
          </w:rPr>
          <w:id w:val="2050643135"/>
          <w:citation/>
        </w:sdtPr>
        <w:sdtContent>
          <w:r w:rsidR="0047229E">
            <w:rPr>
              <w:lang w:val="es-MX"/>
            </w:rPr>
            <w:fldChar w:fldCharType="begin"/>
          </w:r>
          <w:r w:rsidR="0047229E">
            <w:rPr>
              <w:lang w:val="es-CO"/>
            </w:rPr>
            <w:instrText xml:space="preserve">CITATION PKN10 \l 9226 </w:instrText>
          </w:r>
          <w:r w:rsidR="0047229E">
            <w:rPr>
              <w:lang w:val="es-MX"/>
            </w:rPr>
            <w:fldChar w:fldCharType="separate"/>
          </w:r>
          <w:r w:rsidR="00EA594E">
            <w:rPr>
              <w:noProof/>
              <w:lang w:val="es-CO"/>
            </w:rPr>
            <w:t>(Nigam &amp; Nigam, 2010)</w:t>
          </w:r>
          <w:r w:rsidR="0047229E">
            <w:rPr>
              <w:lang w:val="es-MX"/>
            </w:rPr>
            <w:fldChar w:fldCharType="end"/>
          </w:r>
        </w:sdtContent>
      </w:sdt>
      <w:r w:rsidR="000E30F3">
        <w:rPr>
          <w:lang w:val="es-MX"/>
        </w:rPr>
        <w:t>. El mercado</w:t>
      </w:r>
      <w:r w:rsidR="006C4410">
        <w:rPr>
          <w:lang w:val="es-MX"/>
        </w:rPr>
        <w:t xml:space="preserve"> de Estados Unidos para este producto </w:t>
      </w:r>
      <w:proofErr w:type="spellStart"/>
      <w:r w:rsidR="006C4410">
        <w:rPr>
          <w:lang w:val="es-MX"/>
        </w:rPr>
        <w:t>esta</w:t>
      </w:r>
      <w:proofErr w:type="spellEnd"/>
      <w:r w:rsidR="006C4410">
        <w:rPr>
          <w:lang w:val="es-MX"/>
        </w:rPr>
        <w:t xml:space="preserve"> </w:t>
      </w:r>
      <w:r w:rsidR="00AC4259">
        <w:rPr>
          <w:lang w:val="es-MX"/>
        </w:rPr>
        <w:t xml:space="preserve">valorado en US$4.6 Billones, y se espera que crezca año a año al 5% </w:t>
      </w:r>
      <w:sdt>
        <w:sdtPr>
          <w:rPr>
            <w:lang w:val="es-MX"/>
          </w:rPr>
          <w:id w:val="1977566521"/>
          <w:citation/>
        </w:sdtPr>
        <w:sdtContent>
          <w:r w:rsidR="00AC4259">
            <w:rPr>
              <w:lang w:val="es-MX"/>
            </w:rPr>
            <w:fldChar w:fldCharType="begin"/>
          </w:r>
          <w:r w:rsidR="00AC4259">
            <w:rPr>
              <w:lang w:val="es-CO"/>
            </w:rPr>
            <w:instrText xml:space="preserve"> CITATION For23 \l 9226 </w:instrText>
          </w:r>
          <w:r w:rsidR="00AC4259">
            <w:rPr>
              <w:lang w:val="es-MX"/>
            </w:rPr>
            <w:fldChar w:fldCharType="separate"/>
          </w:r>
          <w:r w:rsidR="00EA594E">
            <w:rPr>
              <w:noProof/>
              <w:lang w:val="es-CO"/>
            </w:rPr>
            <w:t>(Fortune Business Insights, 2023)</w:t>
          </w:r>
          <w:r w:rsidR="00AC4259">
            <w:rPr>
              <w:lang w:val="es-MX"/>
            </w:rPr>
            <w:fldChar w:fldCharType="end"/>
          </w:r>
        </w:sdtContent>
      </w:sdt>
      <w:r w:rsidR="00AC4259">
        <w:rPr>
          <w:lang w:val="es-MX"/>
        </w:rPr>
        <w:t xml:space="preserve">, lo que crea una oportunidad para </w:t>
      </w:r>
      <w:r w:rsidR="00C56B28">
        <w:rPr>
          <w:lang w:val="es-MX"/>
        </w:rPr>
        <w:t>esta compañía de capturar mayores porciones de mercado.</w:t>
      </w:r>
      <w:r w:rsidR="00547ED1">
        <w:rPr>
          <w:lang w:val="es-MX"/>
        </w:rPr>
        <w:t xml:space="preserve"> </w:t>
      </w:r>
      <w:r w:rsidR="009A6679">
        <w:rPr>
          <w:lang w:val="es-MX"/>
        </w:rPr>
        <w:t xml:space="preserve">Con base en una </w:t>
      </w:r>
      <w:proofErr w:type="spellStart"/>
      <w:r w:rsidR="009A6679">
        <w:rPr>
          <w:lang w:val="es-MX"/>
        </w:rPr>
        <w:t>sabana</w:t>
      </w:r>
      <w:proofErr w:type="spellEnd"/>
      <w:r w:rsidR="009A6679">
        <w:rPr>
          <w:lang w:val="es-MX"/>
        </w:rPr>
        <w:t xml:space="preserve"> de datos de los usuarios recogida por medio de la plataforma de Google </w:t>
      </w:r>
      <w:proofErr w:type="spellStart"/>
      <w:r w:rsidR="009A6679">
        <w:rPr>
          <w:lang w:val="es-MX"/>
        </w:rPr>
        <w:t>Analytics</w:t>
      </w:r>
      <w:proofErr w:type="spellEnd"/>
      <w:r w:rsidR="009A6679">
        <w:rPr>
          <w:lang w:val="es-MX"/>
        </w:rPr>
        <w:t xml:space="preserve">, </w:t>
      </w:r>
      <w:r w:rsidR="002D7824">
        <w:rPr>
          <w:lang w:val="es-MX"/>
        </w:rPr>
        <w:t xml:space="preserve">se espera desarrollar </w:t>
      </w:r>
      <w:r w:rsidR="005D0710">
        <w:rPr>
          <w:lang w:val="es-MX"/>
        </w:rPr>
        <w:t>la segmentación de estos usuarios con el fin de maximizar el impacto de las campañas de mercadeo que la compañía lanzará por medio de otras plataformas digitales.</w:t>
      </w:r>
    </w:p>
    <w:p w14:paraId="03AD86BF" w14:textId="239F5FE8" w:rsidR="00131D80" w:rsidRDefault="00064B86" w:rsidP="00131D80">
      <w:pPr>
        <w:pStyle w:val="Ttulo2"/>
        <w:rPr>
          <w:lang w:val="es-MX"/>
        </w:rPr>
      </w:pPr>
      <w:r>
        <w:rPr>
          <w:lang w:val="es-MX"/>
        </w:rPr>
        <w:t>Introducción</w:t>
      </w:r>
    </w:p>
    <w:p w14:paraId="0B703DF8" w14:textId="77777777" w:rsidR="00064B86" w:rsidRDefault="00064B86" w:rsidP="00064B86">
      <w:pPr>
        <w:rPr>
          <w:lang w:val="es-MX"/>
        </w:rPr>
      </w:pPr>
    </w:p>
    <w:p w14:paraId="0F5AA980" w14:textId="0F411FD8" w:rsidR="0065181F" w:rsidRDefault="00064B86" w:rsidP="00064B86">
      <w:pPr>
        <w:rPr>
          <w:lang w:val="es-MX"/>
        </w:rPr>
      </w:pPr>
      <w:r>
        <w:rPr>
          <w:lang w:val="es-MX"/>
        </w:rPr>
        <w:t xml:space="preserve">Una compañía </w:t>
      </w:r>
      <w:r w:rsidR="00AA3471">
        <w:rPr>
          <w:lang w:val="es-MX"/>
        </w:rPr>
        <w:t xml:space="preserve">del sector cosmético </w:t>
      </w:r>
      <w:r w:rsidR="00105105">
        <w:rPr>
          <w:lang w:val="es-MX"/>
        </w:rPr>
        <w:t xml:space="preserve">cuyo mercado se enfoca a Estados Unidos (USA) </w:t>
      </w:r>
      <w:r w:rsidR="00AA3471">
        <w:rPr>
          <w:lang w:val="es-MX"/>
        </w:rPr>
        <w:t xml:space="preserve">produce </w:t>
      </w:r>
      <w:r w:rsidR="00E776A6">
        <w:rPr>
          <w:lang w:val="es-MX"/>
        </w:rPr>
        <w:t xml:space="preserve">fármacos inyectables </w:t>
      </w:r>
      <w:r w:rsidR="00360288">
        <w:rPr>
          <w:lang w:val="es-MX"/>
        </w:rPr>
        <w:t xml:space="preserve">para el rostro, para todos los consumidores que deseen </w:t>
      </w:r>
      <w:r w:rsidR="0065181F">
        <w:rPr>
          <w:lang w:val="es-MX"/>
        </w:rPr>
        <w:t xml:space="preserve">preservar el </w:t>
      </w:r>
      <w:r w:rsidR="009C6E43">
        <w:rPr>
          <w:lang w:val="es-MX"/>
        </w:rPr>
        <w:t>estado</w:t>
      </w:r>
      <w:r w:rsidR="0065181F">
        <w:rPr>
          <w:lang w:val="es-MX"/>
        </w:rPr>
        <w:t xml:space="preserve"> de su piel (prevenir tener más arrugas) o estirar la piel del rostro para mantener un aspecto joven.</w:t>
      </w:r>
      <w:r w:rsidR="004867E0">
        <w:rPr>
          <w:lang w:val="es-MX"/>
        </w:rPr>
        <w:t xml:space="preserve"> </w:t>
      </w:r>
      <w:r w:rsidR="004867E0">
        <w:rPr>
          <w:lang w:val="es-MX"/>
        </w:rPr>
        <w:lastRenderedPageBreak/>
        <w:t xml:space="preserve">De acuerdo con </w:t>
      </w:r>
      <w:sdt>
        <w:sdtPr>
          <w:rPr>
            <w:lang w:val="es-MX"/>
          </w:rPr>
          <w:id w:val="1509404269"/>
          <w:citation/>
        </w:sdtPr>
        <w:sdtContent>
          <w:r w:rsidR="001A6306">
            <w:rPr>
              <w:lang w:val="es-MX"/>
            </w:rPr>
            <w:fldChar w:fldCharType="begin"/>
          </w:r>
          <w:r w:rsidR="001A6306">
            <w:rPr>
              <w:lang w:val="es-CO"/>
            </w:rPr>
            <w:instrText xml:space="preserve"> CITATION For23 \l 9226 </w:instrText>
          </w:r>
          <w:r w:rsidR="001A6306">
            <w:rPr>
              <w:lang w:val="es-MX"/>
            </w:rPr>
            <w:fldChar w:fldCharType="separate"/>
          </w:r>
          <w:r w:rsidR="00EA594E">
            <w:rPr>
              <w:noProof/>
              <w:lang w:val="es-CO"/>
            </w:rPr>
            <w:t>(Fortune Business Insights, 2023)</w:t>
          </w:r>
          <w:r w:rsidR="001A6306">
            <w:rPr>
              <w:lang w:val="es-MX"/>
            </w:rPr>
            <w:fldChar w:fldCharType="end"/>
          </w:r>
        </w:sdtContent>
      </w:sdt>
      <w:r w:rsidR="001A6306">
        <w:rPr>
          <w:lang w:val="es-MX"/>
        </w:rPr>
        <w:t xml:space="preserve"> </w:t>
      </w:r>
      <w:r w:rsidR="002E71C8">
        <w:rPr>
          <w:lang w:val="es-MX"/>
        </w:rPr>
        <w:t xml:space="preserve">en 2022 el mercado de la toxina U.S. </w:t>
      </w:r>
      <w:proofErr w:type="spellStart"/>
      <w:r w:rsidR="002E71C8">
        <w:rPr>
          <w:lang w:val="es-MX"/>
        </w:rPr>
        <w:t>botulinum</w:t>
      </w:r>
      <w:proofErr w:type="spellEnd"/>
      <w:r w:rsidR="00E74695">
        <w:rPr>
          <w:lang w:val="es-MX"/>
        </w:rPr>
        <w:t xml:space="preserve"> (un componente principal para la fabricación de estos inyectables) </w:t>
      </w:r>
      <w:r w:rsidR="00BF335A">
        <w:rPr>
          <w:lang w:val="es-MX"/>
        </w:rPr>
        <w:t xml:space="preserve">estuvo valorado en US$4.6 </w:t>
      </w:r>
      <w:r w:rsidR="00411871">
        <w:rPr>
          <w:lang w:val="es-MX"/>
        </w:rPr>
        <w:t>b</w:t>
      </w:r>
      <w:r w:rsidR="00BF335A">
        <w:rPr>
          <w:lang w:val="es-MX"/>
        </w:rPr>
        <w:t>illones</w:t>
      </w:r>
      <w:r w:rsidR="007667D1">
        <w:rPr>
          <w:lang w:val="es-MX"/>
        </w:rPr>
        <w:t xml:space="preserve">, y para el 2030 se espera que crezca a </w:t>
      </w:r>
      <w:r w:rsidR="00411871">
        <w:rPr>
          <w:lang w:val="es-MX"/>
        </w:rPr>
        <w:t>US$6.7 billones</w:t>
      </w:r>
      <w:r w:rsidR="005A1746">
        <w:rPr>
          <w:lang w:val="es-MX"/>
        </w:rPr>
        <w:t>, lo que se traduce</w:t>
      </w:r>
      <w:r w:rsidR="009C6E43">
        <w:rPr>
          <w:lang w:val="es-MX"/>
        </w:rPr>
        <w:t xml:space="preserve"> </w:t>
      </w:r>
      <w:r w:rsidR="005A1746">
        <w:rPr>
          <w:lang w:val="es-MX"/>
        </w:rPr>
        <w:t>en</w:t>
      </w:r>
      <w:r w:rsidR="00AB7D9F">
        <w:rPr>
          <w:lang w:val="es-MX"/>
        </w:rPr>
        <w:t xml:space="preserve"> oportunidades de mercado para</w:t>
      </w:r>
      <w:r w:rsidR="005A1746">
        <w:rPr>
          <w:lang w:val="es-MX"/>
        </w:rPr>
        <w:t xml:space="preserve"> este tipo de productores.</w:t>
      </w:r>
    </w:p>
    <w:p w14:paraId="51E59B65" w14:textId="62C274EB" w:rsidR="005A1746" w:rsidRDefault="00745B4A" w:rsidP="00064B86">
      <w:pPr>
        <w:rPr>
          <w:lang w:val="es-MX"/>
        </w:rPr>
      </w:pPr>
      <w:r>
        <w:rPr>
          <w:lang w:val="es-MX"/>
        </w:rPr>
        <w:t>La</w:t>
      </w:r>
      <w:r w:rsidR="00B12EC2">
        <w:rPr>
          <w:lang w:val="es-MX"/>
        </w:rPr>
        <w:t xml:space="preserve">s compañías de este sector </w:t>
      </w:r>
      <w:r w:rsidR="006F207E">
        <w:rPr>
          <w:lang w:val="es-MX"/>
        </w:rPr>
        <w:t>desarrollan distintas estrategias</w:t>
      </w:r>
      <w:r w:rsidR="00FC0679">
        <w:rPr>
          <w:lang w:val="es-MX"/>
        </w:rPr>
        <w:t xml:space="preserve"> de mercadeo</w:t>
      </w:r>
      <w:r w:rsidR="00401A75">
        <w:rPr>
          <w:lang w:val="es-MX"/>
        </w:rPr>
        <w:t xml:space="preserve"> en dos frentes</w:t>
      </w:r>
      <w:r w:rsidR="008379DC">
        <w:rPr>
          <w:lang w:val="es-MX"/>
        </w:rPr>
        <w:t xml:space="preserve"> (B2B y B2C)</w:t>
      </w:r>
      <w:r w:rsidR="006F207E">
        <w:rPr>
          <w:lang w:val="es-MX"/>
        </w:rPr>
        <w:t xml:space="preserve"> para capturar porciones de este mercado</w:t>
      </w:r>
      <w:r w:rsidR="00815017">
        <w:rPr>
          <w:lang w:val="es-MX"/>
        </w:rPr>
        <w:t xml:space="preserve">, dado que, estos inyectables son </w:t>
      </w:r>
      <w:r w:rsidR="00322FC0">
        <w:rPr>
          <w:lang w:val="es-MX"/>
        </w:rPr>
        <w:t xml:space="preserve">distribuidos y aplicados </w:t>
      </w:r>
      <w:r w:rsidR="006352C5">
        <w:rPr>
          <w:lang w:val="es-MX"/>
        </w:rPr>
        <w:t>a</w:t>
      </w:r>
      <w:r w:rsidR="00322FC0">
        <w:rPr>
          <w:lang w:val="es-MX"/>
        </w:rPr>
        <w:t xml:space="preserve"> compañías de</w:t>
      </w:r>
      <w:r w:rsidR="009C2455">
        <w:rPr>
          <w:lang w:val="es-MX"/>
        </w:rPr>
        <w:t>l sector salud con capacidades para realizar procedimientos de belleza (</w:t>
      </w:r>
      <w:proofErr w:type="spellStart"/>
      <w:r w:rsidR="009C2455">
        <w:rPr>
          <w:lang w:val="es-MX"/>
        </w:rPr>
        <w:t>e.g</w:t>
      </w:r>
      <w:proofErr w:type="spellEnd"/>
      <w:r w:rsidR="009C2455">
        <w:rPr>
          <w:lang w:val="es-MX"/>
        </w:rPr>
        <w:t xml:space="preserve">. Hospitales, centros dermatológicos, </w:t>
      </w:r>
      <w:r w:rsidR="00761097">
        <w:rPr>
          <w:lang w:val="es-MX"/>
        </w:rPr>
        <w:t>centros de inyectores</w:t>
      </w:r>
      <w:r w:rsidR="00FC0679">
        <w:rPr>
          <w:lang w:val="es-MX"/>
        </w:rPr>
        <w:t xml:space="preserve">, entre otros). Es decir, el consumidor final (los usuarios que se inyectan) </w:t>
      </w:r>
      <w:r w:rsidR="00E1353E">
        <w:rPr>
          <w:lang w:val="es-MX"/>
        </w:rPr>
        <w:t xml:space="preserve">no pueden comprar estas toxinas y aplicárselas a </w:t>
      </w:r>
      <w:proofErr w:type="spellStart"/>
      <w:r w:rsidR="00E1353E">
        <w:rPr>
          <w:lang w:val="es-MX"/>
        </w:rPr>
        <w:t>si</w:t>
      </w:r>
      <w:proofErr w:type="spellEnd"/>
      <w:r w:rsidR="00E1353E">
        <w:rPr>
          <w:lang w:val="es-MX"/>
        </w:rPr>
        <w:t xml:space="preserve"> mismos, sino que se acercan a un centro de salud, donde les inyectan los productos que ellos demandan. En este sentido, las compañías que ofertan dichas toxinas </w:t>
      </w:r>
      <w:r w:rsidR="00027DF8">
        <w:rPr>
          <w:lang w:val="es-MX"/>
        </w:rPr>
        <w:t>deben desarrollar estrategias de mercadeo para corporaciones (lo que se llama mercadeo B2B), y para consumidores finales (</w:t>
      </w:r>
      <w:r w:rsidR="00C92A90">
        <w:rPr>
          <w:lang w:val="es-MX"/>
        </w:rPr>
        <w:t xml:space="preserve">o más conocido como B2C). </w:t>
      </w:r>
      <w:r w:rsidR="005C6998">
        <w:rPr>
          <w:lang w:val="es-MX"/>
        </w:rPr>
        <w:t>El presente trabajo estará enfocado</w:t>
      </w:r>
      <w:r w:rsidR="00C92A90">
        <w:rPr>
          <w:lang w:val="es-MX"/>
        </w:rPr>
        <w:t xml:space="preserve"> en </w:t>
      </w:r>
      <w:r w:rsidR="005C6998">
        <w:rPr>
          <w:lang w:val="es-MX"/>
        </w:rPr>
        <w:t>el segmento</w:t>
      </w:r>
      <w:r w:rsidR="00C92A90">
        <w:rPr>
          <w:lang w:val="es-MX"/>
        </w:rPr>
        <w:t xml:space="preserve"> </w:t>
      </w:r>
      <w:r w:rsidR="005C6998">
        <w:rPr>
          <w:lang w:val="es-MX"/>
        </w:rPr>
        <w:t>B2C</w:t>
      </w:r>
      <w:r w:rsidR="000B174A">
        <w:rPr>
          <w:lang w:val="es-MX"/>
        </w:rPr>
        <w:t xml:space="preserve"> (sin dejar de lado que el análisis de </w:t>
      </w:r>
      <w:proofErr w:type="spellStart"/>
      <w:r w:rsidR="000B174A">
        <w:rPr>
          <w:lang w:val="es-MX"/>
        </w:rPr>
        <w:t>clusters</w:t>
      </w:r>
      <w:proofErr w:type="spellEnd"/>
      <w:r w:rsidR="000B174A">
        <w:rPr>
          <w:lang w:val="es-MX"/>
        </w:rPr>
        <w:t xml:space="preserve"> también puede desarrollarse para el segmento B2B).</w:t>
      </w:r>
      <w:r w:rsidR="00C92A90">
        <w:rPr>
          <w:lang w:val="es-MX"/>
        </w:rPr>
        <w:t xml:space="preserve"> </w:t>
      </w:r>
      <w:r w:rsidR="000B174A">
        <w:rPr>
          <w:lang w:val="es-MX"/>
        </w:rPr>
        <w:t>Las bases de datos suministradas</w:t>
      </w:r>
      <w:r w:rsidR="001F0CEF">
        <w:rPr>
          <w:lang w:val="es-MX"/>
        </w:rPr>
        <w:t xml:space="preserve"> son capturadas desde sitios web enfocados en el segmento B2C.</w:t>
      </w:r>
    </w:p>
    <w:p w14:paraId="7A7459E4" w14:textId="77DEDF60" w:rsidR="00F70EB4" w:rsidRDefault="004538B9" w:rsidP="00064B86">
      <w:pPr>
        <w:rPr>
          <w:lang w:val="es-MX"/>
        </w:rPr>
      </w:pPr>
      <w:r>
        <w:rPr>
          <w:lang w:val="es-MX"/>
        </w:rPr>
        <w:t xml:space="preserve">La compañía </w:t>
      </w:r>
      <w:r w:rsidR="0099433A">
        <w:rPr>
          <w:lang w:val="es-MX"/>
        </w:rPr>
        <w:t>cosmética</w:t>
      </w:r>
      <w:r>
        <w:rPr>
          <w:lang w:val="es-MX"/>
        </w:rPr>
        <w:t xml:space="preserve"> ha recogido información </w:t>
      </w:r>
      <w:r w:rsidR="004073C3">
        <w:rPr>
          <w:lang w:val="es-MX"/>
        </w:rPr>
        <w:t xml:space="preserve">de los usuarios </w:t>
      </w:r>
      <w:r w:rsidR="00705560">
        <w:rPr>
          <w:lang w:val="es-MX"/>
        </w:rPr>
        <w:t xml:space="preserve">que visitan su página web mediante Google </w:t>
      </w:r>
      <w:proofErr w:type="spellStart"/>
      <w:r w:rsidR="00705560">
        <w:rPr>
          <w:lang w:val="es-MX"/>
        </w:rPr>
        <w:t>Analytics</w:t>
      </w:r>
      <w:proofErr w:type="spellEnd"/>
      <w:r w:rsidR="00A520A0">
        <w:rPr>
          <w:lang w:val="es-MX"/>
        </w:rPr>
        <w:t xml:space="preserve"> (</w:t>
      </w:r>
      <w:r w:rsidR="008557BB">
        <w:rPr>
          <w:lang w:val="es-MX"/>
        </w:rPr>
        <w:t>“</w:t>
      </w:r>
      <w:r w:rsidR="00466269">
        <w:rPr>
          <w:lang w:val="es-MX"/>
        </w:rPr>
        <w:t xml:space="preserve">una </w:t>
      </w:r>
      <w:r w:rsidR="008557BB">
        <w:rPr>
          <w:lang w:val="es-MX"/>
        </w:rPr>
        <w:t>plataforma</w:t>
      </w:r>
      <w:r w:rsidR="00466269">
        <w:rPr>
          <w:lang w:val="es-MX"/>
        </w:rPr>
        <w:t xml:space="preserve"> </w:t>
      </w:r>
      <w:r w:rsidR="00D022B7">
        <w:rPr>
          <w:lang w:val="es-MX"/>
        </w:rPr>
        <w:t>que</w:t>
      </w:r>
      <w:r w:rsidR="006B0691">
        <w:rPr>
          <w:lang w:val="es-MX"/>
        </w:rPr>
        <w:t xml:space="preserve"> </w:t>
      </w:r>
      <w:r w:rsidR="007779B8">
        <w:rPr>
          <w:lang w:val="es-MX"/>
        </w:rPr>
        <w:t xml:space="preserve">recoge datos de </w:t>
      </w:r>
      <w:r w:rsidR="008557BB">
        <w:rPr>
          <w:lang w:val="es-MX"/>
        </w:rPr>
        <w:t xml:space="preserve">[los] </w:t>
      </w:r>
      <w:r w:rsidR="007779B8">
        <w:rPr>
          <w:lang w:val="es-MX"/>
        </w:rPr>
        <w:t>sitios web …</w:t>
      </w:r>
      <w:r w:rsidR="00DC5DBA">
        <w:rPr>
          <w:lang w:val="es-MX"/>
        </w:rPr>
        <w:t xml:space="preserve"> para crear informes que proporcionan estadísticas </w:t>
      </w:r>
      <w:r w:rsidR="005721CD">
        <w:rPr>
          <w:lang w:val="es-MX"/>
        </w:rPr>
        <w:t>para el provecho de</w:t>
      </w:r>
      <w:r w:rsidR="00DC5DBA">
        <w:rPr>
          <w:lang w:val="es-MX"/>
        </w:rPr>
        <w:t xml:space="preserve"> [la] empresa</w:t>
      </w:r>
      <w:r w:rsidR="008557BB">
        <w:rPr>
          <w:lang w:val="es-MX"/>
        </w:rPr>
        <w:t>”</w:t>
      </w:r>
      <w:r w:rsidR="00466269">
        <w:rPr>
          <w:lang w:val="es-MX"/>
        </w:rPr>
        <w:t xml:space="preserve"> </w:t>
      </w:r>
      <w:sdt>
        <w:sdtPr>
          <w:rPr>
            <w:lang w:val="es-MX"/>
          </w:rPr>
          <w:id w:val="-1241246312"/>
          <w:citation/>
        </w:sdtPr>
        <w:sdtContent>
          <w:r w:rsidR="006B0691">
            <w:rPr>
              <w:lang w:val="es-MX"/>
            </w:rPr>
            <w:fldChar w:fldCharType="begin"/>
          </w:r>
          <w:r w:rsidR="006B0691">
            <w:rPr>
              <w:lang w:val="es-CO"/>
            </w:rPr>
            <w:instrText xml:space="preserve"> CITATION Goo23 \l 9226 </w:instrText>
          </w:r>
          <w:r w:rsidR="006B0691">
            <w:rPr>
              <w:lang w:val="es-MX"/>
            </w:rPr>
            <w:fldChar w:fldCharType="separate"/>
          </w:r>
          <w:r w:rsidR="00EA594E">
            <w:rPr>
              <w:noProof/>
              <w:lang w:val="es-CO"/>
            </w:rPr>
            <w:t>(Google, 2023)</w:t>
          </w:r>
          <w:r w:rsidR="006B0691">
            <w:rPr>
              <w:lang w:val="es-MX"/>
            </w:rPr>
            <w:fldChar w:fldCharType="end"/>
          </w:r>
        </w:sdtContent>
      </w:sdt>
      <w:r w:rsidR="00DC5DBA">
        <w:rPr>
          <w:lang w:val="es-MX"/>
        </w:rPr>
        <w:t xml:space="preserve"> )</w:t>
      </w:r>
      <w:r w:rsidR="004137A4">
        <w:rPr>
          <w:lang w:val="es-MX"/>
        </w:rPr>
        <w:t>.</w:t>
      </w:r>
      <w:r w:rsidR="00ED2EC4">
        <w:rPr>
          <w:lang w:val="es-MX"/>
        </w:rPr>
        <w:t xml:space="preserve"> </w:t>
      </w:r>
      <w:r w:rsidR="004137A4">
        <w:rPr>
          <w:lang w:val="es-MX"/>
        </w:rPr>
        <w:t>Dicha información está compuesta por</w:t>
      </w:r>
      <w:r w:rsidR="00D022B7">
        <w:rPr>
          <w:lang w:val="es-MX"/>
        </w:rPr>
        <w:t xml:space="preserve"> datos de </w:t>
      </w:r>
      <w:r w:rsidR="000F6223">
        <w:rPr>
          <w:lang w:val="es-MX"/>
        </w:rPr>
        <w:t>rango de edad, genero, intereses de los usuarios, ente otr</w:t>
      </w:r>
      <w:r w:rsidR="00B63675">
        <w:rPr>
          <w:lang w:val="es-MX"/>
        </w:rPr>
        <w:t>o</w:t>
      </w:r>
      <w:r w:rsidR="000F6223">
        <w:rPr>
          <w:lang w:val="es-MX"/>
        </w:rPr>
        <w:t xml:space="preserve">s. Es importante resaltar que </w:t>
      </w:r>
      <w:r w:rsidR="00364B63">
        <w:rPr>
          <w:lang w:val="es-MX"/>
        </w:rPr>
        <w:t xml:space="preserve">la plataforma no distribuye </w:t>
      </w:r>
      <w:r w:rsidR="00817F97">
        <w:rPr>
          <w:lang w:val="es-MX"/>
        </w:rPr>
        <w:t>información personal identificable</w:t>
      </w:r>
      <w:r w:rsidR="00364B63">
        <w:rPr>
          <w:lang w:val="es-MX"/>
        </w:rPr>
        <w:t xml:space="preserve"> (</w:t>
      </w:r>
      <w:r w:rsidR="00817F97">
        <w:rPr>
          <w:lang w:val="es-MX"/>
        </w:rPr>
        <w:t>PII por sus siglas en ingles</w:t>
      </w:r>
      <w:r w:rsidR="005368A1">
        <w:rPr>
          <w:lang w:val="es-MX"/>
        </w:rPr>
        <w:t>)</w:t>
      </w:r>
      <w:r w:rsidR="00B63675">
        <w:rPr>
          <w:lang w:val="es-MX"/>
        </w:rPr>
        <w:t xml:space="preserve">, por lo que no </w:t>
      </w:r>
      <w:r w:rsidR="00C97D08">
        <w:rPr>
          <w:lang w:val="es-MX"/>
        </w:rPr>
        <w:t>se usa datos de carácter sensible en este análisis</w:t>
      </w:r>
      <w:r w:rsidR="005368A1">
        <w:rPr>
          <w:lang w:val="es-MX"/>
        </w:rPr>
        <w:t>.</w:t>
      </w:r>
      <w:r w:rsidR="004137A4">
        <w:rPr>
          <w:lang w:val="es-MX"/>
        </w:rPr>
        <w:t xml:space="preserve"> </w:t>
      </w:r>
      <w:r w:rsidR="002B18FA">
        <w:rPr>
          <w:lang w:val="es-MX"/>
        </w:rPr>
        <w:t xml:space="preserve">Con los datos proveídos, la compañía espera que segmentar </w:t>
      </w:r>
      <w:r w:rsidR="00F53DF9">
        <w:rPr>
          <w:lang w:val="es-MX"/>
        </w:rPr>
        <w:t xml:space="preserve">a los usuarios que visitan su página web </w:t>
      </w:r>
      <w:r w:rsidR="00BC029B">
        <w:rPr>
          <w:lang w:val="es-MX"/>
        </w:rPr>
        <w:t xml:space="preserve">en un número reducido de </w:t>
      </w:r>
      <w:proofErr w:type="spellStart"/>
      <w:r w:rsidR="00BC029B">
        <w:rPr>
          <w:lang w:val="es-MX"/>
        </w:rPr>
        <w:t>clusters</w:t>
      </w:r>
      <w:proofErr w:type="spellEnd"/>
      <w:r w:rsidR="00BC029B">
        <w:rPr>
          <w:lang w:val="es-MX"/>
        </w:rPr>
        <w:t xml:space="preserve">. </w:t>
      </w:r>
    </w:p>
    <w:p w14:paraId="0415F360" w14:textId="6A156A3E" w:rsidR="00ED0945" w:rsidRDefault="00784408" w:rsidP="00064B86">
      <w:pPr>
        <w:rPr>
          <w:lang w:val="es-MX"/>
        </w:rPr>
      </w:pPr>
      <w:r>
        <w:rPr>
          <w:lang w:val="es-MX"/>
        </w:rPr>
        <w:t xml:space="preserve">Dentro de las ventajas </w:t>
      </w:r>
      <w:r w:rsidR="00AA6691">
        <w:rPr>
          <w:lang w:val="es-MX"/>
        </w:rPr>
        <w:t xml:space="preserve">que se tienen por incluir el análisis de </w:t>
      </w:r>
      <w:proofErr w:type="spellStart"/>
      <w:r w:rsidR="00AA6691">
        <w:rPr>
          <w:lang w:val="es-MX"/>
        </w:rPr>
        <w:t>clusters</w:t>
      </w:r>
      <w:proofErr w:type="spellEnd"/>
      <w:r w:rsidR="00AA6691">
        <w:rPr>
          <w:lang w:val="es-MX"/>
        </w:rPr>
        <w:t xml:space="preserve"> </w:t>
      </w:r>
      <w:r w:rsidR="00F005C1">
        <w:rPr>
          <w:lang w:val="es-MX"/>
        </w:rPr>
        <w:t>en</w:t>
      </w:r>
      <w:r w:rsidR="00AA6691">
        <w:rPr>
          <w:lang w:val="es-MX"/>
        </w:rPr>
        <w:t xml:space="preserve"> las estrategias de mercadeo, se encuentran</w:t>
      </w:r>
      <w:r w:rsidR="00AC4AB5">
        <w:rPr>
          <w:lang w:val="es-MX"/>
        </w:rPr>
        <w:t xml:space="preserve">: </w:t>
      </w:r>
      <w:r w:rsidR="00BC2619">
        <w:rPr>
          <w:lang w:val="es-MX"/>
        </w:rPr>
        <w:t xml:space="preserve">(1) ayudar a segmentar a los consumidores basados en sus características, preferencias, comportamientos, </w:t>
      </w:r>
      <w:r w:rsidR="00C137C9">
        <w:rPr>
          <w:lang w:val="es-MX"/>
        </w:rPr>
        <w:t>o necesidades</w:t>
      </w:r>
      <w:r w:rsidR="007241DB">
        <w:rPr>
          <w:lang w:val="es-MX"/>
        </w:rPr>
        <w:t xml:space="preserve"> heterogéneas (dado que </w:t>
      </w:r>
      <w:r w:rsidR="004C51FF">
        <w:rPr>
          <w:lang w:val="es-MX"/>
        </w:rPr>
        <w:t>estas últimas están cambiando constantemente)</w:t>
      </w:r>
      <w:r w:rsidR="00C137C9">
        <w:rPr>
          <w:lang w:val="es-MX"/>
        </w:rPr>
        <w:t xml:space="preserve">; permitiendo incrementar el entendimiento </w:t>
      </w:r>
      <w:r w:rsidR="0026362B">
        <w:rPr>
          <w:lang w:val="es-MX"/>
        </w:rPr>
        <w:t xml:space="preserve">de la base de consumidores </w:t>
      </w:r>
      <w:r w:rsidR="00F70E38">
        <w:rPr>
          <w:lang w:val="es-MX"/>
        </w:rPr>
        <w:t xml:space="preserve">para adaptar </w:t>
      </w:r>
      <w:r w:rsidR="00BC5DA7">
        <w:rPr>
          <w:lang w:val="es-MX"/>
        </w:rPr>
        <w:t>los esfuerzos de mercadeo</w:t>
      </w:r>
      <w:r w:rsidR="004C51FF">
        <w:rPr>
          <w:lang w:val="es-MX"/>
        </w:rPr>
        <w:t xml:space="preserve"> y maximiza</w:t>
      </w:r>
      <w:r w:rsidR="00903B88">
        <w:rPr>
          <w:lang w:val="es-MX"/>
        </w:rPr>
        <w:t>r</w:t>
      </w:r>
      <w:r w:rsidR="004C51FF">
        <w:rPr>
          <w:lang w:val="es-MX"/>
        </w:rPr>
        <w:t xml:space="preserve"> el impacto </w:t>
      </w:r>
      <w:r w:rsidR="00903B88">
        <w:rPr>
          <w:lang w:val="es-MX"/>
        </w:rPr>
        <w:t>de</w:t>
      </w:r>
      <w:r w:rsidR="00D1184F">
        <w:rPr>
          <w:lang w:val="es-MX"/>
        </w:rPr>
        <w:t xml:space="preserve"> recursos </w:t>
      </w:r>
      <w:r w:rsidR="00903B88">
        <w:rPr>
          <w:lang w:val="es-MX"/>
        </w:rPr>
        <w:t>limitados</w:t>
      </w:r>
      <w:r w:rsidR="00BC5DA7">
        <w:rPr>
          <w:lang w:val="es-MX"/>
        </w:rPr>
        <w:t xml:space="preserve"> </w:t>
      </w:r>
      <w:sdt>
        <w:sdtPr>
          <w:rPr>
            <w:lang w:val="es-MX"/>
          </w:rPr>
          <w:id w:val="1370423773"/>
          <w:citation/>
        </w:sdtPr>
        <w:sdtContent>
          <w:r w:rsidR="00BC5DA7">
            <w:rPr>
              <w:lang w:val="es-MX"/>
            </w:rPr>
            <w:fldChar w:fldCharType="begin"/>
          </w:r>
          <w:r w:rsidR="00BC5DA7">
            <w:rPr>
              <w:lang w:val="es-CO"/>
            </w:rPr>
            <w:instrText xml:space="preserve"> CITATION Lin23 \l 9226 </w:instrText>
          </w:r>
          <w:r w:rsidR="00D1184F">
            <w:rPr>
              <w:lang w:val="es-CO"/>
            </w:rPr>
            <w:instrText xml:space="preserve"> \m Sal98</w:instrText>
          </w:r>
          <w:r w:rsidR="00BC5DA7">
            <w:rPr>
              <w:lang w:val="es-MX"/>
            </w:rPr>
            <w:fldChar w:fldCharType="separate"/>
          </w:r>
          <w:r w:rsidR="00EA594E">
            <w:rPr>
              <w:noProof/>
              <w:lang w:val="es-CO"/>
            </w:rPr>
            <w:t>(LinkedIn, 2023; Dibb, Market segmentation: strategies for success, 1998)</w:t>
          </w:r>
          <w:r w:rsidR="00BC5DA7">
            <w:rPr>
              <w:lang w:val="es-MX"/>
            </w:rPr>
            <w:fldChar w:fldCharType="end"/>
          </w:r>
        </w:sdtContent>
      </w:sdt>
      <w:r w:rsidR="00BC5DA7">
        <w:rPr>
          <w:lang w:val="es-MX"/>
        </w:rPr>
        <w:t xml:space="preserve">, </w:t>
      </w:r>
      <w:r w:rsidR="005343E1">
        <w:rPr>
          <w:lang w:val="es-MX"/>
        </w:rPr>
        <w:t>(2) ofrecer recomendaciones personalizadas</w:t>
      </w:r>
      <w:r w:rsidR="00035A98">
        <w:rPr>
          <w:lang w:val="es-MX"/>
        </w:rPr>
        <w:t xml:space="preserve">, venta cruzada, </w:t>
      </w:r>
      <w:r w:rsidR="00804149">
        <w:rPr>
          <w:lang w:val="es-MX"/>
        </w:rPr>
        <w:t>cupones, descuentos, o promociones</w:t>
      </w:r>
      <w:r w:rsidR="00903B88">
        <w:rPr>
          <w:lang w:val="es-MX"/>
        </w:rPr>
        <w:t xml:space="preserve"> a los usuarios</w:t>
      </w:r>
      <w:r w:rsidR="00804149">
        <w:rPr>
          <w:lang w:val="es-MX"/>
        </w:rPr>
        <w:t xml:space="preserve"> de manera enfocada </w:t>
      </w:r>
      <w:sdt>
        <w:sdtPr>
          <w:rPr>
            <w:lang w:val="es-MX"/>
          </w:rPr>
          <w:id w:val="-1178186866"/>
          <w:citation/>
        </w:sdtPr>
        <w:sdtContent>
          <w:r w:rsidR="00804149">
            <w:rPr>
              <w:lang w:val="es-MX"/>
            </w:rPr>
            <w:fldChar w:fldCharType="begin"/>
          </w:r>
          <w:r w:rsidR="00804149">
            <w:rPr>
              <w:lang w:val="es-CO"/>
            </w:rPr>
            <w:instrText xml:space="preserve"> CITATION Lin23 \l 9226 </w:instrText>
          </w:r>
          <w:r w:rsidR="00804149">
            <w:rPr>
              <w:lang w:val="es-MX"/>
            </w:rPr>
            <w:fldChar w:fldCharType="separate"/>
          </w:r>
          <w:r w:rsidR="00EA594E">
            <w:rPr>
              <w:noProof/>
              <w:lang w:val="es-CO"/>
            </w:rPr>
            <w:t>(LinkedIn, 2023)</w:t>
          </w:r>
          <w:r w:rsidR="00804149">
            <w:rPr>
              <w:lang w:val="es-MX"/>
            </w:rPr>
            <w:fldChar w:fldCharType="end"/>
          </w:r>
        </w:sdtContent>
      </w:sdt>
      <w:r w:rsidR="00804149">
        <w:rPr>
          <w:lang w:val="es-MX"/>
        </w:rPr>
        <w:t>, (3)</w:t>
      </w:r>
      <w:r w:rsidR="008F7571">
        <w:rPr>
          <w:lang w:val="es-MX"/>
        </w:rPr>
        <w:t xml:space="preserve"> </w:t>
      </w:r>
      <w:r w:rsidR="008B3CB0">
        <w:rPr>
          <w:lang w:val="es-MX"/>
        </w:rPr>
        <w:t xml:space="preserve">incrementar la eficiencia </w:t>
      </w:r>
      <w:r w:rsidR="00BB60EB">
        <w:rPr>
          <w:lang w:val="es-MX"/>
        </w:rPr>
        <w:t xml:space="preserve">las estrategias de focalización </w:t>
      </w:r>
      <w:r w:rsidR="00690A67">
        <w:rPr>
          <w:lang w:val="es-MX"/>
        </w:rPr>
        <w:t>(</w:t>
      </w:r>
      <w:r w:rsidR="00BB60EB">
        <w:rPr>
          <w:lang w:val="es-MX"/>
        </w:rPr>
        <w:t>targeting</w:t>
      </w:r>
      <w:r w:rsidR="00690A67">
        <w:rPr>
          <w:lang w:val="es-MX"/>
        </w:rPr>
        <w:t xml:space="preserve">), </w:t>
      </w:r>
      <w:r w:rsidR="0020318A">
        <w:rPr>
          <w:lang w:val="es-MX"/>
        </w:rPr>
        <w:t xml:space="preserve">al añadir claridad al proceso de </w:t>
      </w:r>
      <w:r w:rsidR="00D23B10">
        <w:rPr>
          <w:lang w:val="es-MX"/>
        </w:rPr>
        <w:t>desarrollo de estrategias de mercadeo</w:t>
      </w:r>
      <w:r w:rsidR="00BB60EB">
        <w:rPr>
          <w:lang w:val="es-MX"/>
        </w:rPr>
        <w:t xml:space="preserve"> </w:t>
      </w:r>
      <w:sdt>
        <w:sdtPr>
          <w:rPr>
            <w:lang w:val="es-MX"/>
          </w:rPr>
          <w:id w:val="139777921"/>
          <w:citation/>
        </w:sdtPr>
        <w:sdtContent>
          <w:r w:rsidR="00BB60EB">
            <w:rPr>
              <w:lang w:val="es-MX"/>
            </w:rPr>
            <w:fldChar w:fldCharType="begin"/>
          </w:r>
          <w:r w:rsidR="00784C30">
            <w:rPr>
              <w:lang w:val="es-CO"/>
            </w:rPr>
            <w:instrText xml:space="preserve">CITATION Fon11 \m Sal98 \l 9226 </w:instrText>
          </w:r>
          <w:r w:rsidR="00BB60EB">
            <w:rPr>
              <w:lang w:val="es-MX"/>
            </w:rPr>
            <w:fldChar w:fldCharType="separate"/>
          </w:r>
          <w:r w:rsidR="00EA594E">
            <w:rPr>
              <w:noProof/>
              <w:lang w:val="es-CO"/>
            </w:rPr>
            <w:t>(Fonseca, 2011; Dibb, Market segmentation: strategies for success, 1998)</w:t>
          </w:r>
          <w:r w:rsidR="00BB60EB">
            <w:rPr>
              <w:lang w:val="es-MX"/>
            </w:rPr>
            <w:fldChar w:fldCharType="end"/>
          </w:r>
        </w:sdtContent>
      </w:sdt>
      <w:r w:rsidR="00CB3173">
        <w:rPr>
          <w:lang w:val="es-MX"/>
        </w:rPr>
        <w:t xml:space="preserve">, </w:t>
      </w:r>
      <w:r w:rsidR="0051357B">
        <w:rPr>
          <w:lang w:val="es-MX"/>
        </w:rPr>
        <w:t xml:space="preserve">(4) </w:t>
      </w:r>
      <w:r w:rsidR="00021C9F">
        <w:rPr>
          <w:lang w:val="es-MX"/>
        </w:rPr>
        <w:t>identifica</w:t>
      </w:r>
      <w:r w:rsidR="00E56C89">
        <w:rPr>
          <w:lang w:val="es-MX"/>
        </w:rPr>
        <w:t>r</w:t>
      </w:r>
      <w:r w:rsidR="00021C9F">
        <w:rPr>
          <w:lang w:val="es-MX"/>
        </w:rPr>
        <w:t xml:space="preserve"> los</w:t>
      </w:r>
      <w:r w:rsidR="0049177C">
        <w:rPr>
          <w:lang w:val="es-MX"/>
        </w:rPr>
        <w:t xml:space="preserve"> segmentos </w:t>
      </w:r>
      <w:r w:rsidR="00130BC7">
        <w:rPr>
          <w:lang w:val="es-MX"/>
        </w:rPr>
        <w:t xml:space="preserve">no explorados </w:t>
      </w:r>
      <w:r w:rsidR="00E56C89">
        <w:rPr>
          <w:lang w:val="es-MX"/>
        </w:rPr>
        <w:t>para crear</w:t>
      </w:r>
      <w:r w:rsidR="00653C91">
        <w:rPr>
          <w:lang w:val="es-MX"/>
        </w:rPr>
        <w:t xml:space="preserve"> una ventaja competitiva</w:t>
      </w:r>
      <w:r w:rsidR="00023BE1">
        <w:rPr>
          <w:lang w:val="es-MX"/>
        </w:rPr>
        <w:t xml:space="preserve">, </w:t>
      </w:r>
      <w:r w:rsidR="002E3473">
        <w:rPr>
          <w:lang w:val="es-MX"/>
        </w:rPr>
        <w:t>desarrollando</w:t>
      </w:r>
      <w:r w:rsidR="00023BE1">
        <w:rPr>
          <w:lang w:val="es-MX"/>
        </w:rPr>
        <w:t xml:space="preserve"> </w:t>
      </w:r>
      <w:r w:rsidR="0051357B">
        <w:rPr>
          <w:lang w:val="es-MX"/>
        </w:rPr>
        <w:t xml:space="preserve">productos y servicios </w:t>
      </w:r>
      <w:r w:rsidR="00D250C3">
        <w:rPr>
          <w:lang w:val="es-MX"/>
        </w:rPr>
        <w:t xml:space="preserve">llamativos únicos para dichas audiencias </w:t>
      </w:r>
      <w:sdt>
        <w:sdtPr>
          <w:rPr>
            <w:lang w:val="es-MX"/>
          </w:rPr>
          <w:id w:val="236054513"/>
          <w:citation/>
        </w:sdtPr>
        <w:sdtContent>
          <w:r w:rsidR="0051357B">
            <w:rPr>
              <w:lang w:val="es-MX"/>
            </w:rPr>
            <w:fldChar w:fldCharType="begin"/>
          </w:r>
          <w:r w:rsidR="00784C30">
            <w:rPr>
              <w:lang w:val="es-CO"/>
            </w:rPr>
            <w:instrText xml:space="preserve">CITATION Fon11 \m Sal98 \l 9226 </w:instrText>
          </w:r>
          <w:r w:rsidR="0051357B">
            <w:rPr>
              <w:lang w:val="es-MX"/>
            </w:rPr>
            <w:fldChar w:fldCharType="separate"/>
          </w:r>
          <w:r w:rsidR="00EA594E">
            <w:rPr>
              <w:noProof/>
              <w:lang w:val="es-CO"/>
            </w:rPr>
            <w:t>(Fonseca, 2011; Dibb, Market segmentation: strategies for success, 1998)</w:t>
          </w:r>
          <w:r w:rsidR="0051357B">
            <w:rPr>
              <w:lang w:val="es-MX"/>
            </w:rPr>
            <w:fldChar w:fldCharType="end"/>
          </w:r>
        </w:sdtContent>
      </w:sdt>
      <w:r w:rsidR="00EB2E95">
        <w:rPr>
          <w:lang w:val="es-MX"/>
        </w:rPr>
        <w:t xml:space="preserve">, (5) </w:t>
      </w:r>
      <w:r w:rsidR="00F75408">
        <w:rPr>
          <w:lang w:val="es-MX"/>
        </w:rPr>
        <w:t xml:space="preserve">soportar los lanzamientos de nuevos productos </w:t>
      </w:r>
      <w:sdt>
        <w:sdtPr>
          <w:rPr>
            <w:lang w:val="es-MX"/>
          </w:rPr>
          <w:id w:val="1403633311"/>
          <w:citation/>
        </w:sdtPr>
        <w:sdtContent>
          <w:r w:rsidR="00F75408">
            <w:rPr>
              <w:lang w:val="es-MX"/>
            </w:rPr>
            <w:fldChar w:fldCharType="begin"/>
          </w:r>
          <w:r w:rsidR="00AF3D1F">
            <w:rPr>
              <w:lang w:val="es-CO"/>
            </w:rPr>
            <w:instrText xml:space="preserve">CITATION JAS \l 9226 </w:instrText>
          </w:r>
          <w:r w:rsidR="00F75408">
            <w:rPr>
              <w:lang w:val="es-MX"/>
            </w:rPr>
            <w:fldChar w:fldCharType="separate"/>
          </w:r>
          <w:r w:rsidR="00EA594E">
            <w:rPr>
              <w:noProof/>
              <w:lang w:val="es-CO"/>
            </w:rPr>
            <w:t>(Saunders, 1980)</w:t>
          </w:r>
          <w:r w:rsidR="00F75408">
            <w:rPr>
              <w:lang w:val="es-MX"/>
            </w:rPr>
            <w:fldChar w:fldCharType="end"/>
          </w:r>
        </w:sdtContent>
      </w:sdt>
      <w:r w:rsidR="00AF3D1F">
        <w:rPr>
          <w:lang w:val="es-MX"/>
        </w:rPr>
        <w:t xml:space="preserve">, </w:t>
      </w:r>
      <w:r w:rsidR="003A1DE3">
        <w:rPr>
          <w:lang w:val="es-MX"/>
        </w:rPr>
        <w:t xml:space="preserve">(6) mejorar el rendimiento organizacional </w:t>
      </w:r>
      <w:sdt>
        <w:sdtPr>
          <w:rPr>
            <w:lang w:val="es-MX"/>
          </w:rPr>
          <w:id w:val="213478052"/>
          <w:citation/>
        </w:sdtPr>
        <w:sdtContent>
          <w:r w:rsidR="003A1DE3">
            <w:rPr>
              <w:lang w:val="es-MX"/>
            </w:rPr>
            <w:fldChar w:fldCharType="begin"/>
          </w:r>
          <w:r w:rsidR="003A1DE3">
            <w:rPr>
              <w:lang w:val="es-CO"/>
            </w:rPr>
            <w:instrText xml:space="preserve">CITATION Dib02 \t  \l 9226 </w:instrText>
          </w:r>
          <w:r w:rsidR="003A1DE3">
            <w:rPr>
              <w:lang w:val="es-MX"/>
            </w:rPr>
            <w:fldChar w:fldCharType="separate"/>
          </w:r>
          <w:r w:rsidR="00EA594E">
            <w:rPr>
              <w:noProof/>
              <w:lang w:val="es-CO"/>
            </w:rPr>
            <w:t>(Dibb, Stern, &amp; Robin, 2002)</w:t>
          </w:r>
          <w:r w:rsidR="003A1DE3">
            <w:rPr>
              <w:lang w:val="es-MX"/>
            </w:rPr>
            <w:fldChar w:fldCharType="end"/>
          </w:r>
        </w:sdtContent>
      </w:sdt>
      <w:r w:rsidR="003A1DE3">
        <w:rPr>
          <w:lang w:val="es-MX"/>
        </w:rPr>
        <w:t>, entre otras.</w:t>
      </w:r>
    </w:p>
    <w:p w14:paraId="7F892D05" w14:textId="7590A8B1" w:rsidR="00486C12" w:rsidRDefault="00486C12" w:rsidP="00486C12">
      <w:pPr>
        <w:rPr>
          <w:noProof/>
          <w:lang w:val="es-MX"/>
        </w:rPr>
      </w:pPr>
      <w:r>
        <w:rPr>
          <w:lang w:val="es-MX"/>
        </w:rPr>
        <w:t xml:space="preserve">El análisis de </w:t>
      </w:r>
      <w:proofErr w:type="spellStart"/>
      <w:r>
        <w:rPr>
          <w:lang w:val="es-MX"/>
        </w:rPr>
        <w:t>clusters</w:t>
      </w:r>
      <w:proofErr w:type="spellEnd"/>
      <w:r>
        <w:rPr>
          <w:lang w:val="es-MX"/>
        </w:rPr>
        <w:t xml:space="preserve"> para mercadeo comprende tres fases: segmentación, focalización y posicionamiento</w:t>
      </w:r>
      <w:r w:rsidR="005A5720">
        <w:rPr>
          <w:lang w:val="es-MX"/>
        </w:rPr>
        <w:t xml:space="preserve"> (llamado STP por sus siglas en ingles)</w:t>
      </w:r>
      <w:r>
        <w:rPr>
          <w:lang w:val="es-MX"/>
        </w:rPr>
        <w:t xml:space="preserve"> </w:t>
      </w:r>
      <w:sdt>
        <w:sdtPr>
          <w:rPr>
            <w:lang w:val="es-MX"/>
          </w:rPr>
          <w:id w:val="872428359"/>
          <w:citation/>
        </w:sdtPr>
        <w:sdtContent>
          <w:r>
            <w:rPr>
              <w:lang w:val="es-MX"/>
            </w:rPr>
            <w:fldChar w:fldCharType="begin"/>
          </w:r>
          <w:r>
            <w:rPr>
              <w:lang w:val="es-CO"/>
            </w:rPr>
            <w:instrText xml:space="preserve"> CITATION Sal98 \l 9226 </w:instrText>
          </w:r>
          <w:r>
            <w:rPr>
              <w:lang w:val="es-MX"/>
            </w:rPr>
            <w:fldChar w:fldCharType="separate"/>
          </w:r>
          <w:r w:rsidR="00EA594E">
            <w:rPr>
              <w:noProof/>
              <w:lang w:val="es-CO"/>
            </w:rPr>
            <w:t>(Dibb, Market segmentation: strategies for success, 1998)</w:t>
          </w:r>
          <w:r>
            <w:rPr>
              <w:lang w:val="es-MX"/>
            </w:rPr>
            <w:fldChar w:fldCharType="end"/>
          </w:r>
        </w:sdtContent>
      </w:sdt>
      <w:r>
        <w:rPr>
          <w:lang w:val="es-MX"/>
        </w:rPr>
        <w:t>.</w:t>
      </w:r>
      <w:r w:rsidRPr="00ED0945">
        <w:rPr>
          <w:noProof/>
          <w:lang w:val="es-MX"/>
        </w:rPr>
        <w:t xml:space="preserve"> </w:t>
      </w:r>
    </w:p>
    <w:p w14:paraId="4AA4D716" w14:textId="77777777" w:rsidR="00486C12" w:rsidRDefault="00486C12" w:rsidP="00064B86">
      <w:pPr>
        <w:rPr>
          <w:lang w:val="es-MX"/>
        </w:rPr>
      </w:pPr>
    </w:p>
    <w:p w14:paraId="31225228" w14:textId="77777777" w:rsidR="00ED0945" w:rsidRDefault="00ED0945" w:rsidP="00ED0945">
      <w:pPr>
        <w:keepNext/>
        <w:jc w:val="center"/>
      </w:pPr>
      <w:r>
        <w:rPr>
          <w:noProof/>
          <w:lang w:val="es-MX"/>
        </w:rPr>
        <w:lastRenderedPageBreak/>
        <w:drawing>
          <wp:inline distT="0" distB="0" distL="0" distR="0" wp14:anchorId="59B58713" wp14:editId="3FBB00D6">
            <wp:extent cx="2628900" cy="2499510"/>
            <wp:effectExtent l="0" t="0" r="0" b="0"/>
            <wp:docPr id="85668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83556" name="Picture 8566835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4494" cy="2514337"/>
                    </a:xfrm>
                    <a:prstGeom prst="rect">
                      <a:avLst/>
                    </a:prstGeom>
                  </pic:spPr>
                </pic:pic>
              </a:graphicData>
            </a:graphic>
          </wp:inline>
        </w:drawing>
      </w:r>
    </w:p>
    <w:p w14:paraId="37E18465" w14:textId="3A51AAA8" w:rsidR="00CB4C56" w:rsidRDefault="00ED0945" w:rsidP="00CB4C56">
      <w:pPr>
        <w:pStyle w:val="Descripcin"/>
        <w:jc w:val="center"/>
      </w:pPr>
      <w:r w:rsidRPr="000E30F3">
        <w:rPr>
          <w:lang w:val="es-MX"/>
        </w:rPr>
        <w:t xml:space="preserve">Ilustración </w:t>
      </w:r>
      <w:r>
        <w:fldChar w:fldCharType="begin"/>
      </w:r>
      <w:r w:rsidRPr="000E30F3">
        <w:rPr>
          <w:lang w:val="es-MX"/>
        </w:rPr>
        <w:instrText xml:space="preserve"> SEQ Ilustración \* ARABIC </w:instrText>
      </w:r>
      <w:r>
        <w:fldChar w:fldCharType="separate"/>
      </w:r>
      <w:r w:rsidRPr="000E30F3">
        <w:rPr>
          <w:noProof/>
          <w:lang w:val="es-MX"/>
        </w:rPr>
        <w:t>1</w:t>
      </w:r>
      <w:r>
        <w:fldChar w:fldCharType="end"/>
      </w:r>
      <w:r w:rsidRPr="000E30F3">
        <w:rPr>
          <w:lang w:val="es-MX"/>
        </w:rPr>
        <w:t xml:space="preserve"> Adaptado de </w:t>
      </w:r>
      <w:sdt>
        <w:sdtPr>
          <w:id w:val="-223757407"/>
          <w:citation/>
        </w:sdtPr>
        <w:sdtContent>
          <w:r>
            <w:fldChar w:fldCharType="begin"/>
          </w:r>
          <w:r>
            <w:rPr>
              <w:lang w:val="es-CO"/>
            </w:rPr>
            <w:instrText xml:space="preserve"> CITATION Sal98 \l 9226 </w:instrText>
          </w:r>
          <w:r>
            <w:fldChar w:fldCharType="separate"/>
          </w:r>
          <w:r w:rsidR="00EA594E">
            <w:rPr>
              <w:noProof/>
              <w:lang w:val="es-CO"/>
            </w:rPr>
            <w:t>(Dibb, Market segmentation: strategies for success, 1998)</w:t>
          </w:r>
          <w:r>
            <w:fldChar w:fldCharType="end"/>
          </w:r>
        </w:sdtContent>
      </w:sdt>
    </w:p>
    <w:p w14:paraId="761E843D" w14:textId="0BC416A5" w:rsidR="00CB4C56" w:rsidRDefault="00CB4C56" w:rsidP="00CB4C56">
      <w:pPr>
        <w:rPr>
          <w:noProof/>
          <w:lang w:val="es-MX"/>
        </w:rPr>
      </w:pPr>
      <w:r>
        <w:rPr>
          <w:noProof/>
          <w:lang w:val="es-MX"/>
        </w:rPr>
        <w:t>El presente trabajo estará destinado en cubrir la primera fase de este análisis de clusters, segmentación.</w:t>
      </w:r>
    </w:p>
    <w:p w14:paraId="3085E4C3" w14:textId="77777777" w:rsidR="00413272" w:rsidRPr="00CB4C56" w:rsidRDefault="00413272" w:rsidP="00CB4C56">
      <w:pPr>
        <w:rPr>
          <w:lang w:val="es-MX"/>
        </w:rPr>
      </w:pPr>
    </w:p>
    <w:p w14:paraId="410F5BB7" w14:textId="01271F4D" w:rsidR="00CB4C56" w:rsidRDefault="00CB4C56" w:rsidP="00CB4C56">
      <w:pPr>
        <w:pStyle w:val="Ttulo2"/>
        <w:rPr>
          <w:lang w:val="es-MX"/>
        </w:rPr>
      </w:pPr>
      <w:r w:rsidRPr="00CB4C56">
        <w:rPr>
          <w:lang w:val="es-MX"/>
        </w:rPr>
        <w:t xml:space="preserve">Revisión preliminar de </w:t>
      </w:r>
      <w:r>
        <w:rPr>
          <w:lang w:val="es-MX"/>
        </w:rPr>
        <w:t>antecedentes en la literatura</w:t>
      </w:r>
    </w:p>
    <w:p w14:paraId="19AB4D03" w14:textId="77777777" w:rsidR="00CB4C56" w:rsidRDefault="00CB4C56" w:rsidP="00CB4C56">
      <w:pPr>
        <w:rPr>
          <w:lang w:val="es-MX"/>
        </w:rPr>
      </w:pPr>
    </w:p>
    <w:p w14:paraId="718F2471" w14:textId="2ADDFC56" w:rsidR="001A2EBC" w:rsidRPr="001A2EBC" w:rsidRDefault="001A2EBC" w:rsidP="001A2EBC">
      <w:pPr>
        <w:rPr>
          <w:lang w:val="es-MX"/>
        </w:rPr>
      </w:pPr>
      <w:r w:rsidRPr="001A2EBC">
        <w:rPr>
          <w:lang w:val="es-MX"/>
        </w:rPr>
        <w:t xml:space="preserve">La clusterización jerárquica es una técnica de análisis de datos ampliamente utilizada que se encuentra en la intersección de la estadística, la minería de datos y la inteligencia artificial. Surgió en la década de 1960 y desde entonces ha sido objeto de investigación </w:t>
      </w:r>
      <w:r w:rsidRPr="001A2EBC">
        <w:rPr>
          <w:lang w:val="es-MX"/>
        </w:rPr>
        <w:t>continúa</w:t>
      </w:r>
      <w:r w:rsidRPr="001A2EBC">
        <w:rPr>
          <w:lang w:val="es-MX"/>
        </w:rPr>
        <w:t xml:space="preserve"> debido a su capacidad para revelar estructuras y patrones ocultos en conjuntos de datos multidimensionales sin requerir etiquetas previas.</w:t>
      </w:r>
    </w:p>
    <w:p w14:paraId="1656E9BE" w14:textId="21262F62" w:rsidR="001A2EBC" w:rsidRPr="001A2EBC" w:rsidRDefault="001A2EBC" w:rsidP="001A2EBC">
      <w:pPr>
        <w:rPr>
          <w:lang w:val="es-MX"/>
        </w:rPr>
      </w:pPr>
      <w:r w:rsidRPr="001A2EBC">
        <w:rPr>
          <w:lang w:val="es-MX"/>
        </w:rPr>
        <w:t xml:space="preserve">Uno de los primeros enfoques en la clusterización jerárquica se introdujo en el trabajo pionero de </w:t>
      </w:r>
      <w:proofErr w:type="spellStart"/>
      <w:r w:rsidRPr="001A2EBC">
        <w:rPr>
          <w:lang w:val="es-MX"/>
        </w:rPr>
        <w:t>Sibson</w:t>
      </w:r>
      <w:proofErr w:type="spellEnd"/>
      <w:r w:rsidRPr="001A2EBC">
        <w:rPr>
          <w:lang w:val="es-MX"/>
        </w:rPr>
        <w:t xml:space="preserve"> (1973) con la presentación del algoritmo SLINK, que se destacó por su eficiencia computacional en el cálculo de enlaces jerárquicos. Esta contribución fue fundamental para comprender los fundamentos de la clusterización jerárquica y establecer la base para futuras investigaciones en este campo.</w:t>
      </w:r>
    </w:p>
    <w:p w14:paraId="24C4604C" w14:textId="50F488A9" w:rsidR="001A2EBC" w:rsidRPr="001A2EBC" w:rsidRDefault="001A2EBC" w:rsidP="001A2EBC">
      <w:pPr>
        <w:rPr>
          <w:lang w:val="es-MX"/>
        </w:rPr>
      </w:pPr>
      <w:r w:rsidRPr="001A2EBC">
        <w:rPr>
          <w:lang w:val="es-MX"/>
        </w:rPr>
        <w:t xml:space="preserve">La aplicación de la clusterización jerárquica se ha extendido a diversas áreas, como la biología y la genómica. </w:t>
      </w:r>
      <w:proofErr w:type="spellStart"/>
      <w:r w:rsidRPr="001A2EBC">
        <w:rPr>
          <w:lang w:val="es-MX"/>
        </w:rPr>
        <w:t>Eisen</w:t>
      </w:r>
      <w:proofErr w:type="spellEnd"/>
      <w:r w:rsidRPr="001A2EBC">
        <w:rPr>
          <w:lang w:val="es-MX"/>
        </w:rPr>
        <w:t xml:space="preserve">, </w:t>
      </w:r>
      <w:proofErr w:type="spellStart"/>
      <w:r w:rsidRPr="001A2EBC">
        <w:rPr>
          <w:lang w:val="es-MX"/>
        </w:rPr>
        <w:t>Spellman</w:t>
      </w:r>
      <w:proofErr w:type="spellEnd"/>
      <w:r w:rsidRPr="001A2EBC">
        <w:rPr>
          <w:lang w:val="es-MX"/>
        </w:rPr>
        <w:t xml:space="preserve">, Brown y </w:t>
      </w:r>
      <w:proofErr w:type="spellStart"/>
      <w:r w:rsidRPr="001A2EBC">
        <w:rPr>
          <w:lang w:val="es-MX"/>
        </w:rPr>
        <w:t>Botstein</w:t>
      </w:r>
      <w:proofErr w:type="spellEnd"/>
      <w:r w:rsidRPr="001A2EBC">
        <w:rPr>
          <w:lang w:val="es-MX"/>
        </w:rPr>
        <w:t xml:space="preserve"> (1998) utilizaron esta técnica para analizar patrones de expresión génica y descubrir subgrupos funcionales de genes. Este estudio subraya la capacidad de la clusterización jerárquica para revelar relaciones biológicas ocultas en datos genómicos.</w:t>
      </w:r>
    </w:p>
    <w:p w14:paraId="1CAF1270" w14:textId="77777777" w:rsidR="001A2EBC" w:rsidRPr="001A2EBC" w:rsidRDefault="001A2EBC" w:rsidP="001A2EBC">
      <w:pPr>
        <w:rPr>
          <w:lang w:val="es-MX"/>
        </w:rPr>
      </w:pPr>
      <w:r w:rsidRPr="001A2EBC">
        <w:rPr>
          <w:lang w:val="es-MX"/>
        </w:rPr>
        <w:t xml:space="preserve">En el ámbito del marketing y la segmentación de clientes, Jain y </w:t>
      </w:r>
      <w:proofErr w:type="spellStart"/>
      <w:r w:rsidRPr="001A2EBC">
        <w:rPr>
          <w:lang w:val="es-MX"/>
        </w:rPr>
        <w:t>Dubes</w:t>
      </w:r>
      <w:proofErr w:type="spellEnd"/>
      <w:r w:rsidRPr="001A2EBC">
        <w:rPr>
          <w:lang w:val="es-MX"/>
        </w:rPr>
        <w:t xml:space="preserve"> (1988) proporcionaron una visión general completa de los algoritmos de clusterización, incluida la clusterización jerárquica. Destacaron cómo esta técnica puede utilizarse para identificar grupos de clientes con características similares, lo que es fundamental para la toma de decisiones estratégicas en marketing.</w:t>
      </w:r>
    </w:p>
    <w:p w14:paraId="03630977" w14:textId="77777777" w:rsidR="001A2EBC" w:rsidRPr="001A2EBC" w:rsidRDefault="001A2EBC" w:rsidP="001A2EBC">
      <w:pPr>
        <w:rPr>
          <w:lang w:val="es-MX"/>
        </w:rPr>
      </w:pPr>
    </w:p>
    <w:p w14:paraId="79919909" w14:textId="502B8EDD" w:rsidR="001A2EBC" w:rsidRPr="001A2EBC" w:rsidRDefault="001A2EBC" w:rsidP="001A2EBC">
      <w:pPr>
        <w:rPr>
          <w:lang w:val="es-MX"/>
        </w:rPr>
      </w:pPr>
      <w:r w:rsidRPr="001A2EBC">
        <w:rPr>
          <w:lang w:val="es-MX"/>
        </w:rPr>
        <w:lastRenderedPageBreak/>
        <w:t xml:space="preserve">Además, la clusterización jerárquica ha encontrado aplicaciones en el análisis de imágenes y la visión por computadora. Jain y </w:t>
      </w:r>
      <w:proofErr w:type="spellStart"/>
      <w:r w:rsidRPr="001A2EBC">
        <w:rPr>
          <w:lang w:val="es-MX"/>
        </w:rPr>
        <w:t>Dubes</w:t>
      </w:r>
      <w:proofErr w:type="spellEnd"/>
      <w:r w:rsidRPr="001A2EBC">
        <w:rPr>
          <w:lang w:val="es-MX"/>
        </w:rPr>
        <w:t xml:space="preserve"> (1981) exploraron su uso en la segmentación de objetos en imágenes y la detección de patrones visuales, subrayando su versatilidad en campos interdisciplinarios.</w:t>
      </w:r>
    </w:p>
    <w:p w14:paraId="298C4139" w14:textId="32149B76" w:rsidR="001A2EBC" w:rsidRPr="001A2EBC" w:rsidRDefault="001A2EBC" w:rsidP="001A2EBC">
      <w:pPr>
        <w:rPr>
          <w:lang w:val="es-MX"/>
        </w:rPr>
      </w:pPr>
      <w:r w:rsidRPr="001A2EBC">
        <w:rPr>
          <w:lang w:val="es-MX"/>
        </w:rPr>
        <w:t xml:space="preserve">Además de los algoritmos y aplicaciones específicos, la clusterización jerárquica se ha beneficiado de investigaciones sobre herramientas y visualización de resultados. Murtagh y Legendre (2014) profundizaron en el método de Ward, uno de los enfoques más utilizados en clusterización jerárquica. Presentaron el algoritmo </w:t>
      </w:r>
      <w:proofErr w:type="spellStart"/>
      <w:r w:rsidRPr="001A2EBC">
        <w:rPr>
          <w:lang w:val="es-MX"/>
        </w:rPr>
        <w:t>aglomerativo</w:t>
      </w:r>
      <w:proofErr w:type="spellEnd"/>
      <w:r w:rsidRPr="001A2EBC">
        <w:rPr>
          <w:lang w:val="es-MX"/>
        </w:rPr>
        <w:t xml:space="preserve"> y la función de criterio de Ward, proporcionando una base sólida para su implementación en software de análisis de datos.</w:t>
      </w:r>
    </w:p>
    <w:p w14:paraId="48E3C925" w14:textId="5B9CDC47" w:rsidR="001A2EBC" w:rsidRPr="001A2EBC" w:rsidRDefault="001A2EBC" w:rsidP="001A2EBC">
      <w:pPr>
        <w:rPr>
          <w:lang w:val="es-MX"/>
        </w:rPr>
      </w:pPr>
      <w:r w:rsidRPr="001A2EBC">
        <w:rPr>
          <w:lang w:val="es-MX"/>
        </w:rPr>
        <w:t xml:space="preserve">Por último, Inselberg y </w:t>
      </w:r>
      <w:proofErr w:type="spellStart"/>
      <w:r w:rsidRPr="001A2EBC">
        <w:rPr>
          <w:lang w:val="es-MX"/>
        </w:rPr>
        <w:t>Dimsdale</w:t>
      </w:r>
      <w:proofErr w:type="spellEnd"/>
      <w:r w:rsidRPr="001A2EBC">
        <w:rPr>
          <w:lang w:val="es-MX"/>
        </w:rPr>
        <w:t xml:space="preserve"> (1990) introdujeron el concepto de coordenadas paralelas como una herramienta efectiva para visualizar resultados de clusterización jerárquica y explorar estructuras de datos multidimensionales de manera intuitiva.</w:t>
      </w:r>
    </w:p>
    <w:p w14:paraId="64500C50" w14:textId="2B34BAFE" w:rsidR="002E31D4" w:rsidRDefault="002E31D4" w:rsidP="00CB4C56">
      <w:pPr>
        <w:rPr>
          <w:lang w:val="es-MX"/>
        </w:rPr>
      </w:pPr>
      <w:r>
        <w:rPr>
          <w:lang w:val="es-MX"/>
        </w:rPr>
        <w:t xml:space="preserve">En un </w:t>
      </w:r>
      <w:r w:rsidR="00AE7AB4">
        <w:rPr>
          <w:lang w:val="es-MX"/>
        </w:rPr>
        <w:t>artículo</w:t>
      </w:r>
      <w:r>
        <w:rPr>
          <w:lang w:val="es-MX"/>
        </w:rPr>
        <w:t xml:space="preserve"> de 1980 </w:t>
      </w:r>
      <w:sdt>
        <w:sdtPr>
          <w:rPr>
            <w:lang w:val="es-MX"/>
          </w:rPr>
          <w:id w:val="1917968768"/>
          <w:citation/>
        </w:sdtPr>
        <w:sdtContent>
          <w:r w:rsidR="004009DF">
            <w:rPr>
              <w:lang w:val="es-MX"/>
            </w:rPr>
            <w:fldChar w:fldCharType="begin"/>
          </w:r>
          <w:r w:rsidR="004009DF">
            <w:rPr>
              <w:lang w:val="es-CO"/>
            </w:rPr>
            <w:instrText xml:space="preserve"> CITATION JAS \l 9226 </w:instrText>
          </w:r>
          <w:r w:rsidR="004009DF">
            <w:rPr>
              <w:lang w:val="es-MX"/>
            </w:rPr>
            <w:fldChar w:fldCharType="separate"/>
          </w:r>
          <w:r w:rsidR="004009DF">
            <w:rPr>
              <w:noProof/>
              <w:lang w:val="es-CO"/>
            </w:rPr>
            <w:t>(Saunders, 1980)</w:t>
          </w:r>
          <w:r w:rsidR="004009DF">
            <w:rPr>
              <w:lang w:val="es-MX"/>
            </w:rPr>
            <w:fldChar w:fldCharType="end"/>
          </w:r>
        </w:sdtContent>
      </w:sdt>
      <w:r w:rsidR="004009DF">
        <w:rPr>
          <w:lang w:val="es-MX"/>
        </w:rPr>
        <w:t xml:space="preserve"> </w:t>
      </w:r>
      <w:r w:rsidR="00D90D63">
        <w:rPr>
          <w:lang w:val="es-MX"/>
        </w:rPr>
        <w:t xml:space="preserve">considera que los métodos de </w:t>
      </w:r>
      <w:proofErr w:type="spellStart"/>
      <w:r w:rsidR="00D90D63">
        <w:rPr>
          <w:lang w:val="es-MX"/>
        </w:rPr>
        <w:t>clusters</w:t>
      </w:r>
      <w:proofErr w:type="spellEnd"/>
      <w:r w:rsidR="00D90D63">
        <w:rPr>
          <w:lang w:val="es-MX"/>
        </w:rPr>
        <w:t xml:space="preserve"> más apropiados para </w:t>
      </w:r>
      <w:r w:rsidR="001E5BEE">
        <w:rPr>
          <w:lang w:val="es-MX"/>
        </w:rPr>
        <w:t>desarrollar segmentos de mercado son</w:t>
      </w:r>
      <w:r w:rsidR="00887E2C">
        <w:rPr>
          <w:lang w:val="es-MX"/>
        </w:rPr>
        <w:t xml:space="preserve"> </w:t>
      </w:r>
      <w:r w:rsidR="004F5C58">
        <w:rPr>
          <w:lang w:val="es-MX"/>
        </w:rPr>
        <w:t>Segmentación de beneficios</w:t>
      </w:r>
      <w:r w:rsidR="00107237">
        <w:rPr>
          <w:lang w:val="es-MX"/>
        </w:rPr>
        <w:t xml:space="preserve"> y </w:t>
      </w:r>
      <w:r w:rsidR="00AE7AB4">
        <w:rPr>
          <w:lang w:val="es-MX"/>
        </w:rPr>
        <w:t>agrupamiento</w:t>
      </w:r>
      <w:r w:rsidR="00887E2C">
        <w:rPr>
          <w:lang w:val="es-MX"/>
        </w:rPr>
        <w:t xml:space="preserve"> jerárquico. Para este último, se proponen alternativas como </w:t>
      </w:r>
      <w:r w:rsidR="00CB0D70">
        <w:rPr>
          <w:lang w:val="es-MX"/>
        </w:rPr>
        <w:t>el método Q-factor, particiones (optimización)</w:t>
      </w:r>
      <w:r w:rsidR="006C1828">
        <w:rPr>
          <w:lang w:val="es-MX"/>
        </w:rPr>
        <w:t xml:space="preserve">, búsqueda de densidad, </w:t>
      </w:r>
      <w:r w:rsidR="00AE7AB4">
        <w:rPr>
          <w:lang w:val="es-MX"/>
        </w:rPr>
        <w:t>Aglomeración (</w:t>
      </w:r>
      <w:proofErr w:type="spellStart"/>
      <w:r w:rsidR="00AE7AB4">
        <w:rPr>
          <w:lang w:val="es-MX"/>
        </w:rPr>
        <w:t>clumping</w:t>
      </w:r>
      <w:proofErr w:type="spellEnd"/>
      <w:r w:rsidR="00AE7AB4">
        <w:rPr>
          <w:lang w:val="es-MX"/>
        </w:rPr>
        <w:t xml:space="preserve"> en inglés) y agrupamiento restringido.</w:t>
      </w:r>
    </w:p>
    <w:p w14:paraId="4043A0CD" w14:textId="214A3CA0" w:rsidR="0006047A" w:rsidRDefault="0006047A" w:rsidP="00CB4C56">
      <w:pPr>
        <w:rPr>
          <w:lang w:val="es-MX"/>
        </w:rPr>
      </w:pPr>
      <w:r>
        <w:rPr>
          <w:lang w:val="es-MX"/>
        </w:rPr>
        <w:t xml:space="preserve">De acuerdo con </w:t>
      </w:r>
      <w:sdt>
        <w:sdtPr>
          <w:rPr>
            <w:lang w:val="es-MX"/>
          </w:rPr>
          <w:id w:val="-540976075"/>
          <w:citation/>
        </w:sdtPr>
        <w:sdtContent>
          <w:r>
            <w:rPr>
              <w:lang w:val="es-MX"/>
            </w:rPr>
            <w:fldChar w:fldCharType="begin"/>
          </w:r>
          <w:r w:rsidRPr="0006047A">
            <w:rPr>
              <w:lang w:val="es-MX"/>
            </w:rPr>
            <w:instrText xml:space="preserve">CITATION Dib02 \t  \l 9226 </w:instrText>
          </w:r>
          <w:r>
            <w:rPr>
              <w:lang w:val="es-MX"/>
            </w:rPr>
            <w:fldChar w:fldCharType="separate"/>
          </w:r>
          <w:r w:rsidR="00EA594E" w:rsidRPr="00EA594E">
            <w:rPr>
              <w:noProof/>
              <w:lang w:val="es-MX"/>
            </w:rPr>
            <w:t>(Dibb, Stern, &amp; Robin, 2002)</w:t>
          </w:r>
          <w:r>
            <w:rPr>
              <w:lang w:val="es-MX"/>
            </w:rPr>
            <w:fldChar w:fldCharType="end"/>
          </w:r>
        </w:sdtContent>
      </w:sdt>
      <w:r>
        <w:rPr>
          <w:lang w:val="es-MX"/>
        </w:rPr>
        <w:t xml:space="preserve"> el análisis de </w:t>
      </w:r>
      <w:proofErr w:type="spellStart"/>
      <w:r>
        <w:rPr>
          <w:lang w:val="es-MX"/>
        </w:rPr>
        <w:t>cluster</w:t>
      </w:r>
      <w:proofErr w:type="spellEnd"/>
      <w:r>
        <w:rPr>
          <w:lang w:val="es-MX"/>
        </w:rPr>
        <w:t xml:space="preserve"> </w:t>
      </w:r>
      <w:r w:rsidR="00A109BB">
        <w:rPr>
          <w:lang w:val="es-MX"/>
        </w:rPr>
        <w:t>es</w:t>
      </w:r>
      <w:r w:rsidR="0003212A">
        <w:rPr>
          <w:lang w:val="es-MX"/>
        </w:rPr>
        <w:t xml:space="preserve"> la herramienta más efectiva </w:t>
      </w:r>
      <w:r w:rsidR="006A1D73">
        <w:rPr>
          <w:lang w:val="es-MX"/>
        </w:rPr>
        <w:t xml:space="preserve">para </w:t>
      </w:r>
      <w:r w:rsidR="00E93BA0">
        <w:rPr>
          <w:lang w:val="es-MX"/>
        </w:rPr>
        <w:t>incrementar el entendimiento del consumidor, e impactar en</w:t>
      </w:r>
      <w:r w:rsidR="00A109BB">
        <w:rPr>
          <w:lang w:val="es-MX"/>
        </w:rPr>
        <w:t xml:space="preserve"> el rendimiento organizacional</w:t>
      </w:r>
      <w:r w:rsidR="00E93BA0">
        <w:rPr>
          <w:lang w:val="es-MX"/>
        </w:rPr>
        <w:t xml:space="preserve">. </w:t>
      </w:r>
    </w:p>
    <w:p w14:paraId="50494B8A" w14:textId="0D6E0BAA" w:rsidR="00127392" w:rsidRDefault="00127392" w:rsidP="00CB4C56">
      <w:pPr>
        <w:rPr>
          <w:lang w:val="es-MX"/>
        </w:rPr>
      </w:pPr>
      <w:r w:rsidRPr="00127392">
        <w:rPr>
          <w:lang w:val="es-MX"/>
        </w:rPr>
        <w:t>Cuando se hace u</w:t>
      </w:r>
      <w:r>
        <w:rPr>
          <w:lang w:val="es-MX"/>
        </w:rPr>
        <w:t xml:space="preserve">n análisis de </w:t>
      </w:r>
      <w:r w:rsidR="001A2EBC">
        <w:rPr>
          <w:lang w:val="es-MX"/>
        </w:rPr>
        <w:t>clúster</w:t>
      </w:r>
      <w:r>
        <w:rPr>
          <w:lang w:val="es-MX"/>
        </w:rPr>
        <w:t xml:space="preserve"> para </w:t>
      </w:r>
      <w:r w:rsidR="00C046A8">
        <w:rPr>
          <w:lang w:val="es-MX"/>
        </w:rPr>
        <w:t xml:space="preserve">segmentar mercados, </w:t>
      </w:r>
      <w:sdt>
        <w:sdtPr>
          <w:id w:val="-690840001"/>
          <w:citation/>
        </w:sdtPr>
        <w:sdtContent>
          <w:r>
            <w:fldChar w:fldCharType="begin"/>
          </w:r>
          <w:r w:rsidRPr="00127392">
            <w:rPr>
              <w:lang w:val="es-MX"/>
            </w:rPr>
            <w:instrText xml:space="preserve"> CITATION Lin02 \l 9226 </w:instrText>
          </w:r>
          <w:r>
            <w:fldChar w:fldCharType="separate"/>
          </w:r>
          <w:r w:rsidR="00EA594E" w:rsidRPr="00EA594E">
            <w:rPr>
              <w:noProof/>
              <w:lang w:val="es-MX"/>
            </w:rPr>
            <w:t>(Lin, 2002)</w:t>
          </w:r>
          <w:r>
            <w:fldChar w:fldCharType="end"/>
          </w:r>
        </w:sdtContent>
      </w:sdt>
      <w:r w:rsidRPr="00127392">
        <w:rPr>
          <w:lang w:val="es-MX"/>
        </w:rPr>
        <w:t xml:space="preserve"> </w:t>
      </w:r>
      <w:r w:rsidR="00C046A8">
        <w:rPr>
          <w:lang w:val="es-MX"/>
        </w:rPr>
        <w:t xml:space="preserve">propone que no sé considere únicamente variables demográficas, sino también variables </w:t>
      </w:r>
      <w:r w:rsidR="00421248">
        <w:rPr>
          <w:lang w:val="es-MX"/>
        </w:rPr>
        <w:t xml:space="preserve">psicográficas, es decir, variables que permitan entender </w:t>
      </w:r>
      <w:r w:rsidR="00304449">
        <w:rPr>
          <w:lang w:val="es-MX"/>
        </w:rPr>
        <w:t xml:space="preserve">el estilo de vida </w:t>
      </w:r>
      <w:r w:rsidR="00C21372">
        <w:rPr>
          <w:lang w:val="es-MX"/>
        </w:rPr>
        <w:t xml:space="preserve">y la personalidad de los consumidores, explorar modelos de </w:t>
      </w:r>
      <w:r w:rsidR="0072795E">
        <w:rPr>
          <w:lang w:val="es-MX"/>
        </w:rPr>
        <w:t xml:space="preserve">consumo e identificar características relevantes de la marca </w:t>
      </w:r>
      <w:sdt>
        <w:sdtPr>
          <w:rPr>
            <w:lang w:val="es-MX"/>
          </w:rPr>
          <w:id w:val="-757673553"/>
          <w:citation/>
        </w:sdtPr>
        <w:sdtContent>
          <w:r w:rsidR="0072795E">
            <w:rPr>
              <w:lang w:val="es-MX"/>
            </w:rPr>
            <w:fldChar w:fldCharType="begin"/>
          </w:r>
          <w:r w:rsidR="0072795E">
            <w:rPr>
              <w:lang w:val="es-CO"/>
            </w:rPr>
            <w:instrText xml:space="preserve"> CITATION Lin02 \l 9226 </w:instrText>
          </w:r>
          <w:r w:rsidR="0072795E">
            <w:rPr>
              <w:lang w:val="es-MX"/>
            </w:rPr>
            <w:fldChar w:fldCharType="separate"/>
          </w:r>
          <w:r w:rsidR="00EA594E">
            <w:rPr>
              <w:noProof/>
              <w:lang w:val="es-CO"/>
            </w:rPr>
            <w:t>(Lin, 2002)</w:t>
          </w:r>
          <w:r w:rsidR="0072795E">
            <w:rPr>
              <w:lang w:val="es-MX"/>
            </w:rPr>
            <w:fldChar w:fldCharType="end"/>
          </w:r>
        </w:sdtContent>
      </w:sdt>
      <w:r w:rsidR="0072795E">
        <w:rPr>
          <w:lang w:val="es-MX"/>
        </w:rPr>
        <w:t>.</w:t>
      </w:r>
    </w:p>
    <w:p w14:paraId="0AA23319" w14:textId="1CB2662D" w:rsidR="001A2EBC" w:rsidRPr="001A2EBC" w:rsidRDefault="001A2EBC" w:rsidP="001A2EBC">
      <w:pPr>
        <w:rPr>
          <w:lang w:val="es-MX"/>
        </w:rPr>
      </w:pPr>
      <w:r w:rsidRPr="001A2EBC">
        <w:rPr>
          <w:lang w:val="es-MX"/>
        </w:rPr>
        <w:t>En resumen, los antecedentes de la clusterización jerárquica reflejan su importancia en diversas disciplinas y su capacidad para revelar estructuras ocultas en datos complejos y multidimensionales. Estas investigaciones y aplicaciones han sentado las bases para la utilización de esta técnica en una amplia gama de campos, desde la biología hasta el marketing y la visión por computadora.</w:t>
      </w:r>
    </w:p>
    <w:p w14:paraId="6E917F6F" w14:textId="51C22A23" w:rsidR="00FD70A8" w:rsidRDefault="00413272" w:rsidP="00413272">
      <w:pPr>
        <w:pStyle w:val="Ttulo2"/>
        <w:rPr>
          <w:noProof/>
          <w:lang w:val="es-MX"/>
        </w:rPr>
      </w:pPr>
      <w:r>
        <w:rPr>
          <w:noProof/>
          <w:lang w:val="es-MX"/>
        </w:rPr>
        <w:t>Descripción detallada de los datos</w:t>
      </w:r>
    </w:p>
    <w:p w14:paraId="3E956AAD" w14:textId="21C6B36D" w:rsidR="00413272" w:rsidRDefault="00413272" w:rsidP="00413272">
      <w:pPr>
        <w:rPr>
          <w:lang w:val="es-MX"/>
        </w:rPr>
      </w:pPr>
    </w:p>
    <w:p w14:paraId="3829BB0E" w14:textId="5C0302AA" w:rsidR="004E2419" w:rsidRPr="004E2419" w:rsidRDefault="004E2419" w:rsidP="004E2419">
      <w:pPr>
        <w:numPr>
          <w:ilvl w:val="0"/>
          <w:numId w:val="3"/>
        </w:numPr>
        <w:rPr>
          <w:lang w:val="es-CO"/>
        </w:rPr>
      </w:pPr>
      <w:proofErr w:type="spellStart"/>
      <w:r w:rsidRPr="004E2419">
        <w:rPr>
          <w:b/>
          <w:bCs/>
          <w:lang w:val="es-CO"/>
        </w:rPr>
        <w:t>userType</w:t>
      </w:r>
      <w:proofErr w:type="spellEnd"/>
      <w:r w:rsidRPr="004E2419">
        <w:rPr>
          <w:lang w:val="es-CO"/>
        </w:rPr>
        <w:t>: Esta variable representa el tipo de usuario o cliente en un conjunto de datos. Puede tomar diferentes valores para categorizar a los usuarios en grupos específicos. Por ejemplo, los valores podrían incluir "</w:t>
      </w:r>
      <w:r>
        <w:rPr>
          <w:lang w:val="es-CO"/>
        </w:rPr>
        <w:t xml:space="preserve">New </w:t>
      </w:r>
      <w:proofErr w:type="spellStart"/>
      <w:r>
        <w:rPr>
          <w:lang w:val="es-CO"/>
        </w:rPr>
        <w:t>visitor</w:t>
      </w:r>
      <w:proofErr w:type="spellEnd"/>
      <w:r>
        <w:rPr>
          <w:lang w:val="es-CO"/>
        </w:rPr>
        <w:t>”, “</w:t>
      </w:r>
      <w:proofErr w:type="spellStart"/>
      <w:r>
        <w:rPr>
          <w:lang w:val="es-CO"/>
        </w:rPr>
        <w:t>Older</w:t>
      </w:r>
      <w:proofErr w:type="spellEnd"/>
      <w:r>
        <w:rPr>
          <w:lang w:val="es-CO"/>
        </w:rPr>
        <w:t>” entre otros.</w:t>
      </w:r>
    </w:p>
    <w:p w14:paraId="33F9D410" w14:textId="77777777" w:rsidR="004E2419" w:rsidRPr="004E2419" w:rsidRDefault="004E2419" w:rsidP="004E2419">
      <w:pPr>
        <w:numPr>
          <w:ilvl w:val="0"/>
          <w:numId w:val="3"/>
        </w:numPr>
        <w:rPr>
          <w:lang w:val="es-CO"/>
        </w:rPr>
      </w:pPr>
      <w:proofErr w:type="spellStart"/>
      <w:r w:rsidRPr="004E2419">
        <w:rPr>
          <w:b/>
          <w:bCs/>
          <w:lang w:val="es-CO"/>
        </w:rPr>
        <w:t>userAgeBracket</w:t>
      </w:r>
      <w:proofErr w:type="spellEnd"/>
      <w:r w:rsidRPr="004E2419">
        <w:rPr>
          <w:lang w:val="es-CO"/>
        </w:rPr>
        <w:t xml:space="preserve">: Esta variable se utiliza para agrupar a los usuarios en categorías o </w:t>
      </w:r>
      <w:proofErr w:type="spellStart"/>
      <w:r w:rsidRPr="004E2419">
        <w:rPr>
          <w:lang w:val="es-CO"/>
        </w:rPr>
        <w:t>brackets</w:t>
      </w:r>
      <w:proofErr w:type="spellEnd"/>
      <w:r w:rsidRPr="004E2419">
        <w:rPr>
          <w:lang w:val="es-CO"/>
        </w:rPr>
        <w:t xml:space="preserve"> de edad. Los </w:t>
      </w:r>
      <w:proofErr w:type="spellStart"/>
      <w:r w:rsidRPr="004E2419">
        <w:rPr>
          <w:lang w:val="es-CO"/>
        </w:rPr>
        <w:t>brackets</w:t>
      </w:r>
      <w:proofErr w:type="spellEnd"/>
      <w:r w:rsidRPr="004E2419">
        <w:rPr>
          <w:lang w:val="es-CO"/>
        </w:rPr>
        <w:t xml:space="preserve"> de edad son rangos específicos que abarcan un conjunto de edades similares. Por ejemplo, los </w:t>
      </w:r>
      <w:proofErr w:type="spellStart"/>
      <w:r w:rsidRPr="004E2419">
        <w:rPr>
          <w:lang w:val="es-CO"/>
        </w:rPr>
        <w:t>brackets</w:t>
      </w:r>
      <w:proofErr w:type="spellEnd"/>
      <w:r w:rsidRPr="004E2419">
        <w:rPr>
          <w:lang w:val="es-CO"/>
        </w:rPr>
        <w:t xml:space="preserve"> podrían ser "Menores de 18 años", "De 18 a 25 años", "De 26 a 35 años" y así sucesivamente. Esta variable ayuda a comprender la distribución de edades de los usuarios en el conjunto de datos.</w:t>
      </w:r>
    </w:p>
    <w:p w14:paraId="12494AB3" w14:textId="77777777" w:rsidR="004E2419" w:rsidRPr="004E2419" w:rsidRDefault="004E2419" w:rsidP="004E2419">
      <w:pPr>
        <w:numPr>
          <w:ilvl w:val="0"/>
          <w:numId w:val="3"/>
        </w:numPr>
        <w:rPr>
          <w:lang w:val="es-CO"/>
        </w:rPr>
      </w:pPr>
      <w:proofErr w:type="spellStart"/>
      <w:r w:rsidRPr="004E2419">
        <w:rPr>
          <w:b/>
          <w:bCs/>
          <w:lang w:val="es-CO"/>
        </w:rPr>
        <w:lastRenderedPageBreak/>
        <w:t>userGender</w:t>
      </w:r>
      <w:proofErr w:type="spellEnd"/>
      <w:r w:rsidRPr="004E2419">
        <w:rPr>
          <w:lang w:val="es-CO"/>
        </w:rPr>
        <w:t>: Esta variable indica el género o sexo de los usuarios. Puede tomar valores como "Masculino", "Femenino", "No binario" u otras categorías que representen la identidad de género de los usuarios. El propósito de esta variable es analizar la composición de género de la audiencia o realizar análisis específicos relacionados con el género.</w:t>
      </w:r>
    </w:p>
    <w:p w14:paraId="20C3632F" w14:textId="43854695" w:rsidR="004E2419" w:rsidRPr="004E2419" w:rsidRDefault="004E2419" w:rsidP="004E2419">
      <w:pPr>
        <w:numPr>
          <w:ilvl w:val="0"/>
          <w:numId w:val="3"/>
        </w:numPr>
        <w:rPr>
          <w:lang w:val="es-CO"/>
        </w:rPr>
      </w:pPr>
      <w:proofErr w:type="spellStart"/>
      <w:r w:rsidRPr="004E2419">
        <w:rPr>
          <w:b/>
          <w:bCs/>
          <w:lang w:val="es-CO"/>
        </w:rPr>
        <w:t>interestOtherCategory</w:t>
      </w:r>
      <w:proofErr w:type="spellEnd"/>
      <w:r w:rsidRPr="004E2419">
        <w:rPr>
          <w:lang w:val="es-CO"/>
        </w:rPr>
        <w:t>: Esta variable representa la categoría o área de interés de los usuarios que no se encuentra en otras variables específicas. Puede ser una categoría general que abarque intereses diversos y no cubiertos por variables más detalladas. Por ejemplo, podría incluir "</w:t>
      </w:r>
      <w:r w:rsidRPr="004E2419">
        <w:t xml:space="preserve"> </w:t>
      </w:r>
      <w:proofErr w:type="spellStart"/>
      <w:r w:rsidRPr="004E2419">
        <w:rPr>
          <w:lang w:val="es-CO"/>
        </w:rPr>
        <w:t>Arts</w:t>
      </w:r>
      <w:proofErr w:type="spellEnd"/>
      <w:r w:rsidRPr="004E2419">
        <w:rPr>
          <w:lang w:val="es-CO"/>
        </w:rPr>
        <w:t xml:space="preserve"> &amp; </w:t>
      </w:r>
      <w:proofErr w:type="spellStart"/>
      <w:r w:rsidRPr="004E2419">
        <w:rPr>
          <w:lang w:val="es-CO"/>
        </w:rPr>
        <w:t>Entertainment</w:t>
      </w:r>
      <w:proofErr w:type="spellEnd"/>
      <w:r w:rsidRPr="004E2419">
        <w:rPr>
          <w:lang w:val="es-CO"/>
        </w:rPr>
        <w:t>/</w:t>
      </w:r>
      <w:proofErr w:type="spellStart"/>
      <w:r w:rsidRPr="004E2419">
        <w:rPr>
          <w:lang w:val="es-CO"/>
        </w:rPr>
        <w:t>Celebrities</w:t>
      </w:r>
      <w:proofErr w:type="spellEnd"/>
      <w:r w:rsidRPr="004E2419">
        <w:rPr>
          <w:lang w:val="es-CO"/>
        </w:rPr>
        <w:t xml:space="preserve"> &amp; </w:t>
      </w:r>
      <w:proofErr w:type="spellStart"/>
      <w:r w:rsidRPr="004E2419">
        <w:rPr>
          <w:lang w:val="es-CO"/>
        </w:rPr>
        <w:t>Entertainment</w:t>
      </w:r>
      <w:proofErr w:type="spellEnd"/>
      <w:r w:rsidRPr="004E2419">
        <w:rPr>
          <w:lang w:val="es-CO"/>
        </w:rPr>
        <w:t xml:space="preserve"> News" o "</w:t>
      </w:r>
      <w:r w:rsidRPr="004E2419">
        <w:t xml:space="preserve"> </w:t>
      </w:r>
      <w:proofErr w:type="spellStart"/>
      <w:r w:rsidRPr="004E2419">
        <w:rPr>
          <w:lang w:val="es-CO"/>
        </w:rPr>
        <w:t>Arts</w:t>
      </w:r>
      <w:proofErr w:type="spellEnd"/>
      <w:r w:rsidRPr="004E2419">
        <w:rPr>
          <w:lang w:val="es-CO"/>
        </w:rPr>
        <w:t xml:space="preserve"> &amp; </w:t>
      </w:r>
      <w:proofErr w:type="spellStart"/>
      <w:r w:rsidRPr="004E2419">
        <w:rPr>
          <w:lang w:val="es-CO"/>
        </w:rPr>
        <w:t>Entertainment</w:t>
      </w:r>
      <w:proofErr w:type="spellEnd"/>
      <w:r w:rsidRPr="004E2419">
        <w:rPr>
          <w:lang w:val="es-CO"/>
        </w:rPr>
        <w:t>/Music &amp; Audio/Radio". Esta variable proporciona flexibilidad para capturar intereses variados de los usuarios.</w:t>
      </w:r>
    </w:p>
    <w:p w14:paraId="02C0D7B9" w14:textId="4D908603" w:rsidR="004E2419" w:rsidRPr="004E2419" w:rsidRDefault="004E2419" w:rsidP="004E2419">
      <w:pPr>
        <w:numPr>
          <w:ilvl w:val="0"/>
          <w:numId w:val="3"/>
        </w:numPr>
        <w:rPr>
          <w:lang w:val="es-CO"/>
        </w:rPr>
      </w:pPr>
      <w:proofErr w:type="spellStart"/>
      <w:r w:rsidRPr="004E2419">
        <w:rPr>
          <w:b/>
          <w:bCs/>
          <w:lang w:val="es-CO"/>
        </w:rPr>
        <w:t>channelGrouping</w:t>
      </w:r>
      <w:proofErr w:type="spellEnd"/>
      <w:r w:rsidRPr="004E2419">
        <w:rPr>
          <w:lang w:val="es-CO"/>
        </w:rPr>
        <w:t>: Esta variable se refiere a la forma en que los usuarios llegaron o accedieron a un canal o plataforma específica. Puede incluir categorías como "</w:t>
      </w:r>
      <w:r>
        <w:rPr>
          <w:lang w:val="es-CO"/>
        </w:rPr>
        <w:t>Email</w:t>
      </w:r>
      <w:r w:rsidRPr="004E2419">
        <w:rPr>
          <w:lang w:val="es-CO"/>
        </w:rPr>
        <w:t>", "</w:t>
      </w:r>
      <w:r>
        <w:rPr>
          <w:lang w:val="es-CO"/>
        </w:rPr>
        <w:t>Direct</w:t>
      </w:r>
      <w:r w:rsidRPr="004E2419">
        <w:rPr>
          <w:lang w:val="es-CO"/>
        </w:rPr>
        <w:t>"</w:t>
      </w:r>
      <w:r>
        <w:rPr>
          <w:lang w:val="es-CO"/>
        </w:rPr>
        <w:t>, “</w:t>
      </w:r>
      <w:proofErr w:type="spellStart"/>
      <w:r>
        <w:rPr>
          <w:lang w:val="es-CO"/>
        </w:rPr>
        <w:t>Display</w:t>
      </w:r>
      <w:proofErr w:type="spellEnd"/>
      <w:r w:rsidRPr="004E2419">
        <w:rPr>
          <w:lang w:val="es-CO"/>
        </w:rPr>
        <w:t>" o "</w:t>
      </w:r>
      <w:r w:rsidRPr="004E2419">
        <w:t xml:space="preserve"> </w:t>
      </w:r>
      <w:proofErr w:type="spellStart"/>
      <w:r w:rsidRPr="004E2419">
        <w:rPr>
          <w:lang w:val="es-CO"/>
        </w:rPr>
        <w:t>Organic</w:t>
      </w:r>
      <w:proofErr w:type="spellEnd"/>
      <w:r w:rsidRPr="004E2419">
        <w:rPr>
          <w:lang w:val="es-CO"/>
        </w:rPr>
        <w:t xml:space="preserve"> </w:t>
      </w:r>
      <w:proofErr w:type="spellStart"/>
      <w:r w:rsidRPr="004E2419">
        <w:rPr>
          <w:lang w:val="es-CO"/>
        </w:rPr>
        <w:t>Search</w:t>
      </w:r>
      <w:proofErr w:type="spellEnd"/>
      <w:r w:rsidRPr="004E2419">
        <w:rPr>
          <w:lang w:val="es-CO"/>
        </w:rPr>
        <w:t>". Ayuda a analizar cómo los usuarios interactúan con el canal o plataforma y cómo llegaron a ella.</w:t>
      </w:r>
    </w:p>
    <w:p w14:paraId="3B2078EC" w14:textId="77777777" w:rsidR="004E2419" w:rsidRPr="004E2419" w:rsidRDefault="004E2419" w:rsidP="004E2419">
      <w:pPr>
        <w:numPr>
          <w:ilvl w:val="0"/>
          <w:numId w:val="3"/>
        </w:numPr>
        <w:rPr>
          <w:lang w:val="es-CO"/>
        </w:rPr>
      </w:pPr>
      <w:r w:rsidRPr="004E2419">
        <w:rPr>
          <w:b/>
          <w:bCs/>
          <w:lang w:val="es-CO"/>
        </w:rPr>
        <w:t>country</w:t>
      </w:r>
      <w:r w:rsidRPr="004E2419">
        <w:rPr>
          <w:lang w:val="es-CO"/>
        </w:rPr>
        <w:t>: Esta variable indica el país de origen o ubicación geográfica de los usuarios. Cada valor corresponde a un país específico, como "Estados Unidos", "Canadá", "Reino Unido", etc. El país de origen es útil para realizar análisis geográficos, como la segmentación de usuarios por ubicación geográfica.</w:t>
      </w:r>
    </w:p>
    <w:p w14:paraId="67CBCFB9" w14:textId="77777777" w:rsidR="004E2419" w:rsidRPr="004E2419" w:rsidRDefault="004E2419" w:rsidP="004E2419">
      <w:pPr>
        <w:numPr>
          <w:ilvl w:val="0"/>
          <w:numId w:val="3"/>
        </w:numPr>
        <w:rPr>
          <w:lang w:val="es-CO"/>
        </w:rPr>
      </w:pPr>
      <w:r w:rsidRPr="004E2419">
        <w:rPr>
          <w:b/>
          <w:bCs/>
          <w:lang w:val="es-CO"/>
        </w:rPr>
        <w:t>date</w:t>
      </w:r>
      <w:r w:rsidRPr="004E2419">
        <w:rPr>
          <w:lang w:val="es-CO"/>
        </w:rPr>
        <w:t>: Esta variable representa la fecha en que se registraron o realizaron las interacciones de los usuarios en el conjunto de datos. Puede ser una fecha específica en formato YYYY-MM-DD o incluir información de hora si es necesario. Esta variable es esencial para realizar análisis temporales y comprender cómo cambian los patrones con el tiempo.</w:t>
      </w:r>
    </w:p>
    <w:p w14:paraId="10ECE2D2" w14:textId="77777777" w:rsidR="004E2419" w:rsidRPr="004E2419" w:rsidRDefault="004E2419" w:rsidP="004E2419">
      <w:pPr>
        <w:numPr>
          <w:ilvl w:val="0"/>
          <w:numId w:val="3"/>
        </w:numPr>
        <w:rPr>
          <w:lang w:val="es-CO"/>
        </w:rPr>
      </w:pPr>
      <w:proofErr w:type="spellStart"/>
      <w:r w:rsidRPr="004E2419">
        <w:rPr>
          <w:b/>
          <w:bCs/>
          <w:lang w:val="es-CO"/>
        </w:rPr>
        <w:t>users</w:t>
      </w:r>
      <w:proofErr w:type="spellEnd"/>
      <w:r w:rsidRPr="004E2419">
        <w:rPr>
          <w:lang w:val="es-CO"/>
        </w:rPr>
        <w:t>: Esta variable representa el número de usuarios o clientes que cumplen con las características específicas descritas en las variables anteriores. Es una variable cuantitativa que indica la cantidad de usuarios en una categoría o grupo particular. Esta variable es fundamental para realizar análisis estadísticos y cuantitativos.</w:t>
      </w:r>
    </w:p>
    <w:p w14:paraId="0D6CD4E0" w14:textId="77777777" w:rsidR="00413272" w:rsidRDefault="00413272" w:rsidP="00413272">
      <w:pPr>
        <w:rPr>
          <w:lang w:val="es-MX"/>
        </w:rPr>
      </w:pPr>
    </w:p>
    <w:p w14:paraId="66CB9338" w14:textId="11180F0B" w:rsidR="00413272" w:rsidRDefault="00413272" w:rsidP="00413272">
      <w:pPr>
        <w:pStyle w:val="Ttulo2"/>
        <w:rPr>
          <w:lang w:val="es-MX"/>
        </w:rPr>
      </w:pPr>
      <w:r>
        <w:rPr>
          <w:lang w:val="es-MX"/>
        </w:rPr>
        <w:t>Propuesta metodológica</w:t>
      </w:r>
    </w:p>
    <w:p w14:paraId="71904378" w14:textId="0DCF92BF" w:rsidR="0099308D" w:rsidRDefault="0099308D" w:rsidP="00413272">
      <w:pPr>
        <w:rPr>
          <w:lang w:val="es-MX"/>
        </w:rPr>
      </w:pPr>
    </w:p>
    <w:p w14:paraId="2AAFCB03" w14:textId="6C38E1D8" w:rsidR="00471D6E" w:rsidRPr="00471D6E" w:rsidRDefault="00471D6E" w:rsidP="00471D6E">
      <w:pPr>
        <w:rPr>
          <w:lang w:val="es-MX"/>
        </w:rPr>
      </w:pPr>
      <w:r w:rsidRPr="00471D6E">
        <w:rPr>
          <w:lang w:val="es-MX"/>
        </w:rPr>
        <w:t>Objetivos:</w:t>
      </w:r>
    </w:p>
    <w:p w14:paraId="350BF201" w14:textId="77777777" w:rsidR="00471D6E" w:rsidRPr="00471D6E" w:rsidRDefault="00471D6E" w:rsidP="00471D6E">
      <w:pPr>
        <w:pStyle w:val="Prrafodelista"/>
        <w:numPr>
          <w:ilvl w:val="0"/>
          <w:numId w:val="2"/>
        </w:numPr>
        <w:rPr>
          <w:lang w:val="es-MX"/>
        </w:rPr>
      </w:pPr>
      <w:r w:rsidRPr="00471D6E">
        <w:rPr>
          <w:lang w:val="es-MX"/>
        </w:rPr>
        <w:t>Aplicar la clusterización jerárquica como técnica de aprendizaje no supervisado para agrupar datos en clústeres.</w:t>
      </w:r>
    </w:p>
    <w:p w14:paraId="264FE7E2" w14:textId="77777777" w:rsidR="00471D6E" w:rsidRPr="00471D6E" w:rsidRDefault="00471D6E" w:rsidP="00471D6E">
      <w:pPr>
        <w:pStyle w:val="Prrafodelista"/>
        <w:numPr>
          <w:ilvl w:val="0"/>
          <w:numId w:val="2"/>
        </w:numPr>
        <w:rPr>
          <w:lang w:val="es-MX"/>
        </w:rPr>
      </w:pPr>
      <w:r w:rsidRPr="00471D6E">
        <w:rPr>
          <w:lang w:val="es-MX"/>
        </w:rPr>
        <w:t>Identificar patrones y estructuras ocultas en el conjunto de datos sin requerir etiquetas previas.</w:t>
      </w:r>
    </w:p>
    <w:p w14:paraId="627F8292" w14:textId="77777777" w:rsidR="00471D6E" w:rsidRPr="00471D6E" w:rsidRDefault="00471D6E" w:rsidP="00471D6E">
      <w:pPr>
        <w:pStyle w:val="Prrafodelista"/>
        <w:numPr>
          <w:ilvl w:val="0"/>
          <w:numId w:val="2"/>
        </w:numPr>
        <w:rPr>
          <w:lang w:val="es-MX"/>
        </w:rPr>
      </w:pPr>
      <w:r w:rsidRPr="00471D6E">
        <w:rPr>
          <w:lang w:val="es-MX"/>
        </w:rPr>
        <w:t>Generar conocimientos valiosos a partir de la interpretación de los resultados de la clusterización.</w:t>
      </w:r>
    </w:p>
    <w:p w14:paraId="1753B855" w14:textId="16D41677" w:rsidR="00471D6E" w:rsidRPr="00471D6E" w:rsidRDefault="00471D6E" w:rsidP="00471D6E">
      <w:pPr>
        <w:rPr>
          <w:lang w:val="es-MX"/>
        </w:rPr>
      </w:pPr>
      <w:r w:rsidRPr="00471D6E">
        <w:rPr>
          <w:lang w:val="es-MX"/>
        </w:rPr>
        <w:t>Metodología Propuesta:</w:t>
      </w:r>
    </w:p>
    <w:p w14:paraId="7EDE960E" w14:textId="62F97395" w:rsidR="00471D6E" w:rsidRPr="00471D6E" w:rsidRDefault="00471D6E" w:rsidP="00471D6E">
      <w:pPr>
        <w:rPr>
          <w:lang w:val="es-MX"/>
        </w:rPr>
      </w:pPr>
      <w:r w:rsidRPr="00471D6E">
        <w:rPr>
          <w:lang w:val="es-MX"/>
        </w:rPr>
        <w:lastRenderedPageBreak/>
        <w:t>1. Recopilación y Preprocesamiento de Datos:</w:t>
      </w:r>
      <w:r>
        <w:rPr>
          <w:lang w:val="es-MX"/>
        </w:rPr>
        <w:t xml:space="preserve"> </w:t>
      </w:r>
      <w:r w:rsidRPr="00471D6E">
        <w:rPr>
          <w:lang w:val="es-MX"/>
        </w:rPr>
        <w:t>Obtener el conjunto de datos de origen y realizar una exploración inicial.</w:t>
      </w:r>
      <w:r>
        <w:rPr>
          <w:lang w:val="es-MX"/>
        </w:rPr>
        <w:t xml:space="preserve"> </w:t>
      </w:r>
      <w:r w:rsidRPr="00471D6E">
        <w:rPr>
          <w:lang w:val="es-MX"/>
        </w:rPr>
        <w:t>Realizar tareas de limpieza de datos, tratamiento de valores faltantes y normalización de ser necesario.</w:t>
      </w:r>
    </w:p>
    <w:p w14:paraId="5EE8FD18" w14:textId="6DFD85D7" w:rsidR="00471D6E" w:rsidRPr="00471D6E" w:rsidRDefault="00471D6E" w:rsidP="00471D6E">
      <w:pPr>
        <w:rPr>
          <w:lang w:val="es-MX"/>
        </w:rPr>
      </w:pPr>
      <w:r w:rsidRPr="00471D6E">
        <w:rPr>
          <w:lang w:val="es-MX"/>
        </w:rPr>
        <w:t>2. Selección de Variables (Opcional):</w:t>
      </w:r>
      <w:r>
        <w:rPr>
          <w:lang w:val="es-MX"/>
        </w:rPr>
        <w:t xml:space="preserve"> </w:t>
      </w:r>
      <w:r w:rsidRPr="00471D6E">
        <w:rPr>
          <w:lang w:val="es-MX"/>
        </w:rPr>
        <w:t>Si el conjunto de datos es grande o contiene muchas características, considerar la selección de variables relevantes para simplificar el análisis y mejorar la eficiencia computacional.</w:t>
      </w:r>
    </w:p>
    <w:p w14:paraId="1A45A860" w14:textId="4D845BCD" w:rsidR="00471D6E" w:rsidRPr="00471D6E" w:rsidRDefault="00471D6E" w:rsidP="00471D6E">
      <w:pPr>
        <w:rPr>
          <w:lang w:val="es-MX"/>
        </w:rPr>
      </w:pPr>
      <w:r w:rsidRPr="00471D6E">
        <w:rPr>
          <w:lang w:val="es-MX"/>
        </w:rPr>
        <w:t>3. Configuración de Parámetros:</w:t>
      </w:r>
      <w:r>
        <w:rPr>
          <w:lang w:val="es-MX"/>
        </w:rPr>
        <w:t xml:space="preserve"> </w:t>
      </w:r>
      <w:r w:rsidRPr="00471D6E">
        <w:rPr>
          <w:lang w:val="es-MX"/>
        </w:rPr>
        <w:t xml:space="preserve">Determinar el método de enlace (single, complete, </w:t>
      </w:r>
      <w:proofErr w:type="spellStart"/>
      <w:r w:rsidRPr="00471D6E">
        <w:rPr>
          <w:lang w:val="es-MX"/>
        </w:rPr>
        <w:t>average</w:t>
      </w:r>
      <w:proofErr w:type="spellEnd"/>
      <w:r w:rsidRPr="00471D6E">
        <w:rPr>
          <w:lang w:val="es-MX"/>
        </w:rPr>
        <w:t>, etc.) y la métrica de distancia (euclidiana, Manhattan, etc.) más apropiados para la clusterización jerárquica.</w:t>
      </w:r>
    </w:p>
    <w:p w14:paraId="37FDF0AB" w14:textId="1224D8EF" w:rsidR="00471D6E" w:rsidRPr="00471D6E" w:rsidRDefault="00471D6E" w:rsidP="00471D6E">
      <w:pPr>
        <w:rPr>
          <w:lang w:val="es-MX"/>
        </w:rPr>
      </w:pPr>
      <w:r w:rsidRPr="00471D6E">
        <w:rPr>
          <w:lang w:val="es-MX"/>
        </w:rPr>
        <w:t>4. Aplicación de Clusterización Jerárquica:</w:t>
      </w:r>
      <w:r>
        <w:rPr>
          <w:lang w:val="es-MX"/>
        </w:rPr>
        <w:t xml:space="preserve"> </w:t>
      </w:r>
      <w:r w:rsidRPr="00471D6E">
        <w:rPr>
          <w:lang w:val="es-MX"/>
        </w:rPr>
        <w:t>Utilizar el algoritmo de clusterización jerárquica para agrupar las muestras en clústeres de manera jerárquica.</w:t>
      </w:r>
    </w:p>
    <w:p w14:paraId="240692A9" w14:textId="77777777" w:rsidR="00471D6E" w:rsidRPr="00471D6E" w:rsidRDefault="00471D6E" w:rsidP="00471D6E">
      <w:pPr>
        <w:rPr>
          <w:lang w:val="es-MX"/>
        </w:rPr>
      </w:pPr>
      <w:r w:rsidRPr="00471D6E">
        <w:rPr>
          <w:lang w:val="es-MX"/>
        </w:rPr>
        <w:t>Construir el dendrograma para visualizar la estructura jerárquica de los clústeres.</w:t>
      </w:r>
    </w:p>
    <w:p w14:paraId="5B234E58" w14:textId="6D43F2E8" w:rsidR="00471D6E" w:rsidRPr="00471D6E" w:rsidRDefault="00471D6E" w:rsidP="00471D6E">
      <w:pPr>
        <w:rPr>
          <w:lang w:val="es-MX"/>
        </w:rPr>
      </w:pPr>
      <w:r w:rsidRPr="00471D6E">
        <w:rPr>
          <w:lang w:val="es-MX"/>
        </w:rPr>
        <w:t>5. Evaluación del Número Óptimo de Clústeres:</w:t>
      </w:r>
      <w:r>
        <w:rPr>
          <w:lang w:val="es-MX"/>
        </w:rPr>
        <w:t xml:space="preserve"> </w:t>
      </w:r>
      <w:r w:rsidRPr="00471D6E">
        <w:rPr>
          <w:lang w:val="es-MX"/>
        </w:rPr>
        <w:t>Emplear métodos como el codo (</w:t>
      </w:r>
      <w:proofErr w:type="spellStart"/>
      <w:r w:rsidRPr="00471D6E">
        <w:rPr>
          <w:lang w:val="es-MX"/>
        </w:rPr>
        <w:t>elbow</w:t>
      </w:r>
      <w:proofErr w:type="spellEnd"/>
      <w:r w:rsidRPr="00471D6E">
        <w:rPr>
          <w:lang w:val="es-MX"/>
        </w:rPr>
        <w:t xml:space="preserve"> </w:t>
      </w:r>
      <w:proofErr w:type="spellStart"/>
      <w:r w:rsidRPr="00471D6E">
        <w:rPr>
          <w:lang w:val="es-MX"/>
        </w:rPr>
        <w:t>method</w:t>
      </w:r>
      <w:proofErr w:type="spellEnd"/>
      <w:r w:rsidRPr="00471D6E">
        <w:rPr>
          <w:lang w:val="es-MX"/>
        </w:rPr>
        <w:t>), índice de silueta u otros métodos de selección de clústeres para determinar el número adecuado de grupos.</w:t>
      </w:r>
    </w:p>
    <w:p w14:paraId="0DE6D560" w14:textId="3985439E" w:rsidR="00471D6E" w:rsidRPr="00471D6E" w:rsidRDefault="00471D6E" w:rsidP="00471D6E">
      <w:pPr>
        <w:rPr>
          <w:lang w:val="es-MX"/>
        </w:rPr>
      </w:pPr>
      <w:r w:rsidRPr="00471D6E">
        <w:rPr>
          <w:lang w:val="es-MX"/>
        </w:rPr>
        <w:t>6. Interpretación de Resultados:</w:t>
      </w:r>
      <w:r>
        <w:rPr>
          <w:lang w:val="es-MX"/>
        </w:rPr>
        <w:t xml:space="preserve"> </w:t>
      </w:r>
      <w:r w:rsidRPr="00471D6E">
        <w:rPr>
          <w:lang w:val="es-MX"/>
        </w:rPr>
        <w:t>Evaluar y describir la coherencia de los clústeres identificados.</w:t>
      </w:r>
      <w:r>
        <w:rPr>
          <w:lang w:val="es-MX"/>
        </w:rPr>
        <w:t xml:space="preserve"> </w:t>
      </w:r>
      <w:r w:rsidRPr="00471D6E">
        <w:rPr>
          <w:lang w:val="es-MX"/>
        </w:rPr>
        <w:t>Explorar y documentar las características y patrones comunes dentro de cada clúster.</w:t>
      </w:r>
    </w:p>
    <w:p w14:paraId="22033932" w14:textId="4330C060" w:rsidR="00471D6E" w:rsidRPr="00471D6E" w:rsidRDefault="00471D6E" w:rsidP="00471D6E">
      <w:pPr>
        <w:rPr>
          <w:lang w:val="es-MX"/>
        </w:rPr>
      </w:pPr>
      <w:r w:rsidRPr="00471D6E">
        <w:rPr>
          <w:lang w:val="es-MX"/>
        </w:rPr>
        <w:t>7. Validación de Resultados (Opcional):</w:t>
      </w:r>
      <w:r>
        <w:rPr>
          <w:lang w:val="es-MX"/>
        </w:rPr>
        <w:t xml:space="preserve"> </w:t>
      </w:r>
      <w:r w:rsidRPr="00471D6E">
        <w:rPr>
          <w:lang w:val="es-MX"/>
        </w:rPr>
        <w:t>Si se dispone de etiquetas verdaderas, se pueden utilizar medidas de validación como el índice de Rand o la pureza para evaluar la calidad de la clusterización.</w:t>
      </w:r>
    </w:p>
    <w:p w14:paraId="443AF9F6" w14:textId="52AACA09" w:rsidR="00471D6E" w:rsidRPr="00471D6E" w:rsidRDefault="00471D6E" w:rsidP="00471D6E">
      <w:pPr>
        <w:rPr>
          <w:lang w:val="es-MX"/>
        </w:rPr>
      </w:pPr>
      <w:r w:rsidRPr="00471D6E">
        <w:rPr>
          <w:lang w:val="es-MX"/>
        </w:rPr>
        <w:t>8. Documentación y Comunicación de Resultados:</w:t>
      </w:r>
      <w:r>
        <w:rPr>
          <w:lang w:val="es-MX"/>
        </w:rPr>
        <w:t xml:space="preserve"> </w:t>
      </w:r>
      <w:r w:rsidRPr="00471D6E">
        <w:rPr>
          <w:lang w:val="es-MX"/>
        </w:rPr>
        <w:t>Generar un informe detallado que incluya hallazgos, conclusiones y visualizaciones que respalden la interpretación de los resultados.</w:t>
      </w:r>
    </w:p>
    <w:p w14:paraId="25942EFB" w14:textId="77777777" w:rsidR="00471D6E" w:rsidRPr="00471D6E" w:rsidRDefault="00471D6E" w:rsidP="00471D6E">
      <w:pPr>
        <w:rPr>
          <w:lang w:val="es-MX"/>
        </w:rPr>
      </w:pPr>
      <w:r w:rsidRPr="00471D6E">
        <w:rPr>
          <w:lang w:val="es-MX"/>
        </w:rPr>
        <w:t>Conclusiones:</w:t>
      </w:r>
    </w:p>
    <w:p w14:paraId="1E4EB0E9" w14:textId="40DB1A24" w:rsidR="00471D6E" w:rsidRDefault="00471D6E" w:rsidP="00471D6E">
      <w:pPr>
        <w:rPr>
          <w:lang w:val="es-MX"/>
        </w:rPr>
      </w:pPr>
      <w:r w:rsidRPr="00471D6E">
        <w:rPr>
          <w:lang w:val="es-MX"/>
        </w:rPr>
        <w:t>Esta metodología propuesta permite aplicar el aprendizaje no supervisado a través del algoritmo de clusterización jerárquica para explorar y descubrir estructuras ocultas en un conjunto de datos. Los resultados obtenidos proporcionarán una mejor comprensión de la naturaleza de los datos y podrán ser utilizados en diversos campos, desde la segmentación de clientes hasta la clasificación de elementos en taxonomías. La estructura detallada de la metodología facilita un análisis sistemático y una interpretación sólida de los resultados.</w:t>
      </w:r>
    </w:p>
    <w:p w14:paraId="7091C142" w14:textId="77777777" w:rsidR="0099308D" w:rsidRDefault="0099308D">
      <w:pPr>
        <w:rPr>
          <w:lang w:val="es-MX"/>
        </w:rPr>
      </w:pPr>
      <w:r>
        <w:rPr>
          <w:lang w:val="es-MX"/>
        </w:rPr>
        <w:br w:type="page"/>
      </w:r>
    </w:p>
    <w:p w14:paraId="77ECA01D" w14:textId="26AF81EC" w:rsidR="00FD70A8" w:rsidRDefault="00FD70A8" w:rsidP="00413272">
      <w:pPr>
        <w:pStyle w:val="Ttulo2"/>
        <w:rPr>
          <w:noProof/>
          <w:lang w:val="es-MX"/>
        </w:rPr>
      </w:pPr>
      <w:r>
        <w:rPr>
          <w:noProof/>
          <w:lang w:val="es-MX"/>
        </w:rPr>
        <w:lastRenderedPageBreak/>
        <w:t>Bibliografía</w:t>
      </w:r>
    </w:p>
    <w:sdt>
      <w:sdtPr>
        <w:rPr>
          <w:rFonts w:asciiTheme="minorHAnsi" w:eastAsiaTheme="minorHAnsi" w:hAnsiTheme="minorHAnsi" w:cstheme="minorBidi"/>
          <w:b w:val="0"/>
          <w:sz w:val="22"/>
          <w:szCs w:val="22"/>
        </w:rPr>
        <w:id w:val="696041011"/>
        <w:docPartObj>
          <w:docPartGallery w:val="Bibliographies"/>
          <w:docPartUnique/>
        </w:docPartObj>
      </w:sdtPr>
      <w:sdtContent>
        <w:p w14:paraId="4726B470" w14:textId="20EE048F" w:rsidR="00FD70A8" w:rsidRDefault="00FD70A8" w:rsidP="00EC068B">
          <w:pPr>
            <w:pStyle w:val="Ttulo1"/>
            <w:jc w:val="left"/>
          </w:pPr>
        </w:p>
        <w:sdt>
          <w:sdtPr>
            <w:id w:val="111145805"/>
            <w:bibliography/>
          </w:sdtPr>
          <w:sdtContent>
            <w:p w14:paraId="7BC003CB" w14:textId="77777777" w:rsidR="00EA594E" w:rsidRPr="002E31D4" w:rsidRDefault="00FD70A8" w:rsidP="00EA594E">
              <w:pPr>
                <w:pStyle w:val="Bibliografa"/>
                <w:ind w:left="720" w:hanging="720"/>
                <w:rPr>
                  <w:noProof/>
                  <w:sz w:val="24"/>
                  <w:szCs w:val="24"/>
                </w:rPr>
              </w:pPr>
              <w:r>
                <w:fldChar w:fldCharType="begin"/>
              </w:r>
              <w:r>
                <w:instrText xml:space="preserve"> BIBLIOGRAPHY </w:instrText>
              </w:r>
              <w:r>
                <w:fldChar w:fldCharType="separate"/>
              </w:r>
              <w:r w:rsidR="00EA594E" w:rsidRPr="002E31D4">
                <w:rPr>
                  <w:noProof/>
                </w:rPr>
                <w:t xml:space="preserve">Dibb, S. (1998). Market segmentation: strategies for success. </w:t>
              </w:r>
              <w:r w:rsidR="00EA594E" w:rsidRPr="002E31D4">
                <w:rPr>
                  <w:i/>
                  <w:iCs/>
                  <w:noProof/>
                </w:rPr>
                <w:t>Marketing intelligence &amp; planning</w:t>
              </w:r>
              <w:r w:rsidR="00EA594E" w:rsidRPr="002E31D4">
                <w:rPr>
                  <w:noProof/>
                </w:rPr>
                <w:t>, 394-406.</w:t>
              </w:r>
            </w:p>
            <w:p w14:paraId="105E8FEA" w14:textId="77777777" w:rsidR="00EA594E" w:rsidRPr="002E31D4" w:rsidRDefault="00EA594E" w:rsidP="00EA594E">
              <w:pPr>
                <w:pStyle w:val="Bibliografa"/>
                <w:ind w:left="720" w:hanging="720"/>
                <w:rPr>
                  <w:noProof/>
                </w:rPr>
              </w:pPr>
              <w:r w:rsidRPr="002E31D4">
                <w:rPr>
                  <w:noProof/>
                </w:rPr>
                <w:t xml:space="preserve">Dibb, S., Stern, P., &amp; Robin, W. (2002). Marketing knowledge and the value of segmentation. </w:t>
              </w:r>
              <w:r w:rsidRPr="002E31D4">
                <w:rPr>
                  <w:i/>
                  <w:iCs/>
                  <w:noProof/>
                </w:rPr>
                <w:t>Marketing Intelligence &amp; planning</w:t>
              </w:r>
              <w:r w:rsidRPr="002E31D4">
                <w:rPr>
                  <w:noProof/>
                </w:rPr>
                <w:t>, 113-119.</w:t>
              </w:r>
            </w:p>
            <w:p w14:paraId="16C3BF94" w14:textId="77777777" w:rsidR="00EA594E" w:rsidRPr="002E31D4" w:rsidRDefault="00EA594E" w:rsidP="00EA594E">
              <w:pPr>
                <w:pStyle w:val="Bibliografa"/>
                <w:ind w:left="720" w:hanging="720"/>
                <w:rPr>
                  <w:noProof/>
                </w:rPr>
              </w:pPr>
              <w:r w:rsidRPr="002E31D4">
                <w:rPr>
                  <w:noProof/>
                </w:rPr>
                <w:t xml:space="preserve">Fonseca, J. R. (2011). Why does segmentation matter? Indentifying Market segments through a mixed methodology. </w:t>
              </w:r>
              <w:r w:rsidRPr="002E31D4">
                <w:rPr>
                  <w:i/>
                  <w:iCs/>
                  <w:noProof/>
                </w:rPr>
                <w:t>European Retail Research</w:t>
              </w:r>
              <w:r w:rsidRPr="002E31D4">
                <w:rPr>
                  <w:noProof/>
                </w:rPr>
                <w:t>, 1-26.</w:t>
              </w:r>
            </w:p>
            <w:p w14:paraId="6E9953C0" w14:textId="77777777" w:rsidR="00EA594E" w:rsidRPr="002E31D4" w:rsidRDefault="00EA594E" w:rsidP="00EA594E">
              <w:pPr>
                <w:pStyle w:val="Bibliografa"/>
                <w:ind w:left="720" w:hanging="720"/>
                <w:rPr>
                  <w:noProof/>
                </w:rPr>
              </w:pPr>
              <w:r w:rsidRPr="002E31D4">
                <w:rPr>
                  <w:noProof/>
                </w:rPr>
                <w:t xml:space="preserve">Fortune Business Insights. (2023). </w:t>
              </w:r>
              <w:r w:rsidRPr="002E31D4">
                <w:rPr>
                  <w:i/>
                  <w:iCs/>
                  <w:noProof/>
                </w:rPr>
                <w:t>U.S. Botulinum Toxin Market Size, Share &amp; Industry Analysis, By Application (Therapeutics), and Aesthetics, By Type, By End User and Forecast, 2023-2030.</w:t>
              </w:r>
              <w:r w:rsidRPr="002E31D4">
                <w:rPr>
                  <w:noProof/>
                </w:rPr>
                <w:t xml:space="preserve"> USA: Fortune Business Insights.</w:t>
              </w:r>
            </w:p>
            <w:p w14:paraId="0B2ED56E" w14:textId="77777777" w:rsidR="00EA594E" w:rsidRPr="002E31D4" w:rsidRDefault="00EA594E" w:rsidP="00EA594E">
              <w:pPr>
                <w:pStyle w:val="Bibliografa"/>
                <w:ind w:left="720" w:hanging="720"/>
                <w:rPr>
                  <w:noProof/>
                </w:rPr>
              </w:pPr>
              <w:r w:rsidRPr="002E31D4">
                <w:rPr>
                  <w:noProof/>
                </w:rPr>
                <w:t xml:space="preserve">Google. (2023). </w:t>
              </w:r>
              <w:r w:rsidRPr="002E31D4">
                <w:rPr>
                  <w:i/>
                  <w:iCs/>
                  <w:noProof/>
                </w:rPr>
                <w:t>How Google Analytics works</w:t>
              </w:r>
              <w:r w:rsidRPr="002E31D4">
                <w:rPr>
                  <w:noProof/>
                </w:rPr>
                <w:t>. Obtenido de Google Support: https://support.google.com/analytics/answer/12159447?hl=en</w:t>
              </w:r>
            </w:p>
            <w:p w14:paraId="1EBE8700" w14:textId="77777777" w:rsidR="00EA594E" w:rsidRPr="002E31D4" w:rsidRDefault="00EA594E" w:rsidP="00EA594E">
              <w:pPr>
                <w:pStyle w:val="Bibliografa"/>
                <w:ind w:left="720" w:hanging="720"/>
                <w:rPr>
                  <w:noProof/>
                </w:rPr>
              </w:pPr>
              <w:r w:rsidRPr="002E31D4">
                <w:rPr>
                  <w:noProof/>
                </w:rPr>
                <w:t xml:space="preserve">Lin, C.-F. (2002). Segmenting customer brand preference: demographic or psychographic. </w:t>
              </w:r>
              <w:r w:rsidRPr="002E31D4">
                <w:rPr>
                  <w:i/>
                  <w:iCs/>
                  <w:noProof/>
                </w:rPr>
                <w:t>Journal of Product and Brand Management</w:t>
              </w:r>
              <w:r w:rsidRPr="002E31D4">
                <w:rPr>
                  <w:noProof/>
                </w:rPr>
                <w:t>, 249-268.</w:t>
              </w:r>
            </w:p>
            <w:p w14:paraId="0E4DBAA8" w14:textId="77777777" w:rsidR="00EA594E" w:rsidRDefault="00EA594E" w:rsidP="00EA594E">
              <w:pPr>
                <w:pStyle w:val="Bibliografa"/>
                <w:ind w:left="720" w:hanging="720"/>
                <w:rPr>
                  <w:noProof/>
                  <w:lang w:val="es-MX"/>
                </w:rPr>
              </w:pPr>
              <w:r w:rsidRPr="002E31D4">
                <w:rPr>
                  <w:noProof/>
                </w:rPr>
                <w:t xml:space="preserve">LinkedIn. (2023). </w:t>
              </w:r>
              <w:r w:rsidRPr="002E31D4">
                <w:rPr>
                  <w:i/>
                  <w:iCs/>
                  <w:noProof/>
                </w:rPr>
                <w:t>How do you use cluster analysis to segment your customers</w:t>
              </w:r>
              <w:r w:rsidRPr="002E31D4">
                <w:rPr>
                  <w:noProof/>
                </w:rPr>
                <w:t xml:space="preserve">. </w:t>
              </w:r>
              <w:r>
                <w:rPr>
                  <w:noProof/>
                  <w:lang w:val="es-MX"/>
                </w:rPr>
                <w:t>Obtenido de LinkedIn advice: https://www.linkedin.com/advice/3/how-do-you-use-cluster-analysis-segment-your</w:t>
              </w:r>
            </w:p>
            <w:p w14:paraId="56FE8696" w14:textId="77777777" w:rsidR="00EA594E" w:rsidRPr="002E31D4" w:rsidRDefault="00EA594E" w:rsidP="00EA594E">
              <w:pPr>
                <w:pStyle w:val="Bibliografa"/>
                <w:ind w:left="720" w:hanging="720"/>
                <w:rPr>
                  <w:noProof/>
                </w:rPr>
              </w:pPr>
              <w:r w:rsidRPr="002E31D4">
                <w:rPr>
                  <w:noProof/>
                </w:rPr>
                <w:t xml:space="preserve">Nigam, P., &amp; Nigam, A. (2010). Botulinum toxin. </w:t>
              </w:r>
              <w:r w:rsidRPr="002E31D4">
                <w:rPr>
                  <w:i/>
                  <w:iCs/>
                  <w:noProof/>
                </w:rPr>
                <w:t>National Library of Medicine</w:t>
              </w:r>
              <w:r w:rsidRPr="002E31D4">
                <w:rPr>
                  <w:noProof/>
                </w:rPr>
                <w:t>, 8-14.</w:t>
              </w:r>
            </w:p>
            <w:p w14:paraId="7D7E143C" w14:textId="77777777" w:rsidR="00EA594E" w:rsidRDefault="00EA594E" w:rsidP="00EA594E">
              <w:pPr>
                <w:pStyle w:val="Bibliografa"/>
                <w:ind w:left="720" w:hanging="720"/>
                <w:rPr>
                  <w:noProof/>
                  <w:lang w:val="es-MX"/>
                </w:rPr>
              </w:pPr>
              <w:r w:rsidRPr="002E31D4">
                <w:rPr>
                  <w:noProof/>
                </w:rPr>
                <w:t xml:space="preserve">Saunders, J. (1980). Cluster Analysis for Market segmentation. </w:t>
              </w:r>
              <w:r>
                <w:rPr>
                  <w:i/>
                  <w:iCs/>
                  <w:noProof/>
                  <w:lang w:val="es-MX"/>
                </w:rPr>
                <w:t>European Journal of Marketing</w:t>
              </w:r>
              <w:r>
                <w:rPr>
                  <w:noProof/>
                  <w:lang w:val="es-MX"/>
                </w:rPr>
                <w:t>, 422-435.</w:t>
              </w:r>
            </w:p>
            <w:p w14:paraId="32E50448" w14:textId="2138ED24" w:rsidR="00FD70A8" w:rsidRDefault="00FD70A8" w:rsidP="00EA594E">
              <w:r>
                <w:rPr>
                  <w:b/>
                  <w:bCs/>
                  <w:noProof/>
                </w:rPr>
                <w:fldChar w:fldCharType="end"/>
              </w:r>
            </w:p>
          </w:sdtContent>
        </w:sdt>
      </w:sdtContent>
    </w:sdt>
    <w:sectPr w:rsidR="00FD70A8" w:rsidSect="00A938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6BA2"/>
    <w:multiLevelType w:val="hybridMultilevel"/>
    <w:tmpl w:val="CC9895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CA93D9E"/>
    <w:multiLevelType w:val="multilevel"/>
    <w:tmpl w:val="1550F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A72CFF"/>
    <w:multiLevelType w:val="multilevel"/>
    <w:tmpl w:val="C9F4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2711687">
    <w:abstractNumId w:val="2"/>
  </w:num>
  <w:num w:numId="2" w16cid:durableId="710572230">
    <w:abstractNumId w:val="0"/>
  </w:num>
  <w:num w:numId="3" w16cid:durableId="930089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C5"/>
    <w:rsid w:val="00021C9F"/>
    <w:rsid w:val="00023BE1"/>
    <w:rsid w:val="00025914"/>
    <w:rsid w:val="00027DF8"/>
    <w:rsid w:val="0003212A"/>
    <w:rsid w:val="00035A98"/>
    <w:rsid w:val="0006047A"/>
    <w:rsid w:val="00064B86"/>
    <w:rsid w:val="000B174A"/>
    <w:rsid w:val="000E30F3"/>
    <w:rsid w:val="000F6223"/>
    <w:rsid w:val="00101DF3"/>
    <w:rsid w:val="00105105"/>
    <w:rsid w:val="00107237"/>
    <w:rsid w:val="00127392"/>
    <w:rsid w:val="00130BC7"/>
    <w:rsid w:val="00131D80"/>
    <w:rsid w:val="00180835"/>
    <w:rsid w:val="001A2EBC"/>
    <w:rsid w:val="001A6306"/>
    <w:rsid w:val="001B4881"/>
    <w:rsid w:val="001E5BEE"/>
    <w:rsid w:val="001F0CEF"/>
    <w:rsid w:val="0020318A"/>
    <w:rsid w:val="00226A84"/>
    <w:rsid w:val="0026050E"/>
    <w:rsid w:val="0026362B"/>
    <w:rsid w:val="00287EE9"/>
    <w:rsid w:val="002B18FA"/>
    <w:rsid w:val="002C1E96"/>
    <w:rsid w:val="002D0E00"/>
    <w:rsid w:val="002D7824"/>
    <w:rsid w:val="002E31D4"/>
    <w:rsid w:val="002E3473"/>
    <w:rsid w:val="002E71C8"/>
    <w:rsid w:val="002F03CA"/>
    <w:rsid w:val="002F2999"/>
    <w:rsid w:val="002F59AE"/>
    <w:rsid w:val="002F7551"/>
    <w:rsid w:val="00304449"/>
    <w:rsid w:val="00322FC0"/>
    <w:rsid w:val="00323A86"/>
    <w:rsid w:val="003246BD"/>
    <w:rsid w:val="00333CBD"/>
    <w:rsid w:val="00344E59"/>
    <w:rsid w:val="0034789B"/>
    <w:rsid w:val="00360288"/>
    <w:rsid w:val="00364B63"/>
    <w:rsid w:val="003A1DE3"/>
    <w:rsid w:val="003A5DD5"/>
    <w:rsid w:val="004009DF"/>
    <w:rsid w:val="00401A75"/>
    <w:rsid w:val="00402D7B"/>
    <w:rsid w:val="004073C3"/>
    <w:rsid w:val="00411871"/>
    <w:rsid w:val="00413272"/>
    <w:rsid w:val="004137A4"/>
    <w:rsid w:val="00421248"/>
    <w:rsid w:val="004538B9"/>
    <w:rsid w:val="00460029"/>
    <w:rsid w:val="00466269"/>
    <w:rsid w:val="00471D6E"/>
    <w:rsid w:val="0047229E"/>
    <w:rsid w:val="004867E0"/>
    <w:rsid w:val="00486C12"/>
    <w:rsid w:val="0049177C"/>
    <w:rsid w:val="00496EA0"/>
    <w:rsid w:val="004C51FF"/>
    <w:rsid w:val="004D4171"/>
    <w:rsid w:val="004E0F3E"/>
    <w:rsid w:val="004E2419"/>
    <w:rsid w:val="004F5C58"/>
    <w:rsid w:val="0051357B"/>
    <w:rsid w:val="005343E1"/>
    <w:rsid w:val="005368A1"/>
    <w:rsid w:val="00547ED1"/>
    <w:rsid w:val="0055070A"/>
    <w:rsid w:val="005721CD"/>
    <w:rsid w:val="005A1746"/>
    <w:rsid w:val="005A5720"/>
    <w:rsid w:val="005C6998"/>
    <w:rsid w:val="005D0710"/>
    <w:rsid w:val="00625A67"/>
    <w:rsid w:val="006352C5"/>
    <w:rsid w:val="0065181F"/>
    <w:rsid w:val="00653C91"/>
    <w:rsid w:val="006631F5"/>
    <w:rsid w:val="00680D47"/>
    <w:rsid w:val="006908EA"/>
    <w:rsid w:val="00690A67"/>
    <w:rsid w:val="006A1D73"/>
    <w:rsid w:val="006B0691"/>
    <w:rsid w:val="006C1828"/>
    <w:rsid w:val="006C4410"/>
    <w:rsid w:val="006C7F6C"/>
    <w:rsid w:val="006F207E"/>
    <w:rsid w:val="006F47AE"/>
    <w:rsid w:val="00705560"/>
    <w:rsid w:val="00712ACC"/>
    <w:rsid w:val="007241DB"/>
    <w:rsid w:val="0072795E"/>
    <w:rsid w:val="00745B4A"/>
    <w:rsid w:val="00761097"/>
    <w:rsid w:val="00763C25"/>
    <w:rsid w:val="007667D1"/>
    <w:rsid w:val="007779B8"/>
    <w:rsid w:val="00784408"/>
    <w:rsid w:val="00784C30"/>
    <w:rsid w:val="007F769B"/>
    <w:rsid w:val="0080401C"/>
    <w:rsid w:val="00804149"/>
    <w:rsid w:val="00815017"/>
    <w:rsid w:val="00817F97"/>
    <w:rsid w:val="008379DC"/>
    <w:rsid w:val="00840C33"/>
    <w:rsid w:val="00846CDF"/>
    <w:rsid w:val="008557BB"/>
    <w:rsid w:val="00875C73"/>
    <w:rsid w:val="00887E2C"/>
    <w:rsid w:val="008B3CB0"/>
    <w:rsid w:val="008F7571"/>
    <w:rsid w:val="00903B88"/>
    <w:rsid w:val="00947D4C"/>
    <w:rsid w:val="0099308D"/>
    <w:rsid w:val="0099433A"/>
    <w:rsid w:val="009A6679"/>
    <w:rsid w:val="009C2455"/>
    <w:rsid w:val="009C4277"/>
    <w:rsid w:val="009C6E43"/>
    <w:rsid w:val="009D2DE2"/>
    <w:rsid w:val="009D3134"/>
    <w:rsid w:val="009D5E70"/>
    <w:rsid w:val="00A109BB"/>
    <w:rsid w:val="00A520A0"/>
    <w:rsid w:val="00A70E38"/>
    <w:rsid w:val="00A905D2"/>
    <w:rsid w:val="00A938DD"/>
    <w:rsid w:val="00A9573F"/>
    <w:rsid w:val="00AA3471"/>
    <w:rsid w:val="00AA6691"/>
    <w:rsid w:val="00AA73BE"/>
    <w:rsid w:val="00AB7D9F"/>
    <w:rsid w:val="00AC4259"/>
    <w:rsid w:val="00AC4AB5"/>
    <w:rsid w:val="00AC7EB8"/>
    <w:rsid w:val="00AE7AB4"/>
    <w:rsid w:val="00AF3D1F"/>
    <w:rsid w:val="00B12EC2"/>
    <w:rsid w:val="00B63675"/>
    <w:rsid w:val="00BB0227"/>
    <w:rsid w:val="00BB60EB"/>
    <w:rsid w:val="00BB7F57"/>
    <w:rsid w:val="00BC029B"/>
    <w:rsid w:val="00BC2619"/>
    <w:rsid w:val="00BC5DA7"/>
    <w:rsid w:val="00BF335A"/>
    <w:rsid w:val="00C046A8"/>
    <w:rsid w:val="00C137C9"/>
    <w:rsid w:val="00C21372"/>
    <w:rsid w:val="00C56A59"/>
    <w:rsid w:val="00C56B28"/>
    <w:rsid w:val="00C92A90"/>
    <w:rsid w:val="00C97D08"/>
    <w:rsid w:val="00CB0D70"/>
    <w:rsid w:val="00CB3173"/>
    <w:rsid w:val="00CB4C56"/>
    <w:rsid w:val="00CC644E"/>
    <w:rsid w:val="00D022B7"/>
    <w:rsid w:val="00D1184F"/>
    <w:rsid w:val="00D23B10"/>
    <w:rsid w:val="00D250C3"/>
    <w:rsid w:val="00D90D63"/>
    <w:rsid w:val="00DC5DBA"/>
    <w:rsid w:val="00E1353E"/>
    <w:rsid w:val="00E56C89"/>
    <w:rsid w:val="00E56DB9"/>
    <w:rsid w:val="00E74695"/>
    <w:rsid w:val="00E776A6"/>
    <w:rsid w:val="00E93BA0"/>
    <w:rsid w:val="00E97195"/>
    <w:rsid w:val="00EA594E"/>
    <w:rsid w:val="00EB2E95"/>
    <w:rsid w:val="00EC068B"/>
    <w:rsid w:val="00ED0945"/>
    <w:rsid w:val="00ED2EC4"/>
    <w:rsid w:val="00F005C1"/>
    <w:rsid w:val="00F0135E"/>
    <w:rsid w:val="00F117D1"/>
    <w:rsid w:val="00F53DF9"/>
    <w:rsid w:val="00F70E38"/>
    <w:rsid w:val="00F70EB4"/>
    <w:rsid w:val="00F75408"/>
    <w:rsid w:val="00F86291"/>
    <w:rsid w:val="00FB337E"/>
    <w:rsid w:val="00FC02DF"/>
    <w:rsid w:val="00FC0679"/>
    <w:rsid w:val="00FD43C5"/>
    <w:rsid w:val="00FD70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7C57"/>
  <w15:chartTrackingRefBased/>
  <w15:docId w15:val="{6F356F43-0FAC-448A-9C5D-9E4F429E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769B"/>
    <w:pPr>
      <w:keepNext/>
      <w:keepLines/>
      <w:spacing w:before="240" w:after="0"/>
      <w:jc w:val="center"/>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333CBD"/>
    <w:pPr>
      <w:keepNext/>
      <w:keepLines/>
      <w:spacing w:before="40" w:after="0"/>
      <w:outlineLvl w:val="1"/>
    </w:pPr>
    <w:rPr>
      <w:rFonts w:asciiTheme="majorHAnsi" w:eastAsiaTheme="majorEastAsia" w:hAnsiTheme="majorHAnsi" w:cstheme="majorBidi"/>
      <w:b/>
      <w:i/>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F299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F2999"/>
    <w:rPr>
      <w:b/>
      <w:bCs/>
    </w:rPr>
  </w:style>
  <w:style w:type="character" w:customStyle="1" w:styleId="Ttulo2Car">
    <w:name w:val="Título 2 Car"/>
    <w:basedOn w:val="Fuentedeprrafopredeter"/>
    <w:link w:val="Ttulo2"/>
    <w:uiPriority w:val="9"/>
    <w:rsid w:val="00333CBD"/>
    <w:rPr>
      <w:rFonts w:asciiTheme="majorHAnsi" w:eastAsiaTheme="majorEastAsia" w:hAnsiTheme="majorHAnsi" w:cstheme="majorBidi"/>
      <w:b/>
      <w:i/>
      <w:sz w:val="26"/>
      <w:szCs w:val="26"/>
    </w:rPr>
  </w:style>
  <w:style w:type="character" w:customStyle="1" w:styleId="Ttulo1Car">
    <w:name w:val="Título 1 Car"/>
    <w:basedOn w:val="Fuentedeprrafopredeter"/>
    <w:link w:val="Ttulo1"/>
    <w:uiPriority w:val="9"/>
    <w:rsid w:val="007F769B"/>
    <w:rPr>
      <w:rFonts w:asciiTheme="majorHAnsi" w:eastAsiaTheme="majorEastAsia" w:hAnsiTheme="majorHAnsi" w:cstheme="majorBidi"/>
      <w:b/>
      <w:sz w:val="32"/>
      <w:szCs w:val="32"/>
    </w:rPr>
  </w:style>
  <w:style w:type="paragraph" w:styleId="Descripcin">
    <w:name w:val="caption"/>
    <w:basedOn w:val="Normal"/>
    <w:next w:val="Normal"/>
    <w:uiPriority w:val="35"/>
    <w:unhideWhenUsed/>
    <w:qFormat/>
    <w:rsid w:val="00ED0945"/>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FD70A8"/>
  </w:style>
  <w:style w:type="paragraph" w:styleId="Prrafodelista">
    <w:name w:val="List Paragraph"/>
    <w:basedOn w:val="Normal"/>
    <w:uiPriority w:val="34"/>
    <w:qFormat/>
    <w:rsid w:val="00471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2832">
      <w:bodyDiv w:val="1"/>
      <w:marLeft w:val="0"/>
      <w:marRight w:val="0"/>
      <w:marTop w:val="0"/>
      <w:marBottom w:val="0"/>
      <w:divBdr>
        <w:top w:val="none" w:sz="0" w:space="0" w:color="auto"/>
        <w:left w:val="none" w:sz="0" w:space="0" w:color="auto"/>
        <w:bottom w:val="none" w:sz="0" w:space="0" w:color="auto"/>
        <w:right w:val="none" w:sz="0" w:space="0" w:color="auto"/>
      </w:divBdr>
    </w:div>
    <w:div w:id="47531880">
      <w:bodyDiv w:val="1"/>
      <w:marLeft w:val="0"/>
      <w:marRight w:val="0"/>
      <w:marTop w:val="0"/>
      <w:marBottom w:val="0"/>
      <w:divBdr>
        <w:top w:val="none" w:sz="0" w:space="0" w:color="auto"/>
        <w:left w:val="none" w:sz="0" w:space="0" w:color="auto"/>
        <w:bottom w:val="none" w:sz="0" w:space="0" w:color="auto"/>
        <w:right w:val="none" w:sz="0" w:space="0" w:color="auto"/>
      </w:divBdr>
    </w:div>
    <w:div w:id="59863284">
      <w:bodyDiv w:val="1"/>
      <w:marLeft w:val="0"/>
      <w:marRight w:val="0"/>
      <w:marTop w:val="0"/>
      <w:marBottom w:val="0"/>
      <w:divBdr>
        <w:top w:val="none" w:sz="0" w:space="0" w:color="auto"/>
        <w:left w:val="none" w:sz="0" w:space="0" w:color="auto"/>
        <w:bottom w:val="none" w:sz="0" w:space="0" w:color="auto"/>
        <w:right w:val="none" w:sz="0" w:space="0" w:color="auto"/>
      </w:divBdr>
    </w:div>
    <w:div w:id="61414988">
      <w:bodyDiv w:val="1"/>
      <w:marLeft w:val="0"/>
      <w:marRight w:val="0"/>
      <w:marTop w:val="0"/>
      <w:marBottom w:val="0"/>
      <w:divBdr>
        <w:top w:val="none" w:sz="0" w:space="0" w:color="auto"/>
        <w:left w:val="none" w:sz="0" w:space="0" w:color="auto"/>
        <w:bottom w:val="none" w:sz="0" w:space="0" w:color="auto"/>
        <w:right w:val="none" w:sz="0" w:space="0" w:color="auto"/>
      </w:divBdr>
    </w:div>
    <w:div w:id="134686983">
      <w:bodyDiv w:val="1"/>
      <w:marLeft w:val="0"/>
      <w:marRight w:val="0"/>
      <w:marTop w:val="0"/>
      <w:marBottom w:val="0"/>
      <w:divBdr>
        <w:top w:val="none" w:sz="0" w:space="0" w:color="auto"/>
        <w:left w:val="none" w:sz="0" w:space="0" w:color="auto"/>
        <w:bottom w:val="none" w:sz="0" w:space="0" w:color="auto"/>
        <w:right w:val="none" w:sz="0" w:space="0" w:color="auto"/>
      </w:divBdr>
    </w:div>
    <w:div w:id="145779252">
      <w:bodyDiv w:val="1"/>
      <w:marLeft w:val="0"/>
      <w:marRight w:val="0"/>
      <w:marTop w:val="0"/>
      <w:marBottom w:val="0"/>
      <w:divBdr>
        <w:top w:val="none" w:sz="0" w:space="0" w:color="auto"/>
        <w:left w:val="none" w:sz="0" w:space="0" w:color="auto"/>
        <w:bottom w:val="none" w:sz="0" w:space="0" w:color="auto"/>
        <w:right w:val="none" w:sz="0" w:space="0" w:color="auto"/>
      </w:divBdr>
    </w:div>
    <w:div w:id="148181371">
      <w:bodyDiv w:val="1"/>
      <w:marLeft w:val="0"/>
      <w:marRight w:val="0"/>
      <w:marTop w:val="0"/>
      <w:marBottom w:val="0"/>
      <w:divBdr>
        <w:top w:val="none" w:sz="0" w:space="0" w:color="auto"/>
        <w:left w:val="none" w:sz="0" w:space="0" w:color="auto"/>
        <w:bottom w:val="none" w:sz="0" w:space="0" w:color="auto"/>
        <w:right w:val="none" w:sz="0" w:space="0" w:color="auto"/>
      </w:divBdr>
    </w:div>
    <w:div w:id="165248247">
      <w:bodyDiv w:val="1"/>
      <w:marLeft w:val="0"/>
      <w:marRight w:val="0"/>
      <w:marTop w:val="0"/>
      <w:marBottom w:val="0"/>
      <w:divBdr>
        <w:top w:val="none" w:sz="0" w:space="0" w:color="auto"/>
        <w:left w:val="none" w:sz="0" w:space="0" w:color="auto"/>
        <w:bottom w:val="none" w:sz="0" w:space="0" w:color="auto"/>
        <w:right w:val="none" w:sz="0" w:space="0" w:color="auto"/>
      </w:divBdr>
    </w:div>
    <w:div w:id="210390467">
      <w:bodyDiv w:val="1"/>
      <w:marLeft w:val="0"/>
      <w:marRight w:val="0"/>
      <w:marTop w:val="0"/>
      <w:marBottom w:val="0"/>
      <w:divBdr>
        <w:top w:val="none" w:sz="0" w:space="0" w:color="auto"/>
        <w:left w:val="none" w:sz="0" w:space="0" w:color="auto"/>
        <w:bottom w:val="none" w:sz="0" w:space="0" w:color="auto"/>
        <w:right w:val="none" w:sz="0" w:space="0" w:color="auto"/>
      </w:divBdr>
    </w:div>
    <w:div w:id="225338177">
      <w:bodyDiv w:val="1"/>
      <w:marLeft w:val="0"/>
      <w:marRight w:val="0"/>
      <w:marTop w:val="0"/>
      <w:marBottom w:val="0"/>
      <w:divBdr>
        <w:top w:val="none" w:sz="0" w:space="0" w:color="auto"/>
        <w:left w:val="none" w:sz="0" w:space="0" w:color="auto"/>
        <w:bottom w:val="none" w:sz="0" w:space="0" w:color="auto"/>
        <w:right w:val="none" w:sz="0" w:space="0" w:color="auto"/>
      </w:divBdr>
    </w:div>
    <w:div w:id="225385619">
      <w:bodyDiv w:val="1"/>
      <w:marLeft w:val="0"/>
      <w:marRight w:val="0"/>
      <w:marTop w:val="0"/>
      <w:marBottom w:val="0"/>
      <w:divBdr>
        <w:top w:val="none" w:sz="0" w:space="0" w:color="auto"/>
        <w:left w:val="none" w:sz="0" w:space="0" w:color="auto"/>
        <w:bottom w:val="none" w:sz="0" w:space="0" w:color="auto"/>
        <w:right w:val="none" w:sz="0" w:space="0" w:color="auto"/>
      </w:divBdr>
    </w:div>
    <w:div w:id="226457434">
      <w:bodyDiv w:val="1"/>
      <w:marLeft w:val="0"/>
      <w:marRight w:val="0"/>
      <w:marTop w:val="0"/>
      <w:marBottom w:val="0"/>
      <w:divBdr>
        <w:top w:val="none" w:sz="0" w:space="0" w:color="auto"/>
        <w:left w:val="none" w:sz="0" w:space="0" w:color="auto"/>
        <w:bottom w:val="none" w:sz="0" w:space="0" w:color="auto"/>
        <w:right w:val="none" w:sz="0" w:space="0" w:color="auto"/>
      </w:divBdr>
    </w:div>
    <w:div w:id="237711013">
      <w:bodyDiv w:val="1"/>
      <w:marLeft w:val="0"/>
      <w:marRight w:val="0"/>
      <w:marTop w:val="0"/>
      <w:marBottom w:val="0"/>
      <w:divBdr>
        <w:top w:val="none" w:sz="0" w:space="0" w:color="auto"/>
        <w:left w:val="none" w:sz="0" w:space="0" w:color="auto"/>
        <w:bottom w:val="none" w:sz="0" w:space="0" w:color="auto"/>
        <w:right w:val="none" w:sz="0" w:space="0" w:color="auto"/>
      </w:divBdr>
    </w:div>
    <w:div w:id="288097307">
      <w:bodyDiv w:val="1"/>
      <w:marLeft w:val="0"/>
      <w:marRight w:val="0"/>
      <w:marTop w:val="0"/>
      <w:marBottom w:val="0"/>
      <w:divBdr>
        <w:top w:val="none" w:sz="0" w:space="0" w:color="auto"/>
        <w:left w:val="none" w:sz="0" w:space="0" w:color="auto"/>
        <w:bottom w:val="none" w:sz="0" w:space="0" w:color="auto"/>
        <w:right w:val="none" w:sz="0" w:space="0" w:color="auto"/>
      </w:divBdr>
    </w:div>
    <w:div w:id="316105507">
      <w:bodyDiv w:val="1"/>
      <w:marLeft w:val="0"/>
      <w:marRight w:val="0"/>
      <w:marTop w:val="0"/>
      <w:marBottom w:val="0"/>
      <w:divBdr>
        <w:top w:val="none" w:sz="0" w:space="0" w:color="auto"/>
        <w:left w:val="none" w:sz="0" w:space="0" w:color="auto"/>
        <w:bottom w:val="none" w:sz="0" w:space="0" w:color="auto"/>
        <w:right w:val="none" w:sz="0" w:space="0" w:color="auto"/>
      </w:divBdr>
    </w:div>
    <w:div w:id="336808054">
      <w:bodyDiv w:val="1"/>
      <w:marLeft w:val="0"/>
      <w:marRight w:val="0"/>
      <w:marTop w:val="0"/>
      <w:marBottom w:val="0"/>
      <w:divBdr>
        <w:top w:val="none" w:sz="0" w:space="0" w:color="auto"/>
        <w:left w:val="none" w:sz="0" w:space="0" w:color="auto"/>
        <w:bottom w:val="none" w:sz="0" w:space="0" w:color="auto"/>
        <w:right w:val="none" w:sz="0" w:space="0" w:color="auto"/>
      </w:divBdr>
    </w:div>
    <w:div w:id="376395055">
      <w:bodyDiv w:val="1"/>
      <w:marLeft w:val="0"/>
      <w:marRight w:val="0"/>
      <w:marTop w:val="0"/>
      <w:marBottom w:val="0"/>
      <w:divBdr>
        <w:top w:val="none" w:sz="0" w:space="0" w:color="auto"/>
        <w:left w:val="none" w:sz="0" w:space="0" w:color="auto"/>
        <w:bottom w:val="none" w:sz="0" w:space="0" w:color="auto"/>
        <w:right w:val="none" w:sz="0" w:space="0" w:color="auto"/>
      </w:divBdr>
    </w:div>
    <w:div w:id="382023863">
      <w:bodyDiv w:val="1"/>
      <w:marLeft w:val="0"/>
      <w:marRight w:val="0"/>
      <w:marTop w:val="0"/>
      <w:marBottom w:val="0"/>
      <w:divBdr>
        <w:top w:val="none" w:sz="0" w:space="0" w:color="auto"/>
        <w:left w:val="none" w:sz="0" w:space="0" w:color="auto"/>
        <w:bottom w:val="none" w:sz="0" w:space="0" w:color="auto"/>
        <w:right w:val="none" w:sz="0" w:space="0" w:color="auto"/>
      </w:divBdr>
    </w:div>
    <w:div w:id="405037913">
      <w:bodyDiv w:val="1"/>
      <w:marLeft w:val="0"/>
      <w:marRight w:val="0"/>
      <w:marTop w:val="0"/>
      <w:marBottom w:val="0"/>
      <w:divBdr>
        <w:top w:val="none" w:sz="0" w:space="0" w:color="auto"/>
        <w:left w:val="none" w:sz="0" w:space="0" w:color="auto"/>
        <w:bottom w:val="none" w:sz="0" w:space="0" w:color="auto"/>
        <w:right w:val="none" w:sz="0" w:space="0" w:color="auto"/>
      </w:divBdr>
    </w:div>
    <w:div w:id="408816202">
      <w:bodyDiv w:val="1"/>
      <w:marLeft w:val="0"/>
      <w:marRight w:val="0"/>
      <w:marTop w:val="0"/>
      <w:marBottom w:val="0"/>
      <w:divBdr>
        <w:top w:val="none" w:sz="0" w:space="0" w:color="auto"/>
        <w:left w:val="none" w:sz="0" w:space="0" w:color="auto"/>
        <w:bottom w:val="none" w:sz="0" w:space="0" w:color="auto"/>
        <w:right w:val="none" w:sz="0" w:space="0" w:color="auto"/>
      </w:divBdr>
    </w:div>
    <w:div w:id="419061925">
      <w:bodyDiv w:val="1"/>
      <w:marLeft w:val="0"/>
      <w:marRight w:val="0"/>
      <w:marTop w:val="0"/>
      <w:marBottom w:val="0"/>
      <w:divBdr>
        <w:top w:val="none" w:sz="0" w:space="0" w:color="auto"/>
        <w:left w:val="none" w:sz="0" w:space="0" w:color="auto"/>
        <w:bottom w:val="none" w:sz="0" w:space="0" w:color="auto"/>
        <w:right w:val="none" w:sz="0" w:space="0" w:color="auto"/>
      </w:divBdr>
    </w:div>
    <w:div w:id="457452405">
      <w:bodyDiv w:val="1"/>
      <w:marLeft w:val="0"/>
      <w:marRight w:val="0"/>
      <w:marTop w:val="0"/>
      <w:marBottom w:val="0"/>
      <w:divBdr>
        <w:top w:val="none" w:sz="0" w:space="0" w:color="auto"/>
        <w:left w:val="none" w:sz="0" w:space="0" w:color="auto"/>
        <w:bottom w:val="none" w:sz="0" w:space="0" w:color="auto"/>
        <w:right w:val="none" w:sz="0" w:space="0" w:color="auto"/>
      </w:divBdr>
    </w:div>
    <w:div w:id="470831179">
      <w:bodyDiv w:val="1"/>
      <w:marLeft w:val="0"/>
      <w:marRight w:val="0"/>
      <w:marTop w:val="0"/>
      <w:marBottom w:val="0"/>
      <w:divBdr>
        <w:top w:val="none" w:sz="0" w:space="0" w:color="auto"/>
        <w:left w:val="none" w:sz="0" w:space="0" w:color="auto"/>
        <w:bottom w:val="none" w:sz="0" w:space="0" w:color="auto"/>
        <w:right w:val="none" w:sz="0" w:space="0" w:color="auto"/>
      </w:divBdr>
    </w:div>
    <w:div w:id="486555322">
      <w:bodyDiv w:val="1"/>
      <w:marLeft w:val="0"/>
      <w:marRight w:val="0"/>
      <w:marTop w:val="0"/>
      <w:marBottom w:val="0"/>
      <w:divBdr>
        <w:top w:val="none" w:sz="0" w:space="0" w:color="auto"/>
        <w:left w:val="none" w:sz="0" w:space="0" w:color="auto"/>
        <w:bottom w:val="none" w:sz="0" w:space="0" w:color="auto"/>
        <w:right w:val="none" w:sz="0" w:space="0" w:color="auto"/>
      </w:divBdr>
    </w:div>
    <w:div w:id="518201564">
      <w:bodyDiv w:val="1"/>
      <w:marLeft w:val="0"/>
      <w:marRight w:val="0"/>
      <w:marTop w:val="0"/>
      <w:marBottom w:val="0"/>
      <w:divBdr>
        <w:top w:val="none" w:sz="0" w:space="0" w:color="auto"/>
        <w:left w:val="none" w:sz="0" w:space="0" w:color="auto"/>
        <w:bottom w:val="none" w:sz="0" w:space="0" w:color="auto"/>
        <w:right w:val="none" w:sz="0" w:space="0" w:color="auto"/>
      </w:divBdr>
    </w:div>
    <w:div w:id="541480830">
      <w:bodyDiv w:val="1"/>
      <w:marLeft w:val="0"/>
      <w:marRight w:val="0"/>
      <w:marTop w:val="0"/>
      <w:marBottom w:val="0"/>
      <w:divBdr>
        <w:top w:val="none" w:sz="0" w:space="0" w:color="auto"/>
        <w:left w:val="none" w:sz="0" w:space="0" w:color="auto"/>
        <w:bottom w:val="none" w:sz="0" w:space="0" w:color="auto"/>
        <w:right w:val="none" w:sz="0" w:space="0" w:color="auto"/>
      </w:divBdr>
    </w:div>
    <w:div w:id="551187117">
      <w:bodyDiv w:val="1"/>
      <w:marLeft w:val="0"/>
      <w:marRight w:val="0"/>
      <w:marTop w:val="0"/>
      <w:marBottom w:val="0"/>
      <w:divBdr>
        <w:top w:val="none" w:sz="0" w:space="0" w:color="auto"/>
        <w:left w:val="none" w:sz="0" w:space="0" w:color="auto"/>
        <w:bottom w:val="none" w:sz="0" w:space="0" w:color="auto"/>
        <w:right w:val="none" w:sz="0" w:space="0" w:color="auto"/>
      </w:divBdr>
    </w:div>
    <w:div w:id="563681675">
      <w:bodyDiv w:val="1"/>
      <w:marLeft w:val="0"/>
      <w:marRight w:val="0"/>
      <w:marTop w:val="0"/>
      <w:marBottom w:val="0"/>
      <w:divBdr>
        <w:top w:val="none" w:sz="0" w:space="0" w:color="auto"/>
        <w:left w:val="none" w:sz="0" w:space="0" w:color="auto"/>
        <w:bottom w:val="none" w:sz="0" w:space="0" w:color="auto"/>
        <w:right w:val="none" w:sz="0" w:space="0" w:color="auto"/>
      </w:divBdr>
    </w:div>
    <w:div w:id="606473757">
      <w:bodyDiv w:val="1"/>
      <w:marLeft w:val="0"/>
      <w:marRight w:val="0"/>
      <w:marTop w:val="0"/>
      <w:marBottom w:val="0"/>
      <w:divBdr>
        <w:top w:val="none" w:sz="0" w:space="0" w:color="auto"/>
        <w:left w:val="none" w:sz="0" w:space="0" w:color="auto"/>
        <w:bottom w:val="none" w:sz="0" w:space="0" w:color="auto"/>
        <w:right w:val="none" w:sz="0" w:space="0" w:color="auto"/>
      </w:divBdr>
    </w:div>
    <w:div w:id="614484201">
      <w:bodyDiv w:val="1"/>
      <w:marLeft w:val="0"/>
      <w:marRight w:val="0"/>
      <w:marTop w:val="0"/>
      <w:marBottom w:val="0"/>
      <w:divBdr>
        <w:top w:val="none" w:sz="0" w:space="0" w:color="auto"/>
        <w:left w:val="none" w:sz="0" w:space="0" w:color="auto"/>
        <w:bottom w:val="none" w:sz="0" w:space="0" w:color="auto"/>
        <w:right w:val="none" w:sz="0" w:space="0" w:color="auto"/>
      </w:divBdr>
    </w:div>
    <w:div w:id="640496348">
      <w:bodyDiv w:val="1"/>
      <w:marLeft w:val="0"/>
      <w:marRight w:val="0"/>
      <w:marTop w:val="0"/>
      <w:marBottom w:val="0"/>
      <w:divBdr>
        <w:top w:val="none" w:sz="0" w:space="0" w:color="auto"/>
        <w:left w:val="none" w:sz="0" w:space="0" w:color="auto"/>
        <w:bottom w:val="none" w:sz="0" w:space="0" w:color="auto"/>
        <w:right w:val="none" w:sz="0" w:space="0" w:color="auto"/>
      </w:divBdr>
    </w:div>
    <w:div w:id="663044445">
      <w:bodyDiv w:val="1"/>
      <w:marLeft w:val="0"/>
      <w:marRight w:val="0"/>
      <w:marTop w:val="0"/>
      <w:marBottom w:val="0"/>
      <w:divBdr>
        <w:top w:val="none" w:sz="0" w:space="0" w:color="auto"/>
        <w:left w:val="none" w:sz="0" w:space="0" w:color="auto"/>
        <w:bottom w:val="none" w:sz="0" w:space="0" w:color="auto"/>
        <w:right w:val="none" w:sz="0" w:space="0" w:color="auto"/>
      </w:divBdr>
    </w:div>
    <w:div w:id="673531549">
      <w:bodyDiv w:val="1"/>
      <w:marLeft w:val="0"/>
      <w:marRight w:val="0"/>
      <w:marTop w:val="0"/>
      <w:marBottom w:val="0"/>
      <w:divBdr>
        <w:top w:val="none" w:sz="0" w:space="0" w:color="auto"/>
        <w:left w:val="none" w:sz="0" w:space="0" w:color="auto"/>
        <w:bottom w:val="none" w:sz="0" w:space="0" w:color="auto"/>
        <w:right w:val="none" w:sz="0" w:space="0" w:color="auto"/>
      </w:divBdr>
    </w:div>
    <w:div w:id="683553320">
      <w:bodyDiv w:val="1"/>
      <w:marLeft w:val="0"/>
      <w:marRight w:val="0"/>
      <w:marTop w:val="0"/>
      <w:marBottom w:val="0"/>
      <w:divBdr>
        <w:top w:val="none" w:sz="0" w:space="0" w:color="auto"/>
        <w:left w:val="none" w:sz="0" w:space="0" w:color="auto"/>
        <w:bottom w:val="none" w:sz="0" w:space="0" w:color="auto"/>
        <w:right w:val="none" w:sz="0" w:space="0" w:color="auto"/>
      </w:divBdr>
    </w:div>
    <w:div w:id="693965354">
      <w:bodyDiv w:val="1"/>
      <w:marLeft w:val="0"/>
      <w:marRight w:val="0"/>
      <w:marTop w:val="0"/>
      <w:marBottom w:val="0"/>
      <w:divBdr>
        <w:top w:val="none" w:sz="0" w:space="0" w:color="auto"/>
        <w:left w:val="none" w:sz="0" w:space="0" w:color="auto"/>
        <w:bottom w:val="none" w:sz="0" w:space="0" w:color="auto"/>
        <w:right w:val="none" w:sz="0" w:space="0" w:color="auto"/>
      </w:divBdr>
    </w:div>
    <w:div w:id="724453726">
      <w:bodyDiv w:val="1"/>
      <w:marLeft w:val="0"/>
      <w:marRight w:val="0"/>
      <w:marTop w:val="0"/>
      <w:marBottom w:val="0"/>
      <w:divBdr>
        <w:top w:val="none" w:sz="0" w:space="0" w:color="auto"/>
        <w:left w:val="none" w:sz="0" w:space="0" w:color="auto"/>
        <w:bottom w:val="none" w:sz="0" w:space="0" w:color="auto"/>
        <w:right w:val="none" w:sz="0" w:space="0" w:color="auto"/>
      </w:divBdr>
    </w:div>
    <w:div w:id="804392955">
      <w:bodyDiv w:val="1"/>
      <w:marLeft w:val="0"/>
      <w:marRight w:val="0"/>
      <w:marTop w:val="0"/>
      <w:marBottom w:val="0"/>
      <w:divBdr>
        <w:top w:val="none" w:sz="0" w:space="0" w:color="auto"/>
        <w:left w:val="none" w:sz="0" w:space="0" w:color="auto"/>
        <w:bottom w:val="none" w:sz="0" w:space="0" w:color="auto"/>
        <w:right w:val="none" w:sz="0" w:space="0" w:color="auto"/>
      </w:divBdr>
    </w:div>
    <w:div w:id="839124735">
      <w:bodyDiv w:val="1"/>
      <w:marLeft w:val="0"/>
      <w:marRight w:val="0"/>
      <w:marTop w:val="0"/>
      <w:marBottom w:val="0"/>
      <w:divBdr>
        <w:top w:val="none" w:sz="0" w:space="0" w:color="auto"/>
        <w:left w:val="none" w:sz="0" w:space="0" w:color="auto"/>
        <w:bottom w:val="none" w:sz="0" w:space="0" w:color="auto"/>
        <w:right w:val="none" w:sz="0" w:space="0" w:color="auto"/>
      </w:divBdr>
    </w:div>
    <w:div w:id="858813860">
      <w:bodyDiv w:val="1"/>
      <w:marLeft w:val="0"/>
      <w:marRight w:val="0"/>
      <w:marTop w:val="0"/>
      <w:marBottom w:val="0"/>
      <w:divBdr>
        <w:top w:val="none" w:sz="0" w:space="0" w:color="auto"/>
        <w:left w:val="none" w:sz="0" w:space="0" w:color="auto"/>
        <w:bottom w:val="none" w:sz="0" w:space="0" w:color="auto"/>
        <w:right w:val="none" w:sz="0" w:space="0" w:color="auto"/>
      </w:divBdr>
    </w:div>
    <w:div w:id="858931229">
      <w:bodyDiv w:val="1"/>
      <w:marLeft w:val="0"/>
      <w:marRight w:val="0"/>
      <w:marTop w:val="0"/>
      <w:marBottom w:val="0"/>
      <w:divBdr>
        <w:top w:val="none" w:sz="0" w:space="0" w:color="auto"/>
        <w:left w:val="none" w:sz="0" w:space="0" w:color="auto"/>
        <w:bottom w:val="none" w:sz="0" w:space="0" w:color="auto"/>
        <w:right w:val="none" w:sz="0" w:space="0" w:color="auto"/>
      </w:divBdr>
    </w:div>
    <w:div w:id="873345226">
      <w:bodyDiv w:val="1"/>
      <w:marLeft w:val="0"/>
      <w:marRight w:val="0"/>
      <w:marTop w:val="0"/>
      <w:marBottom w:val="0"/>
      <w:divBdr>
        <w:top w:val="none" w:sz="0" w:space="0" w:color="auto"/>
        <w:left w:val="none" w:sz="0" w:space="0" w:color="auto"/>
        <w:bottom w:val="none" w:sz="0" w:space="0" w:color="auto"/>
        <w:right w:val="none" w:sz="0" w:space="0" w:color="auto"/>
      </w:divBdr>
    </w:div>
    <w:div w:id="888687141">
      <w:bodyDiv w:val="1"/>
      <w:marLeft w:val="0"/>
      <w:marRight w:val="0"/>
      <w:marTop w:val="0"/>
      <w:marBottom w:val="0"/>
      <w:divBdr>
        <w:top w:val="none" w:sz="0" w:space="0" w:color="auto"/>
        <w:left w:val="none" w:sz="0" w:space="0" w:color="auto"/>
        <w:bottom w:val="none" w:sz="0" w:space="0" w:color="auto"/>
        <w:right w:val="none" w:sz="0" w:space="0" w:color="auto"/>
      </w:divBdr>
    </w:div>
    <w:div w:id="918639098">
      <w:bodyDiv w:val="1"/>
      <w:marLeft w:val="0"/>
      <w:marRight w:val="0"/>
      <w:marTop w:val="0"/>
      <w:marBottom w:val="0"/>
      <w:divBdr>
        <w:top w:val="none" w:sz="0" w:space="0" w:color="auto"/>
        <w:left w:val="none" w:sz="0" w:space="0" w:color="auto"/>
        <w:bottom w:val="none" w:sz="0" w:space="0" w:color="auto"/>
        <w:right w:val="none" w:sz="0" w:space="0" w:color="auto"/>
      </w:divBdr>
    </w:div>
    <w:div w:id="951009147">
      <w:bodyDiv w:val="1"/>
      <w:marLeft w:val="0"/>
      <w:marRight w:val="0"/>
      <w:marTop w:val="0"/>
      <w:marBottom w:val="0"/>
      <w:divBdr>
        <w:top w:val="none" w:sz="0" w:space="0" w:color="auto"/>
        <w:left w:val="none" w:sz="0" w:space="0" w:color="auto"/>
        <w:bottom w:val="none" w:sz="0" w:space="0" w:color="auto"/>
        <w:right w:val="none" w:sz="0" w:space="0" w:color="auto"/>
      </w:divBdr>
    </w:div>
    <w:div w:id="951477450">
      <w:bodyDiv w:val="1"/>
      <w:marLeft w:val="0"/>
      <w:marRight w:val="0"/>
      <w:marTop w:val="0"/>
      <w:marBottom w:val="0"/>
      <w:divBdr>
        <w:top w:val="none" w:sz="0" w:space="0" w:color="auto"/>
        <w:left w:val="none" w:sz="0" w:space="0" w:color="auto"/>
        <w:bottom w:val="none" w:sz="0" w:space="0" w:color="auto"/>
        <w:right w:val="none" w:sz="0" w:space="0" w:color="auto"/>
      </w:divBdr>
    </w:div>
    <w:div w:id="1015569883">
      <w:bodyDiv w:val="1"/>
      <w:marLeft w:val="0"/>
      <w:marRight w:val="0"/>
      <w:marTop w:val="0"/>
      <w:marBottom w:val="0"/>
      <w:divBdr>
        <w:top w:val="none" w:sz="0" w:space="0" w:color="auto"/>
        <w:left w:val="none" w:sz="0" w:space="0" w:color="auto"/>
        <w:bottom w:val="none" w:sz="0" w:space="0" w:color="auto"/>
        <w:right w:val="none" w:sz="0" w:space="0" w:color="auto"/>
      </w:divBdr>
    </w:div>
    <w:div w:id="1025133164">
      <w:bodyDiv w:val="1"/>
      <w:marLeft w:val="0"/>
      <w:marRight w:val="0"/>
      <w:marTop w:val="0"/>
      <w:marBottom w:val="0"/>
      <w:divBdr>
        <w:top w:val="none" w:sz="0" w:space="0" w:color="auto"/>
        <w:left w:val="none" w:sz="0" w:space="0" w:color="auto"/>
        <w:bottom w:val="none" w:sz="0" w:space="0" w:color="auto"/>
        <w:right w:val="none" w:sz="0" w:space="0" w:color="auto"/>
      </w:divBdr>
    </w:div>
    <w:div w:id="1036004650">
      <w:bodyDiv w:val="1"/>
      <w:marLeft w:val="0"/>
      <w:marRight w:val="0"/>
      <w:marTop w:val="0"/>
      <w:marBottom w:val="0"/>
      <w:divBdr>
        <w:top w:val="none" w:sz="0" w:space="0" w:color="auto"/>
        <w:left w:val="none" w:sz="0" w:space="0" w:color="auto"/>
        <w:bottom w:val="none" w:sz="0" w:space="0" w:color="auto"/>
        <w:right w:val="none" w:sz="0" w:space="0" w:color="auto"/>
      </w:divBdr>
    </w:div>
    <w:div w:id="1044477336">
      <w:bodyDiv w:val="1"/>
      <w:marLeft w:val="0"/>
      <w:marRight w:val="0"/>
      <w:marTop w:val="0"/>
      <w:marBottom w:val="0"/>
      <w:divBdr>
        <w:top w:val="none" w:sz="0" w:space="0" w:color="auto"/>
        <w:left w:val="none" w:sz="0" w:space="0" w:color="auto"/>
        <w:bottom w:val="none" w:sz="0" w:space="0" w:color="auto"/>
        <w:right w:val="none" w:sz="0" w:space="0" w:color="auto"/>
      </w:divBdr>
    </w:div>
    <w:div w:id="1077558019">
      <w:bodyDiv w:val="1"/>
      <w:marLeft w:val="0"/>
      <w:marRight w:val="0"/>
      <w:marTop w:val="0"/>
      <w:marBottom w:val="0"/>
      <w:divBdr>
        <w:top w:val="none" w:sz="0" w:space="0" w:color="auto"/>
        <w:left w:val="none" w:sz="0" w:space="0" w:color="auto"/>
        <w:bottom w:val="none" w:sz="0" w:space="0" w:color="auto"/>
        <w:right w:val="none" w:sz="0" w:space="0" w:color="auto"/>
      </w:divBdr>
    </w:div>
    <w:div w:id="1112165841">
      <w:bodyDiv w:val="1"/>
      <w:marLeft w:val="0"/>
      <w:marRight w:val="0"/>
      <w:marTop w:val="0"/>
      <w:marBottom w:val="0"/>
      <w:divBdr>
        <w:top w:val="none" w:sz="0" w:space="0" w:color="auto"/>
        <w:left w:val="none" w:sz="0" w:space="0" w:color="auto"/>
        <w:bottom w:val="none" w:sz="0" w:space="0" w:color="auto"/>
        <w:right w:val="none" w:sz="0" w:space="0" w:color="auto"/>
      </w:divBdr>
    </w:div>
    <w:div w:id="1123497238">
      <w:bodyDiv w:val="1"/>
      <w:marLeft w:val="0"/>
      <w:marRight w:val="0"/>
      <w:marTop w:val="0"/>
      <w:marBottom w:val="0"/>
      <w:divBdr>
        <w:top w:val="none" w:sz="0" w:space="0" w:color="auto"/>
        <w:left w:val="none" w:sz="0" w:space="0" w:color="auto"/>
        <w:bottom w:val="none" w:sz="0" w:space="0" w:color="auto"/>
        <w:right w:val="none" w:sz="0" w:space="0" w:color="auto"/>
      </w:divBdr>
    </w:div>
    <w:div w:id="1165050424">
      <w:bodyDiv w:val="1"/>
      <w:marLeft w:val="0"/>
      <w:marRight w:val="0"/>
      <w:marTop w:val="0"/>
      <w:marBottom w:val="0"/>
      <w:divBdr>
        <w:top w:val="none" w:sz="0" w:space="0" w:color="auto"/>
        <w:left w:val="none" w:sz="0" w:space="0" w:color="auto"/>
        <w:bottom w:val="none" w:sz="0" w:space="0" w:color="auto"/>
        <w:right w:val="none" w:sz="0" w:space="0" w:color="auto"/>
      </w:divBdr>
    </w:div>
    <w:div w:id="1176648927">
      <w:bodyDiv w:val="1"/>
      <w:marLeft w:val="0"/>
      <w:marRight w:val="0"/>
      <w:marTop w:val="0"/>
      <w:marBottom w:val="0"/>
      <w:divBdr>
        <w:top w:val="none" w:sz="0" w:space="0" w:color="auto"/>
        <w:left w:val="none" w:sz="0" w:space="0" w:color="auto"/>
        <w:bottom w:val="none" w:sz="0" w:space="0" w:color="auto"/>
        <w:right w:val="none" w:sz="0" w:space="0" w:color="auto"/>
      </w:divBdr>
    </w:div>
    <w:div w:id="1263800201">
      <w:bodyDiv w:val="1"/>
      <w:marLeft w:val="0"/>
      <w:marRight w:val="0"/>
      <w:marTop w:val="0"/>
      <w:marBottom w:val="0"/>
      <w:divBdr>
        <w:top w:val="none" w:sz="0" w:space="0" w:color="auto"/>
        <w:left w:val="none" w:sz="0" w:space="0" w:color="auto"/>
        <w:bottom w:val="none" w:sz="0" w:space="0" w:color="auto"/>
        <w:right w:val="none" w:sz="0" w:space="0" w:color="auto"/>
      </w:divBdr>
    </w:div>
    <w:div w:id="1281304046">
      <w:bodyDiv w:val="1"/>
      <w:marLeft w:val="0"/>
      <w:marRight w:val="0"/>
      <w:marTop w:val="0"/>
      <w:marBottom w:val="0"/>
      <w:divBdr>
        <w:top w:val="none" w:sz="0" w:space="0" w:color="auto"/>
        <w:left w:val="none" w:sz="0" w:space="0" w:color="auto"/>
        <w:bottom w:val="none" w:sz="0" w:space="0" w:color="auto"/>
        <w:right w:val="none" w:sz="0" w:space="0" w:color="auto"/>
      </w:divBdr>
    </w:div>
    <w:div w:id="1403523655">
      <w:bodyDiv w:val="1"/>
      <w:marLeft w:val="0"/>
      <w:marRight w:val="0"/>
      <w:marTop w:val="0"/>
      <w:marBottom w:val="0"/>
      <w:divBdr>
        <w:top w:val="none" w:sz="0" w:space="0" w:color="auto"/>
        <w:left w:val="none" w:sz="0" w:space="0" w:color="auto"/>
        <w:bottom w:val="none" w:sz="0" w:space="0" w:color="auto"/>
        <w:right w:val="none" w:sz="0" w:space="0" w:color="auto"/>
      </w:divBdr>
    </w:div>
    <w:div w:id="1467776668">
      <w:bodyDiv w:val="1"/>
      <w:marLeft w:val="0"/>
      <w:marRight w:val="0"/>
      <w:marTop w:val="0"/>
      <w:marBottom w:val="0"/>
      <w:divBdr>
        <w:top w:val="none" w:sz="0" w:space="0" w:color="auto"/>
        <w:left w:val="none" w:sz="0" w:space="0" w:color="auto"/>
        <w:bottom w:val="none" w:sz="0" w:space="0" w:color="auto"/>
        <w:right w:val="none" w:sz="0" w:space="0" w:color="auto"/>
      </w:divBdr>
    </w:div>
    <w:div w:id="1468627591">
      <w:bodyDiv w:val="1"/>
      <w:marLeft w:val="0"/>
      <w:marRight w:val="0"/>
      <w:marTop w:val="0"/>
      <w:marBottom w:val="0"/>
      <w:divBdr>
        <w:top w:val="none" w:sz="0" w:space="0" w:color="auto"/>
        <w:left w:val="none" w:sz="0" w:space="0" w:color="auto"/>
        <w:bottom w:val="none" w:sz="0" w:space="0" w:color="auto"/>
        <w:right w:val="none" w:sz="0" w:space="0" w:color="auto"/>
      </w:divBdr>
    </w:div>
    <w:div w:id="1481074299">
      <w:bodyDiv w:val="1"/>
      <w:marLeft w:val="0"/>
      <w:marRight w:val="0"/>
      <w:marTop w:val="0"/>
      <w:marBottom w:val="0"/>
      <w:divBdr>
        <w:top w:val="none" w:sz="0" w:space="0" w:color="auto"/>
        <w:left w:val="none" w:sz="0" w:space="0" w:color="auto"/>
        <w:bottom w:val="none" w:sz="0" w:space="0" w:color="auto"/>
        <w:right w:val="none" w:sz="0" w:space="0" w:color="auto"/>
      </w:divBdr>
    </w:div>
    <w:div w:id="1486775772">
      <w:bodyDiv w:val="1"/>
      <w:marLeft w:val="0"/>
      <w:marRight w:val="0"/>
      <w:marTop w:val="0"/>
      <w:marBottom w:val="0"/>
      <w:divBdr>
        <w:top w:val="none" w:sz="0" w:space="0" w:color="auto"/>
        <w:left w:val="none" w:sz="0" w:space="0" w:color="auto"/>
        <w:bottom w:val="none" w:sz="0" w:space="0" w:color="auto"/>
        <w:right w:val="none" w:sz="0" w:space="0" w:color="auto"/>
      </w:divBdr>
    </w:div>
    <w:div w:id="1492601763">
      <w:bodyDiv w:val="1"/>
      <w:marLeft w:val="0"/>
      <w:marRight w:val="0"/>
      <w:marTop w:val="0"/>
      <w:marBottom w:val="0"/>
      <w:divBdr>
        <w:top w:val="none" w:sz="0" w:space="0" w:color="auto"/>
        <w:left w:val="none" w:sz="0" w:space="0" w:color="auto"/>
        <w:bottom w:val="none" w:sz="0" w:space="0" w:color="auto"/>
        <w:right w:val="none" w:sz="0" w:space="0" w:color="auto"/>
      </w:divBdr>
    </w:div>
    <w:div w:id="1539397562">
      <w:bodyDiv w:val="1"/>
      <w:marLeft w:val="0"/>
      <w:marRight w:val="0"/>
      <w:marTop w:val="0"/>
      <w:marBottom w:val="0"/>
      <w:divBdr>
        <w:top w:val="none" w:sz="0" w:space="0" w:color="auto"/>
        <w:left w:val="none" w:sz="0" w:space="0" w:color="auto"/>
        <w:bottom w:val="none" w:sz="0" w:space="0" w:color="auto"/>
        <w:right w:val="none" w:sz="0" w:space="0" w:color="auto"/>
      </w:divBdr>
    </w:div>
    <w:div w:id="1561675316">
      <w:bodyDiv w:val="1"/>
      <w:marLeft w:val="0"/>
      <w:marRight w:val="0"/>
      <w:marTop w:val="0"/>
      <w:marBottom w:val="0"/>
      <w:divBdr>
        <w:top w:val="none" w:sz="0" w:space="0" w:color="auto"/>
        <w:left w:val="none" w:sz="0" w:space="0" w:color="auto"/>
        <w:bottom w:val="none" w:sz="0" w:space="0" w:color="auto"/>
        <w:right w:val="none" w:sz="0" w:space="0" w:color="auto"/>
      </w:divBdr>
    </w:div>
    <w:div w:id="1591893651">
      <w:bodyDiv w:val="1"/>
      <w:marLeft w:val="0"/>
      <w:marRight w:val="0"/>
      <w:marTop w:val="0"/>
      <w:marBottom w:val="0"/>
      <w:divBdr>
        <w:top w:val="none" w:sz="0" w:space="0" w:color="auto"/>
        <w:left w:val="none" w:sz="0" w:space="0" w:color="auto"/>
        <w:bottom w:val="none" w:sz="0" w:space="0" w:color="auto"/>
        <w:right w:val="none" w:sz="0" w:space="0" w:color="auto"/>
      </w:divBdr>
    </w:div>
    <w:div w:id="1597783923">
      <w:bodyDiv w:val="1"/>
      <w:marLeft w:val="0"/>
      <w:marRight w:val="0"/>
      <w:marTop w:val="0"/>
      <w:marBottom w:val="0"/>
      <w:divBdr>
        <w:top w:val="none" w:sz="0" w:space="0" w:color="auto"/>
        <w:left w:val="none" w:sz="0" w:space="0" w:color="auto"/>
        <w:bottom w:val="none" w:sz="0" w:space="0" w:color="auto"/>
        <w:right w:val="none" w:sz="0" w:space="0" w:color="auto"/>
      </w:divBdr>
    </w:div>
    <w:div w:id="1616793925">
      <w:bodyDiv w:val="1"/>
      <w:marLeft w:val="0"/>
      <w:marRight w:val="0"/>
      <w:marTop w:val="0"/>
      <w:marBottom w:val="0"/>
      <w:divBdr>
        <w:top w:val="none" w:sz="0" w:space="0" w:color="auto"/>
        <w:left w:val="none" w:sz="0" w:space="0" w:color="auto"/>
        <w:bottom w:val="none" w:sz="0" w:space="0" w:color="auto"/>
        <w:right w:val="none" w:sz="0" w:space="0" w:color="auto"/>
      </w:divBdr>
    </w:div>
    <w:div w:id="1622104458">
      <w:bodyDiv w:val="1"/>
      <w:marLeft w:val="0"/>
      <w:marRight w:val="0"/>
      <w:marTop w:val="0"/>
      <w:marBottom w:val="0"/>
      <w:divBdr>
        <w:top w:val="none" w:sz="0" w:space="0" w:color="auto"/>
        <w:left w:val="none" w:sz="0" w:space="0" w:color="auto"/>
        <w:bottom w:val="none" w:sz="0" w:space="0" w:color="auto"/>
        <w:right w:val="none" w:sz="0" w:space="0" w:color="auto"/>
      </w:divBdr>
    </w:div>
    <w:div w:id="1663848148">
      <w:bodyDiv w:val="1"/>
      <w:marLeft w:val="0"/>
      <w:marRight w:val="0"/>
      <w:marTop w:val="0"/>
      <w:marBottom w:val="0"/>
      <w:divBdr>
        <w:top w:val="none" w:sz="0" w:space="0" w:color="auto"/>
        <w:left w:val="none" w:sz="0" w:space="0" w:color="auto"/>
        <w:bottom w:val="none" w:sz="0" w:space="0" w:color="auto"/>
        <w:right w:val="none" w:sz="0" w:space="0" w:color="auto"/>
      </w:divBdr>
    </w:div>
    <w:div w:id="1689943452">
      <w:bodyDiv w:val="1"/>
      <w:marLeft w:val="0"/>
      <w:marRight w:val="0"/>
      <w:marTop w:val="0"/>
      <w:marBottom w:val="0"/>
      <w:divBdr>
        <w:top w:val="none" w:sz="0" w:space="0" w:color="auto"/>
        <w:left w:val="none" w:sz="0" w:space="0" w:color="auto"/>
        <w:bottom w:val="none" w:sz="0" w:space="0" w:color="auto"/>
        <w:right w:val="none" w:sz="0" w:space="0" w:color="auto"/>
      </w:divBdr>
    </w:div>
    <w:div w:id="1710690172">
      <w:bodyDiv w:val="1"/>
      <w:marLeft w:val="0"/>
      <w:marRight w:val="0"/>
      <w:marTop w:val="0"/>
      <w:marBottom w:val="0"/>
      <w:divBdr>
        <w:top w:val="none" w:sz="0" w:space="0" w:color="auto"/>
        <w:left w:val="none" w:sz="0" w:space="0" w:color="auto"/>
        <w:bottom w:val="none" w:sz="0" w:space="0" w:color="auto"/>
        <w:right w:val="none" w:sz="0" w:space="0" w:color="auto"/>
      </w:divBdr>
    </w:div>
    <w:div w:id="1722559860">
      <w:bodyDiv w:val="1"/>
      <w:marLeft w:val="0"/>
      <w:marRight w:val="0"/>
      <w:marTop w:val="0"/>
      <w:marBottom w:val="0"/>
      <w:divBdr>
        <w:top w:val="none" w:sz="0" w:space="0" w:color="auto"/>
        <w:left w:val="none" w:sz="0" w:space="0" w:color="auto"/>
        <w:bottom w:val="none" w:sz="0" w:space="0" w:color="auto"/>
        <w:right w:val="none" w:sz="0" w:space="0" w:color="auto"/>
      </w:divBdr>
    </w:div>
    <w:div w:id="1735278879">
      <w:bodyDiv w:val="1"/>
      <w:marLeft w:val="0"/>
      <w:marRight w:val="0"/>
      <w:marTop w:val="0"/>
      <w:marBottom w:val="0"/>
      <w:divBdr>
        <w:top w:val="none" w:sz="0" w:space="0" w:color="auto"/>
        <w:left w:val="none" w:sz="0" w:space="0" w:color="auto"/>
        <w:bottom w:val="none" w:sz="0" w:space="0" w:color="auto"/>
        <w:right w:val="none" w:sz="0" w:space="0" w:color="auto"/>
      </w:divBdr>
    </w:div>
    <w:div w:id="1774740392">
      <w:bodyDiv w:val="1"/>
      <w:marLeft w:val="0"/>
      <w:marRight w:val="0"/>
      <w:marTop w:val="0"/>
      <w:marBottom w:val="0"/>
      <w:divBdr>
        <w:top w:val="none" w:sz="0" w:space="0" w:color="auto"/>
        <w:left w:val="none" w:sz="0" w:space="0" w:color="auto"/>
        <w:bottom w:val="none" w:sz="0" w:space="0" w:color="auto"/>
        <w:right w:val="none" w:sz="0" w:space="0" w:color="auto"/>
      </w:divBdr>
    </w:div>
    <w:div w:id="1819299401">
      <w:bodyDiv w:val="1"/>
      <w:marLeft w:val="0"/>
      <w:marRight w:val="0"/>
      <w:marTop w:val="0"/>
      <w:marBottom w:val="0"/>
      <w:divBdr>
        <w:top w:val="none" w:sz="0" w:space="0" w:color="auto"/>
        <w:left w:val="none" w:sz="0" w:space="0" w:color="auto"/>
        <w:bottom w:val="none" w:sz="0" w:space="0" w:color="auto"/>
        <w:right w:val="none" w:sz="0" w:space="0" w:color="auto"/>
      </w:divBdr>
    </w:div>
    <w:div w:id="1835147847">
      <w:bodyDiv w:val="1"/>
      <w:marLeft w:val="0"/>
      <w:marRight w:val="0"/>
      <w:marTop w:val="0"/>
      <w:marBottom w:val="0"/>
      <w:divBdr>
        <w:top w:val="none" w:sz="0" w:space="0" w:color="auto"/>
        <w:left w:val="none" w:sz="0" w:space="0" w:color="auto"/>
        <w:bottom w:val="none" w:sz="0" w:space="0" w:color="auto"/>
        <w:right w:val="none" w:sz="0" w:space="0" w:color="auto"/>
      </w:divBdr>
    </w:div>
    <w:div w:id="1836873628">
      <w:bodyDiv w:val="1"/>
      <w:marLeft w:val="0"/>
      <w:marRight w:val="0"/>
      <w:marTop w:val="0"/>
      <w:marBottom w:val="0"/>
      <w:divBdr>
        <w:top w:val="none" w:sz="0" w:space="0" w:color="auto"/>
        <w:left w:val="none" w:sz="0" w:space="0" w:color="auto"/>
        <w:bottom w:val="none" w:sz="0" w:space="0" w:color="auto"/>
        <w:right w:val="none" w:sz="0" w:space="0" w:color="auto"/>
      </w:divBdr>
    </w:div>
    <w:div w:id="1860969972">
      <w:bodyDiv w:val="1"/>
      <w:marLeft w:val="0"/>
      <w:marRight w:val="0"/>
      <w:marTop w:val="0"/>
      <w:marBottom w:val="0"/>
      <w:divBdr>
        <w:top w:val="none" w:sz="0" w:space="0" w:color="auto"/>
        <w:left w:val="none" w:sz="0" w:space="0" w:color="auto"/>
        <w:bottom w:val="none" w:sz="0" w:space="0" w:color="auto"/>
        <w:right w:val="none" w:sz="0" w:space="0" w:color="auto"/>
      </w:divBdr>
    </w:div>
    <w:div w:id="1867711649">
      <w:bodyDiv w:val="1"/>
      <w:marLeft w:val="0"/>
      <w:marRight w:val="0"/>
      <w:marTop w:val="0"/>
      <w:marBottom w:val="0"/>
      <w:divBdr>
        <w:top w:val="none" w:sz="0" w:space="0" w:color="auto"/>
        <w:left w:val="none" w:sz="0" w:space="0" w:color="auto"/>
        <w:bottom w:val="none" w:sz="0" w:space="0" w:color="auto"/>
        <w:right w:val="none" w:sz="0" w:space="0" w:color="auto"/>
      </w:divBdr>
    </w:div>
    <w:div w:id="1917325413">
      <w:bodyDiv w:val="1"/>
      <w:marLeft w:val="0"/>
      <w:marRight w:val="0"/>
      <w:marTop w:val="0"/>
      <w:marBottom w:val="0"/>
      <w:divBdr>
        <w:top w:val="none" w:sz="0" w:space="0" w:color="auto"/>
        <w:left w:val="none" w:sz="0" w:space="0" w:color="auto"/>
        <w:bottom w:val="none" w:sz="0" w:space="0" w:color="auto"/>
        <w:right w:val="none" w:sz="0" w:space="0" w:color="auto"/>
      </w:divBdr>
    </w:div>
    <w:div w:id="1923486590">
      <w:bodyDiv w:val="1"/>
      <w:marLeft w:val="0"/>
      <w:marRight w:val="0"/>
      <w:marTop w:val="0"/>
      <w:marBottom w:val="0"/>
      <w:divBdr>
        <w:top w:val="none" w:sz="0" w:space="0" w:color="auto"/>
        <w:left w:val="none" w:sz="0" w:space="0" w:color="auto"/>
        <w:bottom w:val="none" w:sz="0" w:space="0" w:color="auto"/>
        <w:right w:val="none" w:sz="0" w:space="0" w:color="auto"/>
      </w:divBdr>
    </w:div>
    <w:div w:id="1959868368">
      <w:bodyDiv w:val="1"/>
      <w:marLeft w:val="0"/>
      <w:marRight w:val="0"/>
      <w:marTop w:val="0"/>
      <w:marBottom w:val="0"/>
      <w:divBdr>
        <w:top w:val="none" w:sz="0" w:space="0" w:color="auto"/>
        <w:left w:val="none" w:sz="0" w:space="0" w:color="auto"/>
        <w:bottom w:val="none" w:sz="0" w:space="0" w:color="auto"/>
        <w:right w:val="none" w:sz="0" w:space="0" w:color="auto"/>
      </w:divBdr>
    </w:div>
    <w:div w:id="1966695229">
      <w:bodyDiv w:val="1"/>
      <w:marLeft w:val="0"/>
      <w:marRight w:val="0"/>
      <w:marTop w:val="0"/>
      <w:marBottom w:val="0"/>
      <w:divBdr>
        <w:top w:val="none" w:sz="0" w:space="0" w:color="auto"/>
        <w:left w:val="none" w:sz="0" w:space="0" w:color="auto"/>
        <w:bottom w:val="none" w:sz="0" w:space="0" w:color="auto"/>
        <w:right w:val="none" w:sz="0" w:space="0" w:color="auto"/>
      </w:divBdr>
    </w:div>
    <w:div w:id="1970554253">
      <w:bodyDiv w:val="1"/>
      <w:marLeft w:val="0"/>
      <w:marRight w:val="0"/>
      <w:marTop w:val="0"/>
      <w:marBottom w:val="0"/>
      <w:divBdr>
        <w:top w:val="none" w:sz="0" w:space="0" w:color="auto"/>
        <w:left w:val="none" w:sz="0" w:space="0" w:color="auto"/>
        <w:bottom w:val="none" w:sz="0" w:space="0" w:color="auto"/>
        <w:right w:val="none" w:sz="0" w:space="0" w:color="auto"/>
      </w:divBdr>
    </w:div>
    <w:div w:id="1993218834">
      <w:bodyDiv w:val="1"/>
      <w:marLeft w:val="0"/>
      <w:marRight w:val="0"/>
      <w:marTop w:val="0"/>
      <w:marBottom w:val="0"/>
      <w:divBdr>
        <w:top w:val="none" w:sz="0" w:space="0" w:color="auto"/>
        <w:left w:val="none" w:sz="0" w:space="0" w:color="auto"/>
        <w:bottom w:val="none" w:sz="0" w:space="0" w:color="auto"/>
        <w:right w:val="none" w:sz="0" w:space="0" w:color="auto"/>
      </w:divBdr>
    </w:div>
    <w:div w:id="2010137955">
      <w:bodyDiv w:val="1"/>
      <w:marLeft w:val="0"/>
      <w:marRight w:val="0"/>
      <w:marTop w:val="0"/>
      <w:marBottom w:val="0"/>
      <w:divBdr>
        <w:top w:val="none" w:sz="0" w:space="0" w:color="auto"/>
        <w:left w:val="none" w:sz="0" w:space="0" w:color="auto"/>
        <w:bottom w:val="none" w:sz="0" w:space="0" w:color="auto"/>
        <w:right w:val="none" w:sz="0" w:space="0" w:color="auto"/>
      </w:divBdr>
    </w:div>
    <w:div w:id="2040427445">
      <w:bodyDiv w:val="1"/>
      <w:marLeft w:val="0"/>
      <w:marRight w:val="0"/>
      <w:marTop w:val="0"/>
      <w:marBottom w:val="0"/>
      <w:divBdr>
        <w:top w:val="none" w:sz="0" w:space="0" w:color="auto"/>
        <w:left w:val="none" w:sz="0" w:space="0" w:color="auto"/>
        <w:bottom w:val="none" w:sz="0" w:space="0" w:color="auto"/>
        <w:right w:val="none" w:sz="0" w:space="0" w:color="auto"/>
      </w:divBdr>
    </w:div>
    <w:div w:id="2046051908">
      <w:bodyDiv w:val="1"/>
      <w:marLeft w:val="0"/>
      <w:marRight w:val="0"/>
      <w:marTop w:val="0"/>
      <w:marBottom w:val="0"/>
      <w:divBdr>
        <w:top w:val="none" w:sz="0" w:space="0" w:color="auto"/>
        <w:left w:val="none" w:sz="0" w:space="0" w:color="auto"/>
        <w:bottom w:val="none" w:sz="0" w:space="0" w:color="auto"/>
        <w:right w:val="none" w:sz="0" w:space="0" w:color="auto"/>
      </w:divBdr>
    </w:div>
    <w:div w:id="2046637696">
      <w:bodyDiv w:val="1"/>
      <w:marLeft w:val="0"/>
      <w:marRight w:val="0"/>
      <w:marTop w:val="0"/>
      <w:marBottom w:val="0"/>
      <w:divBdr>
        <w:top w:val="none" w:sz="0" w:space="0" w:color="auto"/>
        <w:left w:val="none" w:sz="0" w:space="0" w:color="auto"/>
        <w:bottom w:val="none" w:sz="0" w:space="0" w:color="auto"/>
        <w:right w:val="none" w:sz="0" w:space="0" w:color="auto"/>
      </w:divBdr>
    </w:div>
    <w:div w:id="2110659866">
      <w:bodyDiv w:val="1"/>
      <w:marLeft w:val="0"/>
      <w:marRight w:val="0"/>
      <w:marTop w:val="0"/>
      <w:marBottom w:val="0"/>
      <w:divBdr>
        <w:top w:val="none" w:sz="0" w:space="0" w:color="auto"/>
        <w:left w:val="none" w:sz="0" w:space="0" w:color="auto"/>
        <w:bottom w:val="none" w:sz="0" w:space="0" w:color="auto"/>
        <w:right w:val="none" w:sz="0" w:space="0" w:color="auto"/>
      </w:divBdr>
    </w:div>
    <w:div w:id="213070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For23</b:Tag>
    <b:SourceType>Report</b:SourceType>
    <b:Guid>{0B841AE2-F076-475F-8ACA-3E6C676D5545}</b:Guid>
    <b:Title>U.S. Botulinum Toxin Market Size, Share &amp; Industry Analysis, By Application (Therapeutics), and Aesthetics, By Type, By End User and Forecast, 2023-2030</b:Title>
    <b:Year>2023</b:Year>
    <b:City>USA</b:City>
    <b:Publisher>Fortune Business Insights</b:Publisher>
    <b:Author>
      <b:Author>
        <b:Corporate>Fortune Business Insights</b:Corporate>
      </b:Author>
    </b:Author>
    <b:RefOrder>2</b:RefOrder>
  </b:Source>
  <b:Source>
    <b:Tag>Goo23</b:Tag>
    <b:SourceType>InternetSite</b:SourceType>
    <b:Guid>{1FCD958E-BBE6-4DBB-89AD-E0162F7E92F4}</b:Guid>
    <b:Title>How Google Analytics works</b:Title>
    <b:Year>2023</b:Year>
    <b:Author>
      <b:Author>
        <b:Corporate>Google</b:Corporate>
      </b:Author>
    </b:Author>
    <b:InternetSiteTitle>Google Support</b:InternetSiteTitle>
    <b:URL>https://support.google.com/analytics/answer/12159447?hl=en</b:URL>
    <b:RefOrder>3</b:RefOrder>
  </b:Source>
  <b:Source>
    <b:Tag>Lin23</b:Tag>
    <b:SourceType>InternetSite</b:SourceType>
    <b:Guid>{D0B70B47-646A-4F13-8A9E-C1A125F0BC38}</b:Guid>
    <b:Author>
      <b:Author>
        <b:Corporate>LinkedIn</b:Corporate>
      </b:Author>
    </b:Author>
    <b:Title>How do you use cluster analysis to segment your customers</b:Title>
    <b:InternetSiteTitle>LinkedIn advice</b:InternetSiteTitle>
    <b:Year>2023</b:Year>
    <b:URL>https://www.linkedin.com/advice/3/how-do-you-use-cluster-analysis-segment-your</b:URL>
    <b:RefOrder>4</b:RefOrder>
  </b:Source>
  <b:Source>
    <b:Tag>JAS</b:Tag>
    <b:SourceType>JournalArticle</b:SourceType>
    <b:Guid>{C0D63E82-20F2-4E2E-8256-0BC7951684DB}</b:Guid>
    <b:Author>
      <b:Author>
        <b:NameList>
          <b:Person>
            <b:Last>Saunders</b:Last>
            <b:First>J.A.</b:First>
          </b:Person>
        </b:NameList>
      </b:Author>
    </b:Author>
    <b:Title>Cluster Analysis for Market segmentation</b:Title>
    <b:JournalName>European Journal of Marketing</b:JournalName>
    <b:Year>1980</b:Year>
    <b:Pages>422-435</b:Pages>
    <b:RefOrder>7</b:RefOrder>
  </b:Source>
  <b:Source>
    <b:Tag>Sal98</b:Tag>
    <b:SourceType>JournalArticle</b:SourceType>
    <b:Guid>{4B3E1BCA-5319-49FD-86CB-98B74B0873DF}</b:Guid>
    <b:Author>
      <b:Author>
        <b:NameList>
          <b:Person>
            <b:Last>Dibb</b:Last>
            <b:First>Sally</b:First>
          </b:Person>
        </b:NameList>
      </b:Author>
    </b:Author>
    <b:Title>Market segmentation: strategies for success</b:Title>
    <b:JournalName>Marketing intelligence &amp; planning</b:JournalName>
    <b:Year>1998</b:Year>
    <b:Pages>394-406</b:Pages>
    <b:RefOrder>5</b:RefOrder>
  </b:Source>
  <b:Source>
    <b:Tag>PKN10</b:Tag>
    <b:SourceType>JournalArticle</b:SourceType>
    <b:Guid>{2DFA3CDC-9511-40F0-9557-6B6CD9D9FC74}</b:Guid>
    <b:Author>
      <b:Author>
        <b:NameList>
          <b:Person>
            <b:Last>Nigam</b:Last>
            <b:First>P.K.</b:First>
          </b:Person>
          <b:Person>
            <b:Last>Nigam</b:Last>
            <b:First>Anjana</b:First>
          </b:Person>
        </b:NameList>
      </b:Author>
    </b:Author>
    <b:Title>Botulinum toxin</b:Title>
    <b:JournalName>National Library of Medicine</b:JournalName>
    <b:Year>2010</b:Year>
    <b:Pages>8-14</b:Pages>
    <b:RefOrder>1</b:RefOrder>
  </b:Source>
  <b:Source>
    <b:Tag>Fon11</b:Tag>
    <b:SourceType>JournalArticle</b:SourceType>
    <b:Guid>{30C250C9-D3AA-432A-AD24-534E8CC85C27}</b:Guid>
    <b:Title>Why does segmentation matter? Indentifying Market segments through a mixed methodology</b:Title>
    <b:Year>2011</b:Year>
    <b:Author>
      <b:Author>
        <b:NameList>
          <b:Person>
            <b:Last>Fonseca</b:Last>
            <b:First>Jaime</b:First>
            <b:Middle>R.S.</b:Middle>
          </b:Person>
        </b:NameList>
      </b:Author>
    </b:Author>
    <b:Pages>1-26</b:Pages>
    <b:JournalName>European Retail Research</b:JournalName>
    <b:RefOrder>6</b:RefOrder>
  </b:Source>
  <b:Source>
    <b:Tag>Dib02</b:Tag>
    <b:SourceType>JournalArticle</b:SourceType>
    <b:Guid>{FB902950-C9AC-4AEE-A514-9E1B4FE97CE5}</b:Guid>
    <b:Title>Marketing knowledge and the value of segmentation</b:Title>
    <b:JournalName>Marketing Intelligence &amp; planning</b:JournalName>
    <b:Year>2002</b:Year>
    <b:Pages>113-119</b:Pages>
    <b:Author>
      <b:Author>
        <b:NameList>
          <b:Person>
            <b:Last>Dibb</b:Last>
            <b:First>Sally</b:First>
          </b:Person>
          <b:Person>
            <b:Last>Stern</b:Last>
            <b:First>Phillip</b:First>
          </b:Person>
          <b:Person>
            <b:Last>Robin</b:Last>
            <b:First>Wensley</b:First>
          </b:Person>
        </b:NameList>
      </b:Author>
    </b:Author>
    <b:RefOrder>8</b:RefOrder>
  </b:Source>
  <b:Source>
    <b:Tag>Lin02</b:Tag>
    <b:SourceType>JournalArticle</b:SourceType>
    <b:Guid>{50D0AC85-0647-484F-9977-957A38A2660B}</b:Guid>
    <b:Title>Segmenting customer brand preference: demographic or psychographic</b:Title>
    <b:JournalName>Journal of Product and Brand Management</b:JournalName>
    <b:Year>2002</b:Year>
    <b:Pages>249-268</b:Pages>
    <b:Author>
      <b:Author>
        <b:NameList>
          <b:Person>
            <b:Last>Lin</b:Last>
            <b:First>Chin-Feng</b:First>
          </b:Person>
        </b:NameList>
      </b:Author>
    </b:Author>
    <b:RefOrder>9</b:RefOrder>
  </b:Source>
</b:Sources>
</file>

<file path=customXml/itemProps1.xml><?xml version="1.0" encoding="utf-8"?>
<ds:datastoreItem xmlns:ds="http://schemas.openxmlformats.org/officeDocument/2006/customXml" ds:itemID="{089CE3EC-F805-4394-9B42-BFE285A17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7</Pages>
  <Words>2657</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Rodrigo Amaya</dc:creator>
  <cp:keywords/>
  <dc:description/>
  <cp:lastModifiedBy>GLORIA MARENA RAMOS CAÑAS</cp:lastModifiedBy>
  <cp:revision>195</cp:revision>
  <dcterms:created xsi:type="dcterms:W3CDTF">2023-09-01T21:25:00Z</dcterms:created>
  <dcterms:modified xsi:type="dcterms:W3CDTF">2023-09-02T23:58:00Z</dcterms:modified>
</cp:coreProperties>
</file>