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1882" w14:textId="77777777" w:rsidR="00845692" w:rsidRPr="00845692" w:rsidRDefault="00845692" w:rsidP="00845692">
      <w:pPr>
        <w:jc w:val="center"/>
        <w:rPr>
          <w:rFonts w:ascii="Aptos Mono" w:hAnsi="Aptos Mono"/>
          <w:b/>
          <w:bCs/>
          <w:sz w:val="36"/>
          <w:szCs w:val="36"/>
          <w:lang w:val="es-ES"/>
        </w:rPr>
      </w:pPr>
      <w:r w:rsidRPr="00845692">
        <w:rPr>
          <w:rFonts w:ascii="Aptos Mono" w:hAnsi="Aptos Mono"/>
          <w:b/>
          <w:bCs/>
          <w:sz w:val="36"/>
          <w:szCs w:val="36"/>
          <w:lang w:val="es-ES"/>
        </w:rPr>
        <w:t xml:space="preserve">Integración de </w:t>
      </w:r>
      <w:proofErr w:type="spellStart"/>
      <w:r w:rsidRPr="00845692">
        <w:rPr>
          <w:rFonts w:ascii="Aptos Mono" w:hAnsi="Aptos Mono"/>
          <w:b/>
          <w:bCs/>
          <w:sz w:val="36"/>
          <w:szCs w:val="36"/>
          <w:lang w:val="es-ES"/>
        </w:rPr>
        <w:t>LLMs</w:t>
      </w:r>
      <w:proofErr w:type="spellEnd"/>
      <w:r w:rsidRPr="00845692">
        <w:rPr>
          <w:rFonts w:ascii="Aptos Mono" w:hAnsi="Aptos Mono"/>
          <w:b/>
          <w:bCs/>
          <w:sz w:val="36"/>
          <w:szCs w:val="36"/>
          <w:lang w:val="es-ES"/>
        </w:rPr>
        <w:t xml:space="preserve"> en programación de </w:t>
      </w:r>
      <w:proofErr w:type="spellStart"/>
      <w:r w:rsidRPr="00845692">
        <w:rPr>
          <w:rFonts w:ascii="Aptos Mono" w:hAnsi="Aptos Mono"/>
          <w:b/>
          <w:bCs/>
          <w:sz w:val="36"/>
          <w:szCs w:val="36"/>
          <w:lang w:val="es-ES"/>
        </w:rPr>
        <w:t>APIs</w:t>
      </w:r>
      <w:proofErr w:type="spellEnd"/>
    </w:p>
    <w:p w14:paraId="6D4C2A49" w14:textId="0DA873B6" w:rsidR="00845692" w:rsidRPr="00845692" w:rsidRDefault="00845692" w:rsidP="00845692">
      <w:pPr>
        <w:jc w:val="center"/>
        <w:rPr>
          <w:rFonts w:ascii="Aptos Mono" w:hAnsi="Aptos Mono"/>
          <w:sz w:val="28"/>
          <w:szCs w:val="28"/>
          <w:lang w:val="es-ES"/>
        </w:rPr>
      </w:pPr>
      <w:r w:rsidRPr="00845692">
        <w:rPr>
          <w:rFonts w:ascii="Aptos Mono" w:hAnsi="Aptos Mono"/>
          <w:sz w:val="28"/>
          <w:szCs w:val="28"/>
          <w:lang w:val="es-ES"/>
        </w:rPr>
        <w:t xml:space="preserve">Nao ID: </w:t>
      </w:r>
      <w:proofErr w:type="spellStart"/>
      <w:r w:rsidRPr="00845692">
        <w:rPr>
          <w:rFonts w:ascii="Aptos Mono" w:hAnsi="Aptos Mono"/>
          <w:sz w:val="28"/>
          <w:szCs w:val="28"/>
          <w:lang w:val="es-ES"/>
        </w:rPr>
        <w:t>demis.lopez</w:t>
      </w:r>
      <w:proofErr w:type="spellEnd"/>
      <w:r w:rsidRPr="00845692">
        <w:rPr>
          <w:rFonts w:ascii="Aptos Mono" w:hAnsi="Aptos Mono"/>
          <w:sz w:val="28"/>
          <w:szCs w:val="28"/>
          <w:lang w:val="es-ES"/>
        </w:rPr>
        <w:t xml:space="preserve"> | </w:t>
      </w:r>
      <w:proofErr w:type="spellStart"/>
      <w:r w:rsidRPr="00845692">
        <w:rPr>
          <w:rFonts w:ascii="Aptos Mono" w:hAnsi="Aptos Mono"/>
          <w:sz w:val="28"/>
          <w:szCs w:val="28"/>
          <w:lang w:val="es-ES"/>
        </w:rPr>
        <w:t>Nombre:Sergio</w:t>
      </w:r>
      <w:proofErr w:type="spellEnd"/>
      <w:r w:rsidRPr="00845692">
        <w:rPr>
          <w:rFonts w:ascii="Aptos Mono" w:hAnsi="Aptos Mono"/>
          <w:sz w:val="28"/>
          <w:szCs w:val="28"/>
          <w:lang w:val="es-ES"/>
        </w:rPr>
        <w:t xml:space="preserve"> Demis Lopez Martinez| 9/09/2024</w:t>
      </w:r>
    </w:p>
    <w:p w14:paraId="5FA3EEA7" w14:textId="54878027" w:rsidR="00B92D51" w:rsidRPr="00FB76B5" w:rsidRDefault="00B92D51" w:rsidP="00B92D51">
      <w:pPr>
        <w:rPr>
          <w:rFonts w:ascii="Aptos Mono" w:hAnsi="Aptos Mono"/>
          <w:b/>
          <w:bCs/>
          <w:sz w:val="28"/>
          <w:szCs w:val="28"/>
          <w:u w:val="single"/>
          <w:lang w:val="es-ES"/>
        </w:rPr>
      </w:pPr>
      <w:r w:rsidRPr="00FB76B5">
        <w:rPr>
          <w:rFonts w:ascii="Aptos Mono" w:hAnsi="Aptos Mono"/>
          <w:b/>
          <w:bCs/>
          <w:sz w:val="36"/>
          <w:szCs w:val="36"/>
          <w:u w:val="single"/>
          <w:lang w:val="es-ES"/>
        </w:rPr>
        <w:t>Lista de Requerimientos</w:t>
      </w:r>
    </w:p>
    <w:tbl>
      <w:tblPr>
        <w:tblW w:w="12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0"/>
        <w:gridCol w:w="5760"/>
      </w:tblGrid>
      <w:tr w:rsidR="00B92D51" w:rsidRPr="00B92D51" w14:paraId="24FDDCCD" w14:textId="77777777" w:rsidTr="00FB76B5">
        <w:trPr>
          <w:trHeight w:val="300"/>
        </w:trPr>
        <w:tc>
          <w:tcPr>
            <w:tcW w:w="6940" w:type="dxa"/>
            <w:shd w:val="clear" w:color="auto" w:fill="auto"/>
            <w:vAlign w:val="center"/>
            <w:hideMark/>
          </w:tcPr>
          <w:p w14:paraId="0D9D8A27" w14:textId="77777777" w:rsidR="00B92D51" w:rsidRPr="00B92D51" w:rsidRDefault="00B92D51" w:rsidP="00B92D51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92D51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Historias</w:t>
            </w:r>
            <w:proofErr w:type="spellEnd"/>
            <w:r w:rsidRPr="00B92D51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B92D51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Usuario</w:t>
            </w:r>
            <w:proofErr w:type="spellEnd"/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6FC99FA1" w14:textId="77777777" w:rsidR="00B92D51" w:rsidRPr="00B92D51" w:rsidRDefault="00B92D51" w:rsidP="00B92D51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92D51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</w:p>
        </w:tc>
      </w:tr>
      <w:tr w:rsidR="00B92D51" w:rsidRPr="00845692" w14:paraId="1EC18D4C" w14:textId="77777777" w:rsidTr="00FB76B5">
        <w:trPr>
          <w:trHeight w:val="1200"/>
        </w:trPr>
        <w:tc>
          <w:tcPr>
            <w:tcW w:w="6940" w:type="dxa"/>
            <w:shd w:val="clear" w:color="auto" w:fill="auto"/>
            <w:vAlign w:val="center"/>
            <w:hideMark/>
          </w:tcPr>
          <w:p w14:paraId="3A0C5AF2" w14:textId="502A1DC4" w:rsidR="00B92D51" w:rsidRPr="00B92D51" w:rsidRDefault="00FB76B5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desarrollador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quiero una API que procese documentos en formatos .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pdf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.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txt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y .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html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, para permitir que el 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pueda analizar diferentes tipos de archivos académicos.</w:t>
            </w:r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0709D1C8" w14:textId="77777777" w:rsidR="00B92D51" w:rsidRPr="00B92D51" w:rsidRDefault="00B92D51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una API que soporte la carga y el procesamiento de documentos en .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pdf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.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txt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y .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html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.</w:t>
            </w:r>
          </w:p>
        </w:tc>
      </w:tr>
      <w:tr w:rsidR="00B92D51" w:rsidRPr="00845692" w14:paraId="7584493A" w14:textId="77777777" w:rsidTr="00FB76B5">
        <w:trPr>
          <w:trHeight w:val="1200"/>
        </w:trPr>
        <w:tc>
          <w:tcPr>
            <w:tcW w:w="6940" w:type="dxa"/>
            <w:shd w:val="clear" w:color="auto" w:fill="auto"/>
            <w:vAlign w:val="center"/>
            <w:hideMark/>
          </w:tcPr>
          <w:p w14:paraId="02565376" w14:textId="1EA71112" w:rsidR="00B92D51" w:rsidRPr="00B92D51" w:rsidRDefault="00FB76B5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desarrollador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, quiero que la API interactúe eficientemente con el LLM para que el 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proporcione respuestas rápidas y precisas a las consultas de los usuarios.</w:t>
            </w:r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44CC87D8" w14:textId="77777777" w:rsidR="00B92D51" w:rsidRPr="00B92D51" w:rsidRDefault="00B92D51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Implementar una API que optimice las consultas y respuestas del LLM con tiempos de respuesta eficientes.</w:t>
            </w:r>
          </w:p>
        </w:tc>
      </w:tr>
      <w:tr w:rsidR="00B92D51" w:rsidRPr="00845692" w14:paraId="677300AB" w14:textId="77777777" w:rsidTr="00FB76B5">
        <w:trPr>
          <w:trHeight w:val="1200"/>
        </w:trPr>
        <w:tc>
          <w:tcPr>
            <w:tcW w:w="6940" w:type="dxa"/>
            <w:shd w:val="clear" w:color="auto" w:fill="auto"/>
            <w:vAlign w:val="center"/>
            <w:hideMark/>
          </w:tcPr>
          <w:p w14:paraId="6EFA2C28" w14:textId="7F9B6D1F" w:rsidR="00B92D51" w:rsidRPr="00B92D51" w:rsidRDefault="00FB76B5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desarrollador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quiero crear un sistema de indexación que permita gestionar grandes volúmenes de documentos académicos, para facilitar la consulta y búsqueda rápida de información.</w:t>
            </w:r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0E7CDE90" w14:textId="1DE6AA99" w:rsidR="00B92D51" w:rsidRPr="00B92D51" w:rsidRDefault="00FB76B5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un sistema de indexación que soporte documentos en diferentes formatos.</w:t>
            </w:r>
          </w:p>
        </w:tc>
      </w:tr>
      <w:tr w:rsidR="00B92D51" w:rsidRPr="00845692" w14:paraId="59CEA3A4" w14:textId="77777777" w:rsidTr="00FB76B5">
        <w:trPr>
          <w:trHeight w:val="1200"/>
        </w:trPr>
        <w:tc>
          <w:tcPr>
            <w:tcW w:w="6940" w:type="dxa"/>
            <w:shd w:val="clear" w:color="auto" w:fill="auto"/>
            <w:vAlign w:val="center"/>
            <w:hideMark/>
          </w:tcPr>
          <w:p w14:paraId="41ED8F77" w14:textId="6EF334A4" w:rsidR="00B92D51" w:rsidRPr="00B92D51" w:rsidRDefault="00FB76B5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desarrollador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</w:t>
            </w:r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quiero que la API permita personalizar las respuestas del </w:t>
            </w:r>
            <w:proofErr w:type="spellStart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</w:t>
            </w: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según el </w:t>
            </w: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tipo de pregunta, </w:t>
            </w:r>
            <w:r w:rsidR="00B92D51"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para ofrecer una experiencia más relevante y útil.</w:t>
            </w:r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51A59EEC" w14:textId="77777777" w:rsidR="00B92D51" w:rsidRPr="00B92D51" w:rsidRDefault="00B92D51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Implementar una función en la API que permita personalizar las respuestas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según el perfil del usuario.</w:t>
            </w:r>
          </w:p>
        </w:tc>
      </w:tr>
      <w:tr w:rsidR="00B92D51" w:rsidRPr="00845692" w14:paraId="519F87E5" w14:textId="77777777" w:rsidTr="00FB76B5">
        <w:trPr>
          <w:trHeight w:val="1500"/>
        </w:trPr>
        <w:tc>
          <w:tcPr>
            <w:tcW w:w="6940" w:type="dxa"/>
            <w:shd w:val="clear" w:color="auto" w:fill="auto"/>
            <w:vAlign w:val="center"/>
            <w:hideMark/>
          </w:tcPr>
          <w:p w14:paraId="6768B799" w14:textId="77777777" w:rsidR="00B92D51" w:rsidRPr="00B92D51" w:rsidRDefault="00B92D51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Como desarrollador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quiero que la API maneje la comunicación con la interfaz web para que los usuarios puedan interactuar de manera fluida con el asistente virtual desde cualquier dispositivo.</w:t>
            </w:r>
          </w:p>
        </w:tc>
        <w:tc>
          <w:tcPr>
            <w:tcW w:w="5760" w:type="dxa"/>
            <w:shd w:val="clear" w:color="auto" w:fill="auto"/>
            <w:vAlign w:val="center"/>
            <w:hideMark/>
          </w:tcPr>
          <w:p w14:paraId="37584D70" w14:textId="77777777" w:rsidR="00B92D51" w:rsidRPr="00B92D51" w:rsidRDefault="00B92D51" w:rsidP="00B92D51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Crear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endpoints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en la API que gestionen la interacción del </w:t>
            </w:r>
            <w:proofErr w:type="spellStart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B92D51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con la interfaz web, asegurando compatibilidad en múltiples dispositivos.</w:t>
            </w:r>
          </w:p>
        </w:tc>
      </w:tr>
    </w:tbl>
    <w:p w14:paraId="3385632B" w14:textId="77777777" w:rsidR="00FB76B5" w:rsidRDefault="00FB76B5">
      <w:pPr>
        <w:rPr>
          <w:rFonts w:ascii="Aptos Mono" w:hAnsi="Aptos Mono"/>
          <w:lang w:val="es-ES"/>
        </w:rPr>
      </w:pPr>
    </w:p>
    <w:p w14:paraId="14B92CB8" w14:textId="4E3095FC" w:rsidR="00FB76B5" w:rsidRPr="00FB76B5" w:rsidRDefault="00FB76B5">
      <w:pPr>
        <w:rPr>
          <w:rFonts w:ascii="Aptos Mono" w:hAnsi="Aptos Mono"/>
          <w:b/>
          <w:bCs/>
          <w:sz w:val="36"/>
          <w:szCs w:val="36"/>
          <w:u w:val="single"/>
          <w:lang w:val="es-ES"/>
        </w:rPr>
      </w:pPr>
      <w:r w:rsidRPr="00FB76B5">
        <w:rPr>
          <w:rFonts w:ascii="Aptos Mono" w:hAnsi="Aptos Mono"/>
          <w:b/>
          <w:bCs/>
          <w:sz w:val="36"/>
          <w:szCs w:val="36"/>
          <w:u w:val="single"/>
        </w:rPr>
        <w:lastRenderedPageBreak/>
        <w:t xml:space="preserve">Lista </w:t>
      </w:r>
      <w:proofErr w:type="spellStart"/>
      <w:r w:rsidRPr="00FB76B5">
        <w:rPr>
          <w:rFonts w:ascii="Aptos Mono" w:hAnsi="Aptos Mono"/>
          <w:b/>
          <w:bCs/>
          <w:sz w:val="36"/>
          <w:szCs w:val="36"/>
          <w:u w:val="single"/>
        </w:rPr>
        <w:t>Priorizada</w:t>
      </w:r>
      <w:proofErr w:type="spellEnd"/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3360"/>
        <w:gridCol w:w="2980"/>
        <w:gridCol w:w="3540"/>
      </w:tblGrid>
      <w:tr w:rsidR="00FB76B5" w:rsidRPr="00FB76B5" w14:paraId="449C4BBC" w14:textId="77777777" w:rsidTr="00FB76B5">
        <w:trPr>
          <w:trHeight w:val="300"/>
        </w:trPr>
        <w:tc>
          <w:tcPr>
            <w:tcW w:w="3840" w:type="dxa"/>
            <w:shd w:val="clear" w:color="auto" w:fill="auto"/>
            <w:vAlign w:val="center"/>
            <w:hideMark/>
          </w:tcPr>
          <w:p w14:paraId="73D6853A" w14:textId="77777777" w:rsidR="00FB76B5" w:rsidRPr="00FB76B5" w:rsidRDefault="00FB76B5" w:rsidP="00FB76B5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6B5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Requerimientos</w:t>
            </w:r>
            <w:proofErr w:type="spellEnd"/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07C1EEA5" w14:textId="77777777" w:rsidR="00FB76B5" w:rsidRPr="00FB76B5" w:rsidRDefault="00FB76B5" w:rsidP="00FB76B5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6B5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Etapas</w:t>
            </w:r>
            <w:proofErr w:type="spellEnd"/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35ECEB10" w14:textId="77777777" w:rsidR="00FB76B5" w:rsidRPr="00FB76B5" w:rsidRDefault="00FB76B5" w:rsidP="00FB76B5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6B5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Estimación</w:t>
            </w:r>
            <w:proofErr w:type="spellEnd"/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5D02845A" w14:textId="77777777" w:rsidR="00FB76B5" w:rsidRPr="00FB76B5" w:rsidRDefault="00FB76B5" w:rsidP="00FB76B5">
            <w:pPr>
              <w:spacing w:after="0" w:line="240" w:lineRule="auto"/>
              <w:jc w:val="center"/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76B5">
              <w:rPr>
                <w:rFonts w:ascii="Aptos Mono" w:eastAsia="Times New Roman" w:hAnsi="Aptos Mono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Entregable</w:t>
            </w:r>
            <w:proofErr w:type="spellEnd"/>
          </w:p>
        </w:tc>
      </w:tr>
      <w:tr w:rsidR="00FB76B5" w:rsidRPr="00845692" w14:paraId="214BC058" w14:textId="77777777" w:rsidTr="00FB76B5">
        <w:trPr>
          <w:trHeight w:val="900"/>
        </w:trPr>
        <w:tc>
          <w:tcPr>
            <w:tcW w:w="3840" w:type="dxa"/>
            <w:shd w:val="clear" w:color="auto" w:fill="auto"/>
            <w:vAlign w:val="center"/>
            <w:hideMark/>
          </w:tcPr>
          <w:p w14:paraId="3B12395F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una API que soporte la carga y el procesamiento de documentos en 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pdf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txt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y 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html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.</w:t>
            </w:r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452FD5B1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Etapa 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5725BB85" w14:textId="0BC73749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horas</w:t>
            </w:r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5D97BD73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API que procese documentos en los formatos especificados (.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pdf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txt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, .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html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).</w:t>
            </w:r>
          </w:p>
        </w:tc>
      </w:tr>
      <w:tr w:rsidR="00FB76B5" w:rsidRPr="00845692" w14:paraId="7F0B7846" w14:textId="77777777" w:rsidTr="00FB76B5">
        <w:trPr>
          <w:trHeight w:val="900"/>
        </w:trPr>
        <w:tc>
          <w:tcPr>
            <w:tcW w:w="3840" w:type="dxa"/>
            <w:shd w:val="clear" w:color="auto" w:fill="auto"/>
            <w:vAlign w:val="center"/>
            <w:hideMark/>
          </w:tcPr>
          <w:p w14:paraId="721EA218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Implementar una API que optimice las consultas y respuestas del LLM con tiempos de respuesta eficientes.</w:t>
            </w:r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1C3D606B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Etapa 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79A89959" w14:textId="62EB6F68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horas</w:t>
            </w:r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540FD92D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API optimizada para respuestas rápidas y precisas del LLM.</w:t>
            </w:r>
          </w:p>
        </w:tc>
      </w:tr>
      <w:tr w:rsidR="00FB76B5" w:rsidRPr="00845692" w14:paraId="15BD02E5" w14:textId="77777777" w:rsidTr="00FB76B5">
        <w:trPr>
          <w:trHeight w:val="900"/>
        </w:trPr>
        <w:tc>
          <w:tcPr>
            <w:tcW w:w="3840" w:type="dxa"/>
            <w:shd w:val="clear" w:color="auto" w:fill="auto"/>
            <w:vAlign w:val="center"/>
            <w:hideMark/>
          </w:tcPr>
          <w:p w14:paraId="761208F7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Desarrollar un sistema de indexación que soporte documentos en diferentes formatos.</w:t>
            </w:r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2CEEEF88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Etapa 3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6567FB5D" w14:textId="7F7F77BF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horas</w:t>
            </w:r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6122F926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Sistema de indexación que permita gestionar y buscar información en grandes volúmenes de documentos.</w:t>
            </w:r>
          </w:p>
        </w:tc>
      </w:tr>
      <w:tr w:rsidR="00FB76B5" w:rsidRPr="00845692" w14:paraId="1AF090F4" w14:textId="77777777" w:rsidTr="00FB76B5">
        <w:trPr>
          <w:trHeight w:val="900"/>
        </w:trPr>
        <w:tc>
          <w:tcPr>
            <w:tcW w:w="3840" w:type="dxa"/>
            <w:shd w:val="clear" w:color="auto" w:fill="auto"/>
            <w:vAlign w:val="center"/>
            <w:hideMark/>
          </w:tcPr>
          <w:p w14:paraId="0F24C7BD" w14:textId="6201E2DE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Implementar una función en la API que permita personalizar las respuestas del 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según el </w:t>
            </w: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tipo de pregunta.</w:t>
            </w:r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110F4826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Etapa 2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124F8CE9" w14:textId="68F759BE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horas</w:t>
            </w:r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10DD757A" w14:textId="176CA22F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Funcionalidad de personalización para respuestas adaptadas al </w:t>
            </w:r>
            <w:r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tipo de pregunta.</w:t>
            </w:r>
          </w:p>
        </w:tc>
      </w:tr>
      <w:tr w:rsidR="00FB76B5" w:rsidRPr="00845692" w14:paraId="1BC1A733" w14:textId="77777777" w:rsidTr="00FB76B5">
        <w:trPr>
          <w:trHeight w:val="1200"/>
        </w:trPr>
        <w:tc>
          <w:tcPr>
            <w:tcW w:w="3840" w:type="dxa"/>
            <w:shd w:val="clear" w:color="auto" w:fill="auto"/>
            <w:vAlign w:val="center"/>
            <w:hideMark/>
          </w:tcPr>
          <w:p w14:paraId="19F5ACFF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Crear 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endpoints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en la API que gestionen la interacción del 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con la interfaz web, asegurando compatibilidad en múltiples dispositivos.</w:t>
            </w:r>
          </w:p>
        </w:tc>
        <w:tc>
          <w:tcPr>
            <w:tcW w:w="3360" w:type="dxa"/>
            <w:shd w:val="clear" w:color="auto" w:fill="auto"/>
            <w:vAlign w:val="center"/>
            <w:hideMark/>
          </w:tcPr>
          <w:p w14:paraId="00FA69A3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Etapa 1</w:t>
            </w:r>
          </w:p>
        </w:tc>
        <w:tc>
          <w:tcPr>
            <w:tcW w:w="2980" w:type="dxa"/>
            <w:shd w:val="clear" w:color="auto" w:fill="auto"/>
            <w:vAlign w:val="center"/>
            <w:hideMark/>
          </w:tcPr>
          <w:p w14:paraId="21B35221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14:ligatures w14:val="none"/>
              </w:rPr>
              <w:t>15 horas</w:t>
            </w:r>
          </w:p>
        </w:tc>
        <w:tc>
          <w:tcPr>
            <w:tcW w:w="3540" w:type="dxa"/>
            <w:shd w:val="clear" w:color="auto" w:fill="auto"/>
            <w:vAlign w:val="center"/>
            <w:hideMark/>
          </w:tcPr>
          <w:p w14:paraId="77629381" w14:textId="77777777" w:rsidR="00FB76B5" w:rsidRPr="00FB76B5" w:rsidRDefault="00FB76B5" w:rsidP="00FB76B5">
            <w:pPr>
              <w:spacing w:after="0" w:line="240" w:lineRule="auto"/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</w:pP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Endpoints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que permitan la interacción fluida del </w:t>
            </w:r>
            <w:proofErr w:type="spellStart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>bot</w:t>
            </w:r>
            <w:proofErr w:type="spellEnd"/>
            <w:r w:rsidRPr="00FB76B5">
              <w:rPr>
                <w:rFonts w:ascii="Aptos Mono" w:eastAsia="Times New Roman" w:hAnsi="Aptos Mono" w:cs="Times New Roman"/>
                <w:color w:val="000000"/>
                <w:kern w:val="0"/>
                <w:sz w:val="22"/>
                <w:szCs w:val="22"/>
                <w:lang w:val="es-ES"/>
                <w14:ligatures w14:val="none"/>
              </w:rPr>
              <w:t xml:space="preserve"> con la interfaz web en varios dispositivos.</w:t>
            </w:r>
          </w:p>
        </w:tc>
      </w:tr>
    </w:tbl>
    <w:p w14:paraId="45D5293B" w14:textId="77777777" w:rsidR="00FB76B5" w:rsidRDefault="00FB76B5">
      <w:pPr>
        <w:rPr>
          <w:rFonts w:ascii="Aptos Mono" w:hAnsi="Aptos Mono"/>
          <w:lang w:val="es-ES"/>
        </w:rPr>
      </w:pPr>
    </w:p>
    <w:p w14:paraId="47406F72" w14:textId="77777777" w:rsidR="00B92D51" w:rsidRDefault="00B92D51">
      <w:pPr>
        <w:rPr>
          <w:rFonts w:ascii="Aptos Mono" w:hAnsi="Aptos Mono"/>
          <w:lang w:val="es-ES"/>
        </w:rPr>
      </w:pPr>
    </w:p>
    <w:p w14:paraId="0E262D0B" w14:textId="77777777" w:rsidR="00B92D51" w:rsidRPr="00B92D51" w:rsidRDefault="00B92D51">
      <w:pPr>
        <w:rPr>
          <w:rFonts w:ascii="Aptos Mono" w:hAnsi="Aptos Mono"/>
          <w:lang w:val="es-ES"/>
        </w:rPr>
      </w:pPr>
    </w:p>
    <w:sectPr w:rsidR="00B92D51" w:rsidRPr="00B92D51" w:rsidSect="00B92D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51"/>
    <w:rsid w:val="00655C08"/>
    <w:rsid w:val="00702795"/>
    <w:rsid w:val="00845692"/>
    <w:rsid w:val="00A344C5"/>
    <w:rsid w:val="00B92D51"/>
    <w:rsid w:val="00F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8797"/>
  <w15:chartTrackingRefBased/>
  <w15:docId w15:val="{5794D427-7009-47A4-A7AA-27E59ED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51"/>
  </w:style>
  <w:style w:type="paragraph" w:styleId="Heading1">
    <w:name w:val="heading 1"/>
    <w:basedOn w:val="Normal"/>
    <w:next w:val="Normal"/>
    <w:link w:val="Heading1Char"/>
    <w:uiPriority w:val="9"/>
    <w:qFormat/>
    <w:rsid w:val="00B9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Demis Lopez Martinez</dc:creator>
  <cp:keywords/>
  <dc:description/>
  <cp:lastModifiedBy>Sergio Demis Lopez Martinez</cp:lastModifiedBy>
  <cp:revision>2</cp:revision>
  <dcterms:created xsi:type="dcterms:W3CDTF">2024-09-30T05:00:00Z</dcterms:created>
  <dcterms:modified xsi:type="dcterms:W3CDTF">2024-09-30T05:49:00Z</dcterms:modified>
</cp:coreProperties>
</file>