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Desarrollo de Juegos 1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5434330</wp:posOffset>
            </wp:positionH>
            <wp:positionV relativeFrom="paragraph">
              <wp:posOffset>635</wp:posOffset>
            </wp:positionV>
            <wp:extent cx="630555" cy="61404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bookmark=id.gjdgxs" w:id="0"/>
    <w:bookmarkEnd w:id="0"/>
    <w:p w:rsidR="00000000" w:rsidDel="00000000" w:rsidP="00000000" w:rsidRDefault="00000000" w:rsidRPr="00000000" w14:paraId="00000003">
      <w:pPr>
        <w:pStyle w:val="Subtitle"/>
        <w:spacing w:after="180" w:line="360" w:lineRule="auto"/>
        <w:jc w:val="center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Responsabilidad ética y profesional “ABET – 2”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6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Secciones: Todas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INFORME DE APLICACIÓN DE LAS COMPETENCIAS “ABET” EN EL TRABAJO FINAL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36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GENERALIDADES: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Nombre: Andres Pautrat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Código del estudiante: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u201716037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360" w:lineRule="auto"/>
        <w:rPr>
          <w:b w:val="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b w:val="0"/>
          <w:sz w:val="22"/>
          <w:szCs w:val="22"/>
          <w:rtl w:val="0"/>
        </w:rPr>
        <w:t xml:space="preserve">Título del trabajo final: CorrunerVirus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Objetivo de la propuesta del trabajo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: Concientizar a las personas sobre el distanciamiento social para evitar los contagios durante la pandemia.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Diseña productos o componentes en ingeniería que satisfacen necesidades específicas considerando el impacto en salud pública, seguridad, bienestar, así como factores globales, culturales, sociales, ambientales y económicos</w:t>
      </w:r>
      <w:bookmarkStart w:colFirst="0" w:colLast="0" w:name="bookmark=id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Describa como su videojuego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componente satisface alguna de estas necesidades</w:t>
      </w:r>
    </w:p>
    <w:p w:rsidR="00000000" w:rsidDel="00000000" w:rsidP="00000000" w:rsidRDefault="00000000" w:rsidRPr="00000000" w14:paraId="0000000F">
      <w:pP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juego desarrollado intenta concientizar a los jugadores de que estos deben mantener una distancia social segura, de esta manera promueve la salud pública y bienestar en estos tiempos de crisis.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Algoritmos, métodos, técnicas u otros en desarrollo de videojuegos que ha usado para el desarrollo de proyecto</w:t>
      </w:r>
    </w:p>
    <w:p w:rsidR="00000000" w:rsidDel="00000000" w:rsidP="00000000" w:rsidRDefault="00000000" w:rsidRPr="00000000" w14:paraId="00000011">
      <w:pP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usa un factor aleatorio para saber en cuál de los carriles aparecen los personajes que se deben esquivar. Además se usan triggers y collisions para para detectar si el jugador choca con los personajes que debe esquivar o si estos mismos salen del escenario para desactivarlos hasta que vuelvan a ser necesarios.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Describa brevemente la arquitectura o modelo de la solución que emplea al desarrollar el videojuego o componente del proyecto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videojuego </w:t>
      </w:r>
      <w:r w:rsidDel="00000000" w:rsidR="00000000" w:rsidRPr="00000000">
        <w:rPr>
          <w:rFonts w:ascii="Arial" w:cs="Arial" w:eastAsia="Arial" w:hAnsi="Arial"/>
          <w:rtl w:val="0"/>
        </w:rPr>
        <w:t xml:space="preserve">se desarrolla utilizando unity, este se basa en la programación orientada a objetos, así podemos crear entidades con características propias para mostrarlas en una interfaz 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Diseña proyectos que permiten la implementación de soluciones en ingeniería considerando el impacto en salud pública, seguridad, bienestar, así como factores globales, culturales, sociales, ambientales y económicos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Describa la arquitectura o diagrama de flujo del aplicativo que utiliza el modelo de solución del videojuego o componente.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videojuego inicia en una pantalla de menú que muestra el nombre del juego y un fondo, al presionar pantalla se pasará a la escena de juego, donde estará tu personaje corriendo y aparecen otras entidades corriendo en dirección contraria, el jugador debe esquivarlas saltando con la tecla espacio. Si el jugador choca con los otros personaje perderá vida, si pierde las 3 vidas que tiene aparecera un mensaje de GameOver y podras reiniciar la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Describe cómo reconoce las restricciones éticas como plagios y/o copias de las otras propuestas planteadas.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revisar que el código no haya sido copiado y pegado de código que no permite su uso libre. Además se debe seguir las normas impuestas por el software unity, si se usa su versión gratuita.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 la arquitectura planteada ayuda a satisfacer alguna de las necesidades anteriormente mencionadas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arquitectura planteada logra crear un juego simple pero que cumple con comunicar el mensaje planteado. Se crea un juego sencillo par que cualquiera pueda jugarse y concientizarse.</w:t>
      </w:r>
      <w:r w:rsidDel="00000000" w:rsidR="00000000" w:rsidRPr="00000000">
        <w:rPr>
          <w:rtl w:val="0"/>
        </w:rPr>
      </w:r>
    </w:p>
    <w:tbl>
      <w:tblPr>
        <w:tblStyle w:val="Table1"/>
        <w:tblW w:w="940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4"/>
        <w:tblGridChange w:id="0">
          <w:tblGrid>
            <w:gridCol w:w="9404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Diseña los procesos relacionados al desarrollo y mantenimiento de la solución en ingeniería considerando el impacto en salud pública, seguridad, bienestar, así como factores globales, culturales, sociales, ambientales y económicos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Métricas de mediciones que ha usado para mostrar los resultados y para comparar o discutir con otras propuestas.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Tendrían que realizarse pruebas con usuario reales y realizarles encuestas para saber si han tenido un cambio, aunque sea mínimo,  en su percepción de la importancia del distanciamiento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Cuál es el impacto que puede tener su solución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los jugadores desarrollen un conocimiento sobre la importancia de la distancia social debido al COVID-19.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  <w:tab/>
        <w:t xml:space="preserve">Julio, 2020</w:t>
      </w:r>
    </w:p>
    <w:sectPr>
      <w:pgSz w:h="15840" w:w="12240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108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</w:style>
  <w:style w:type="paragraph" w:styleId="Ttulo1">
    <w:name w:val="heading 1"/>
    <w:basedOn w:val="Standard"/>
    <w:next w:val="Standard"/>
    <w:link w:val="Ttulo1Car"/>
    <w:uiPriority w:val="9"/>
    <w:qFormat w:val="1"/>
    <w:rsid w:val="00155350"/>
    <w:pPr>
      <w:keepNext w:val="1"/>
      <w:keepLines w:val="1"/>
      <w:spacing w:before="120"/>
      <w:outlineLvl w:val="0"/>
    </w:pPr>
    <w:rPr>
      <w:b w:val="1"/>
      <w:sz w:val="24"/>
      <w:szCs w:val="24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Standard"/>
    <w:next w:val="Standard"/>
    <w:link w:val="TtuloCar"/>
    <w:uiPriority w:val="10"/>
    <w:qFormat w:val="1"/>
    <w:rsid w:val="00155350"/>
    <w:pPr>
      <w:keepNext w:val="1"/>
      <w:keepLines w:val="1"/>
    </w:pPr>
    <w:rPr>
      <w:sz w:val="52"/>
      <w:szCs w:val="52"/>
    </w:rPr>
  </w:style>
  <w:style w:type="paragraph" w:styleId="Prrafodelista">
    <w:name w:val="List Paragraph"/>
    <w:basedOn w:val="Normal"/>
    <w:uiPriority w:val="34"/>
    <w:qFormat w:val="1"/>
    <w:rsid w:val="00344C03"/>
    <w:pPr>
      <w:ind w:left="720"/>
      <w:contextualSpacing w:val="1"/>
    </w:pPr>
  </w:style>
  <w:style w:type="paragraph" w:styleId="Default" w:customStyle="1">
    <w:name w:val="Default"/>
    <w:rsid w:val="00530E68"/>
    <w:pPr>
      <w:autoSpaceDE w:val="0"/>
      <w:autoSpaceDN w:val="0"/>
      <w:adjustRightInd w:val="0"/>
      <w:spacing w:after="0" w:line="240" w:lineRule="auto"/>
    </w:pPr>
    <w:rPr>
      <w:rFonts w:ascii="Garamond" w:cs="Garamond" w:hAnsi="Garamond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530E68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tandard" w:customStyle="1">
    <w:name w:val="Standard"/>
    <w:rsid w:val="00155350"/>
    <w:pPr>
      <w:suppressAutoHyphens w:val="1"/>
      <w:autoSpaceDN w:val="0"/>
      <w:spacing w:after="60" w:line="276" w:lineRule="auto"/>
      <w:textAlignment w:val="baseline"/>
    </w:pPr>
    <w:rPr>
      <w:rFonts w:ascii="Arial" w:cs="Arial" w:eastAsia="Arial" w:hAnsi="Arial"/>
      <w:color w:val="000000"/>
      <w:kern w:val="3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155350"/>
    <w:rPr>
      <w:rFonts w:ascii="Arial" w:cs="Arial" w:eastAsia="Arial" w:hAnsi="Arial"/>
      <w:color w:val="000000"/>
      <w:kern w:val="3"/>
      <w:sz w:val="52"/>
      <w:szCs w:val="52"/>
      <w:lang w:eastAsia="es-ES" w:val="es-ES"/>
    </w:rPr>
  </w:style>
  <w:style w:type="paragraph" w:styleId="Subttulo">
    <w:name w:val="Subtitle"/>
    <w:basedOn w:val="Normal"/>
    <w:next w:val="Normal"/>
    <w:link w:val="SubttuloCar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character" w:styleId="SubttuloCar" w:customStyle="1">
    <w:name w:val="Subtítulo Car"/>
    <w:basedOn w:val="Fuentedeprrafopredeter"/>
    <w:link w:val="Subttulo"/>
    <w:rsid w:val="00155350"/>
    <w:rPr>
      <w:rFonts w:ascii="Arial" w:cs="Arial" w:eastAsia="Arial" w:hAnsi="Arial"/>
      <w:color w:val="666666"/>
      <w:kern w:val="3"/>
      <w:sz w:val="30"/>
      <w:szCs w:val="30"/>
      <w:lang w:eastAsia="es-ES" w:val="es-ES"/>
    </w:rPr>
  </w:style>
  <w:style w:type="character" w:styleId="Ttulo1Car" w:customStyle="1">
    <w:name w:val="Título 1 Car"/>
    <w:basedOn w:val="Fuentedeprrafopredeter"/>
    <w:link w:val="Ttulo1"/>
    <w:rsid w:val="00155350"/>
    <w:rPr>
      <w:rFonts w:ascii="Arial" w:cs="Arial" w:eastAsia="Arial" w:hAnsi="Arial"/>
      <w:b w:val="1"/>
      <w:color w:val="000000"/>
      <w:kern w:val="3"/>
      <w:sz w:val="24"/>
      <w:szCs w:val="24"/>
      <w:lang w:eastAsia="es-ES" w:val="es-ES"/>
    </w:rPr>
  </w:style>
  <w:style w:type="character" w:styleId="Hipervnculo">
    <w:name w:val="Hyperlink"/>
    <w:basedOn w:val="Fuentedeprrafopredeter"/>
    <w:uiPriority w:val="99"/>
    <w:unhideWhenUsed w:val="1"/>
    <w:rsid w:val="00155350"/>
    <w:rPr>
      <w:color w:val="0563c1" w:themeColor="hyperlink"/>
      <w:u w:val="single"/>
    </w:rPr>
  </w:style>
  <w:style w:type="table" w:styleId="a" w:customStyle="1">
    <w:basedOn w:val="Tabla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b4azLz7D1kFVCapKQ0WYhTuhZQ==">AMUW2mVOgqmVCet8Ix+F9gOsXsS834O64k1gFX/D+AMSZI3jpwRMaTbLHVlmHViRXsvtzQj1XHruQkhKaNME4YetvE0Ew3SGqoPsgfGYxn7s66C04JW5Rxitn6mawikY3UlIubehNZjTbw+AEg+yDyY0NJstM4z1UQimwuJYywSFrjlbwiXjeVGDqka9D5EUYW4CpEzSyEYA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2019-11-09T15:39:00Z</dcterms:created>
  <dc:creator>Adan Antony Roca Puquio</dc:creator>
</cp:coreProperties>
</file>