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42E65C" w14:textId="77777777" w:rsidR="005A38F5" w:rsidRDefault="003B0801">
      <w:pPr>
        <w:pStyle w:val="Ttulo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Desarrollo de </w:t>
      </w:r>
      <w:r>
        <w:rPr>
          <w:noProof/>
          <w:lang w:val="es-PE" w:eastAsia="es-PE"/>
        </w:rPr>
        <w:drawing>
          <wp:anchor distT="0" distB="0" distL="114300" distR="114300" simplePos="0" relativeHeight="251658240" behindDoc="0" locked="0" layoutInCell="1" hidden="0" allowOverlap="1" wp14:anchorId="759ED7C5" wp14:editId="69C8AA5B">
            <wp:simplePos x="0" y="0"/>
            <wp:positionH relativeFrom="column">
              <wp:posOffset>5434330</wp:posOffset>
            </wp:positionH>
            <wp:positionV relativeFrom="paragraph">
              <wp:posOffset>635</wp:posOffset>
            </wp:positionV>
            <wp:extent cx="630555" cy="614045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555" cy="614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E1C0A">
        <w:rPr>
          <w:b/>
          <w:sz w:val="28"/>
          <w:szCs w:val="28"/>
        </w:rPr>
        <w:t>Juegos 1</w:t>
      </w:r>
    </w:p>
    <w:p w14:paraId="368C0714" w14:textId="77777777" w:rsidR="005A38F5" w:rsidRDefault="003B0801">
      <w:pPr>
        <w:pStyle w:val="Subttulo"/>
        <w:spacing w:after="180" w:line="360" w:lineRule="auto"/>
        <w:jc w:val="center"/>
        <w:rPr>
          <w:b/>
          <w:color w:val="000000"/>
        </w:rPr>
      </w:pPr>
      <w:bookmarkStart w:id="0" w:name="gjdgxs" w:colFirst="0" w:colLast="0"/>
      <w:bookmarkEnd w:id="0"/>
      <w:r>
        <w:rPr>
          <w:color w:val="000000"/>
        </w:rPr>
        <w:t>Responsabilidad ética y profesional “ABET – 2”</w:t>
      </w:r>
    </w:p>
    <w:p w14:paraId="34F851D3" w14:textId="77777777" w:rsidR="005A38F5" w:rsidRDefault="003B0801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60" w:line="36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Secciones: Todas</w:t>
      </w:r>
    </w:p>
    <w:p w14:paraId="3567D109" w14:textId="77777777" w:rsidR="005A38F5" w:rsidRDefault="005A38F5">
      <w:pPr>
        <w:spacing w:line="360" w:lineRule="auto"/>
        <w:jc w:val="center"/>
        <w:rPr>
          <w:b/>
        </w:rPr>
      </w:pPr>
    </w:p>
    <w:p w14:paraId="6ACB27C0" w14:textId="77777777" w:rsidR="005A38F5" w:rsidRDefault="003B0801">
      <w:pPr>
        <w:spacing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INFORME DE APLICACIÓN DE LAS COMPETENCIAS “ABET” EN EL TRABAJO FINAL</w:t>
      </w:r>
    </w:p>
    <w:p w14:paraId="0EC0D6A8" w14:textId="77777777" w:rsidR="005A38F5" w:rsidRDefault="003B0801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GENERALIDADES:</w:t>
      </w:r>
    </w:p>
    <w:p w14:paraId="16F79FB5" w14:textId="77777777" w:rsidR="005A38F5" w:rsidRDefault="003B0801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Nombre </w:t>
      </w:r>
    </w:p>
    <w:p w14:paraId="34B6B0D5" w14:textId="0B50AB18" w:rsidR="005A38F5" w:rsidRDefault="003B0801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Código del estudiante:</w:t>
      </w:r>
      <w:r>
        <w:rPr>
          <w:rFonts w:ascii="Arial" w:eastAsia="Arial" w:hAnsi="Arial" w:cs="Arial"/>
        </w:rPr>
        <w:t xml:space="preserve"> </w:t>
      </w:r>
      <w:r w:rsidR="00044C7B">
        <w:rPr>
          <w:rFonts w:ascii="Arial" w:eastAsia="Arial" w:hAnsi="Arial" w:cs="Arial"/>
        </w:rPr>
        <w:t>u201</w:t>
      </w:r>
      <w:r w:rsidR="00FD0A8E">
        <w:rPr>
          <w:rFonts w:ascii="Arial" w:eastAsia="Arial" w:hAnsi="Arial" w:cs="Arial"/>
        </w:rPr>
        <w:t>513410</w:t>
      </w:r>
    </w:p>
    <w:p w14:paraId="5FAA9931" w14:textId="77777777" w:rsidR="005A38F5" w:rsidRPr="007E1893" w:rsidRDefault="003B0801">
      <w:pPr>
        <w:pStyle w:val="Ttulo1"/>
        <w:spacing w:line="360" w:lineRule="auto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Título del trabajo final: </w:t>
      </w:r>
      <w:r w:rsidR="007E1893">
        <w:rPr>
          <w:b w:val="0"/>
          <w:sz w:val="22"/>
          <w:szCs w:val="22"/>
        </w:rPr>
        <w:t>CorrunerVirus</w:t>
      </w:r>
    </w:p>
    <w:p w14:paraId="2EC3E763" w14:textId="77777777" w:rsidR="005A38F5" w:rsidRDefault="003B0801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Objetivo de la propuesta del trabajo final</w:t>
      </w:r>
      <w:r>
        <w:rPr>
          <w:rFonts w:ascii="Arial" w:eastAsia="Arial" w:hAnsi="Arial" w:cs="Arial"/>
        </w:rPr>
        <w:t xml:space="preserve">: Concientizar a las personas </w:t>
      </w:r>
      <w:r w:rsidR="00044C7B">
        <w:rPr>
          <w:rFonts w:ascii="Arial" w:eastAsia="Arial" w:hAnsi="Arial" w:cs="Arial"/>
        </w:rPr>
        <w:t>sobre el distanciamiento social para evitar los contagios durante la pandemia</w:t>
      </w:r>
      <w:r>
        <w:rPr>
          <w:rFonts w:ascii="Arial" w:eastAsia="Arial" w:hAnsi="Arial" w:cs="Arial"/>
        </w:rPr>
        <w:t>.</w:t>
      </w:r>
    </w:p>
    <w:p w14:paraId="2C907ABC" w14:textId="77777777" w:rsidR="005A38F5" w:rsidRDefault="005A38F5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rPr>
          <w:rFonts w:ascii="Arial" w:eastAsia="Arial" w:hAnsi="Arial" w:cs="Arial"/>
        </w:rPr>
      </w:pPr>
    </w:p>
    <w:p w14:paraId="3DC159DC" w14:textId="77777777" w:rsidR="005A38F5" w:rsidRDefault="003B080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Diseña productos o componentes en ingeniería que satisfacen necesidades específicas considerando el impacto en salud pública, seguridad, bienestar, así como factores globales, culturales, sociales, ambientales y económicos</w:t>
      </w:r>
      <w:bookmarkStart w:id="1" w:name="30j0zll" w:colFirst="0" w:colLast="0"/>
      <w:bookmarkEnd w:id="1"/>
    </w:p>
    <w:p w14:paraId="3DA1256A" w14:textId="65EA036A" w:rsidR="005A38F5" w:rsidRPr="0084364C" w:rsidRDefault="003B080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u w:val="single"/>
        </w:rPr>
      </w:pPr>
      <w:r w:rsidRPr="0084364C">
        <w:rPr>
          <w:rFonts w:ascii="Arial" w:eastAsia="Arial" w:hAnsi="Arial" w:cs="Arial"/>
          <w:color w:val="000000"/>
          <w:u w:val="single"/>
        </w:rPr>
        <w:t>Describa como su videojuego</w:t>
      </w:r>
      <w:r w:rsidRPr="0084364C">
        <w:rPr>
          <w:rFonts w:ascii="Arial" w:eastAsia="Arial" w:hAnsi="Arial" w:cs="Arial"/>
          <w:u w:val="single"/>
        </w:rPr>
        <w:t xml:space="preserve"> o </w:t>
      </w:r>
      <w:r w:rsidRPr="0084364C">
        <w:rPr>
          <w:rFonts w:ascii="Arial" w:eastAsia="Arial" w:hAnsi="Arial" w:cs="Arial"/>
          <w:color w:val="000000"/>
          <w:u w:val="single"/>
        </w:rPr>
        <w:t>componente satisface alguna de estas necesidades</w:t>
      </w:r>
      <w:r w:rsidR="0084364C" w:rsidRPr="0084364C">
        <w:rPr>
          <w:rFonts w:ascii="Arial" w:eastAsia="Arial" w:hAnsi="Arial" w:cs="Arial"/>
          <w:color w:val="000000"/>
          <w:u w:val="single"/>
        </w:rPr>
        <w:t>:</w:t>
      </w:r>
    </w:p>
    <w:p w14:paraId="6A251AD6" w14:textId="427DE13E" w:rsidR="00044C7B" w:rsidRDefault="006E2C95" w:rsidP="006E2C95">
      <w:pP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 w:rsidRPr="006E2C95">
        <w:rPr>
          <w:rFonts w:ascii="Arial" w:eastAsia="Arial" w:hAnsi="Arial" w:cs="Arial"/>
          <w:color w:val="000000"/>
        </w:rPr>
        <w:t xml:space="preserve">El juego trata de concientizar </w:t>
      </w:r>
      <w:r w:rsidR="0084364C">
        <w:rPr>
          <w:rFonts w:ascii="Arial" w:eastAsia="Arial" w:hAnsi="Arial" w:cs="Arial"/>
          <w:color w:val="000000"/>
        </w:rPr>
        <w:t>sobre el</w:t>
      </w:r>
      <w:r w:rsidRPr="006E2C95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distanciamiento social</w:t>
      </w:r>
      <w:r w:rsidR="004B0CFD">
        <w:rPr>
          <w:rFonts w:ascii="Arial" w:eastAsia="Arial" w:hAnsi="Arial" w:cs="Arial"/>
          <w:color w:val="000000"/>
        </w:rPr>
        <w:t>,</w:t>
      </w:r>
      <w:r w:rsidR="0084364C">
        <w:rPr>
          <w:rFonts w:ascii="Arial" w:eastAsia="Arial" w:hAnsi="Arial" w:cs="Arial"/>
          <w:color w:val="000000"/>
        </w:rPr>
        <w:t xml:space="preserve"> </w:t>
      </w:r>
      <w:r w:rsidR="0084364C" w:rsidRPr="006E2C95">
        <w:rPr>
          <w:rFonts w:ascii="Arial" w:eastAsia="Arial" w:hAnsi="Arial" w:cs="Arial"/>
          <w:color w:val="000000"/>
        </w:rPr>
        <w:t>de manera cómica</w:t>
      </w:r>
      <w:r w:rsidR="004B0CFD">
        <w:rPr>
          <w:rFonts w:ascii="Arial" w:eastAsia="Arial" w:hAnsi="Arial" w:cs="Arial"/>
          <w:color w:val="000000"/>
        </w:rPr>
        <w:t xml:space="preserve"> y entretenida,</w:t>
      </w:r>
      <w:r>
        <w:rPr>
          <w:rFonts w:ascii="Arial" w:eastAsia="Arial" w:hAnsi="Arial" w:cs="Arial"/>
          <w:color w:val="000000"/>
        </w:rPr>
        <w:t xml:space="preserve"> para evitar los contagios de</w:t>
      </w:r>
      <w:r w:rsidRPr="006E2C95">
        <w:rPr>
          <w:rFonts w:ascii="Arial" w:eastAsia="Arial" w:hAnsi="Arial" w:cs="Arial"/>
          <w:color w:val="000000"/>
        </w:rPr>
        <w:t xml:space="preserve"> CoVid-19.</w:t>
      </w:r>
    </w:p>
    <w:p w14:paraId="2C8380F3" w14:textId="34CEC645" w:rsidR="006E2C95" w:rsidRPr="0084364C" w:rsidRDefault="003B0801" w:rsidP="006E2C9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u w:val="single"/>
        </w:rPr>
      </w:pPr>
      <w:bookmarkStart w:id="2" w:name="_1fob9te" w:colFirst="0" w:colLast="0"/>
      <w:bookmarkEnd w:id="2"/>
      <w:r w:rsidRPr="0084364C">
        <w:rPr>
          <w:rFonts w:ascii="Arial" w:eastAsia="Arial" w:hAnsi="Arial" w:cs="Arial"/>
          <w:color w:val="000000"/>
          <w:u w:val="single"/>
        </w:rPr>
        <w:t xml:space="preserve">Algoritmos, métodos, técnicas u otros en desarrollo de videojuegos que ha usado </w:t>
      </w:r>
      <w:r w:rsidR="006E2C95" w:rsidRPr="0084364C">
        <w:rPr>
          <w:rFonts w:ascii="Arial" w:eastAsia="Arial" w:hAnsi="Arial" w:cs="Arial"/>
          <w:color w:val="000000"/>
          <w:u w:val="single"/>
        </w:rPr>
        <w:t>para el desarrollo de proyecto</w:t>
      </w:r>
      <w:r w:rsidR="0084364C">
        <w:rPr>
          <w:rFonts w:ascii="Arial" w:eastAsia="Arial" w:hAnsi="Arial" w:cs="Arial"/>
          <w:color w:val="000000"/>
          <w:u w:val="single"/>
        </w:rPr>
        <w:t>:</w:t>
      </w:r>
    </w:p>
    <w:p w14:paraId="520E4441" w14:textId="31D2D0B4" w:rsidR="006E2C95" w:rsidRPr="00C80E68" w:rsidRDefault="006E2C95" w:rsidP="00C80E68">
      <w:pPr>
        <w:spacing w:after="0" w:line="360" w:lineRule="auto"/>
        <w:ind w:left="720"/>
        <w:jc w:val="both"/>
        <w:rPr>
          <w:rFonts w:ascii="Arial" w:eastAsia="Arial" w:hAnsi="Arial" w:cs="Arial"/>
        </w:rPr>
      </w:pPr>
      <w:r w:rsidRPr="006E2C95">
        <w:rPr>
          <w:rFonts w:ascii="Arial" w:eastAsia="Arial" w:hAnsi="Arial" w:cs="Arial"/>
        </w:rPr>
        <w:t xml:space="preserve">Se hizo uso de proceduralidad para la generación de los </w:t>
      </w:r>
      <w:r>
        <w:rPr>
          <w:rFonts w:ascii="Arial" w:eastAsia="Arial" w:hAnsi="Arial" w:cs="Arial"/>
        </w:rPr>
        <w:t>obstáculos</w:t>
      </w:r>
      <w:r w:rsidRPr="006E2C95">
        <w:rPr>
          <w:rFonts w:ascii="Arial" w:eastAsia="Arial" w:hAnsi="Arial" w:cs="Arial"/>
        </w:rPr>
        <w:t xml:space="preserve">, así como del object </w:t>
      </w:r>
      <w:r>
        <w:rPr>
          <w:rFonts w:ascii="Arial" w:eastAsia="Arial" w:hAnsi="Arial" w:cs="Arial"/>
        </w:rPr>
        <w:t>pool para los mismos</w:t>
      </w:r>
      <w:r w:rsidRPr="006E2C95">
        <w:rPr>
          <w:rFonts w:ascii="Arial" w:eastAsia="Arial" w:hAnsi="Arial" w:cs="Arial"/>
        </w:rPr>
        <w:t>.</w:t>
      </w:r>
      <w:r>
        <w:rPr>
          <w:rFonts w:ascii="Arial" w:eastAsia="Arial" w:hAnsi="Arial" w:cs="Arial"/>
        </w:rPr>
        <w:t xml:space="preserve"> A su vez se utilizó</w:t>
      </w:r>
      <w:r w:rsidR="00C80E68">
        <w:rPr>
          <w:rFonts w:ascii="Arial" w:eastAsia="Arial" w:hAnsi="Arial" w:cs="Arial"/>
        </w:rPr>
        <w:t xml:space="preserve"> un</w:t>
      </w:r>
      <w:r>
        <w:rPr>
          <w:rFonts w:ascii="Arial" w:eastAsia="Arial" w:hAnsi="Arial" w:cs="Arial"/>
        </w:rPr>
        <w:t xml:space="preserve"> </w:t>
      </w:r>
      <w:r w:rsidR="00C80E68">
        <w:rPr>
          <w:rFonts w:ascii="Arial" w:eastAsia="Arial" w:hAnsi="Arial" w:cs="Arial"/>
        </w:rPr>
        <w:t>método de</w:t>
      </w:r>
      <w:r>
        <w:rPr>
          <w:rFonts w:ascii="Arial" w:eastAsia="Arial" w:hAnsi="Arial" w:cs="Arial"/>
        </w:rPr>
        <w:t xml:space="preserve"> parallax para el movimiento del fondo.</w:t>
      </w:r>
    </w:p>
    <w:p w14:paraId="085D5738" w14:textId="50CF0A81" w:rsidR="005A38F5" w:rsidRPr="00C80E68" w:rsidRDefault="003B080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u w:val="single"/>
        </w:rPr>
      </w:pPr>
      <w:r w:rsidRPr="00C80E68">
        <w:rPr>
          <w:rFonts w:ascii="Arial" w:eastAsia="Arial" w:hAnsi="Arial" w:cs="Arial"/>
          <w:color w:val="000000"/>
          <w:u w:val="single"/>
        </w:rPr>
        <w:t>Describa brevemente la arquitectura o modelo de la solución que emplea al desarrollar el videojuego o componente del proyecto</w:t>
      </w:r>
      <w:r w:rsidR="00C80E68">
        <w:rPr>
          <w:rFonts w:ascii="Arial" w:eastAsia="Arial" w:hAnsi="Arial" w:cs="Arial"/>
          <w:color w:val="000000"/>
          <w:u w:val="single"/>
        </w:rPr>
        <w:t>:</w:t>
      </w:r>
    </w:p>
    <w:p w14:paraId="7FE7BE81" w14:textId="30504A64" w:rsidR="00C80E68" w:rsidRDefault="006E2C95" w:rsidP="006E2C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videojuego que se desarrolló fue hecho basado en Programación Orientada</w:t>
      </w:r>
      <w:r w:rsidR="00C80E68">
        <w:rPr>
          <w:rFonts w:ascii="Arial" w:eastAsia="Arial" w:hAnsi="Arial" w:cs="Arial"/>
          <w:color w:val="000000"/>
        </w:rPr>
        <w:t xml:space="preserve"> a Objetos</w:t>
      </w:r>
      <w:r>
        <w:rPr>
          <w:rFonts w:ascii="Arial" w:eastAsia="Arial" w:hAnsi="Arial" w:cs="Arial"/>
          <w:color w:val="000000"/>
        </w:rPr>
        <w:t>.</w:t>
      </w:r>
    </w:p>
    <w:p w14:paraId="1342A570" w14:textId="77777777" w:rsidR="00C80E68" w:rsidRDefault="00C80E68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br w:type="page"/>
      </w:r>
    </w:p>
    <w:p w14:paraId="78845FC8" w14:textId="77777777" w:rsidR="005A38F5" w:rsidRDefault="003B080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Diseña proyectos que permiten la implementación de soluciones en ingeniería considerando el impacto en salud pública, seguridad, bienestar, así como factores globales, culturales, sociales, ambientales y económicos</w:t>
      </w:r>
    </w:p>
    <w:p w14:paraId="095B84DB" w14:textId="77777777" w:rsidR="005A38F5" w:rsidRPr="00C80E68" w:rsidRDefault="003B08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u w:val="single"/>
        </w:rPr>
      </w:pPr>
      <w:r w:rsidRPr="00C80E68">
        <w:rPr>
          <w:rFonts w:ascii="Arial" w:eastAsia="Arial" w:hAnsi="Arial" w:cs="Arial"/>
          <w:color w:val="000000"/>
          <w:u w:val="single"/>
        </w:rPr>
        <w:t>Describa la arquitectura o diagrama de flujo del aplicativo que utiliza el modelo de solución del videojuego o componente.</w:t>
      </w:r>
    </w:p>
    <w:p w14:paraId="17046927" w14:textId="77777777" w:rsidR="006E2C95" w:rsidRPr="006E2C95" w:rsidRDefault="006E2C95" w:rsidP="006E2C95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 w:rsidRPr="006E2C95">
        <w:rPr>
          <w:rFonts w:ascii="Arial" w:eastAsia="Arial" w:hAnsi="Arial" w:cs="Arial"/>
          <w:color w:val="000000"/>
        </w:rPr>
        <w:t>El diagrama de flujo del videojuego sería como se presenta a continuación:</w:t>
      </w:r>
    </w:p>
    <w:p w14:paraId="1F42BB5C" w14:textId="6C1A4170" w:rsidR="006E2C95" w:rsidRDefault="00542840" w:rsidP="006E2C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523C66C2" wp14:editId="590691F5">
            <wp:extent cx="5962650" cy="38766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A891E" w14:textId="77777777" w:rsidR="005A38F5" w:rsidRPr="00C80E68" w:rsidRDefault="003B08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u w:val="single"/>
        </w:rPr>
      </w:pPr>
      <w:r w:rsidRPr="00C80E68">
        <w:rPr>
          <w:rFonts w:ascii="Arial" w:eastAsia="Arial" w:hAnsi="Arial" w:cs="Arial"/>
          <w:color w:val="000000"/>
          <w:u w:val="single"/>
        </w:rPr>
        <w:t>Describe cómo reconoce las restricciones éticas como plagios y/o copias de las otras propuestas planteadas.</w:t>
      </w:r>
    </w:p>
    <w:p w14:paraId="3B0B35CA" w14:textId="77777777" w:rsidR="006E2C95" w:rsidRDefault="006E2C95" w:rsidP="006E2C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Si bien los temas a tratar pueden llegar a ser parecidos por la presente coyuntura, ningún tipo de comunicación respecto a los trabajos fue llevaba a cabo con los desarrolladores de las otras propuestas presentadas.</w:t>
      </w:r>
    </w:p>
    <w:p w14:paraId="381B63D2" w14:textId="77777777" w:rsidR="005A38F5" w:rsidRPr="00542840" w:rsidRDefault="003B0801" w:rsidP="006E2C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u w:val="single"/>
        </w:rPr>
      </w:pPr>
      <w:r w:rsidRPr="00542840">
        <w:rPr>
          <w:rFonts w:ascii="Arial" w:eastAsia="Arial" w:hAnsi="Arial" w:cs="Arial"/>
          <w:color w:val="000000"/>
          <w:u w:val="single"/>
        </w:rPr>
        <w:t>Como la arquitectura planteada ayuda a satisfacer alguna de las necesidades anteriormente mencionadas</w:t>
      </w:r>
    </w:p>
    <w:p w14:paraId="0DD1362D" w14:textId="6D4719D2" w:rsidR="00C80E68" w:rsidRDefault="006E2C95" w:rsidP="006E2C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Como se mencionó previamente ayuda a generar un impacto en la salud y bienestar público al concientizar a los usuarios frente al distanciamiento social de manera cómica y con una mecánica poco compleja.</w:t>
      </w:r>
    </w:p>
    <w:p w14:paraId="5BB6846C" w14:textId="77777777" w:rsidR="00C80E68" w:rsidRDefault="00C80E68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br w:type="page"/>
      </w:r>
    </w:p>
    <w:tbl>
      <w:tblPr>
        <w:tblStyle w:val="a"/>
        <w:tblW w:w="9404" w:type="dxa"/>
        <w:tblLayout w:type="fixed"/>
        <w:tblLook w:val="0400" w:firstRow="0" w:lastRow="0" w:firstColumn="0" w:lastColumn="0" w:noHBand="0" w:noVBand="1"/>
      </w:tblPr>
      <w:tblGrid>
        <w:gridCol w:w="9404"/>
      </w:tblGrid>
      <w:tr w:rsidR="005A38F5" w14:paraId="6B2CAE72" w14:textId="77777777">
        <w:tc>
          <w:tcPr>
            <w:tcW w:w="9404" w:type="dxa"/>
            <w:vAlign w:val="center"/>
          </w:tcPr>
          <w:p w14:paraId="2E180962" w14:textId="77777777" w:rsidR="005A38F5" w:rsidRDefault="003B080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jc w:val="both"/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Diseña los procesos relacionados al desarrollo y mantenimiento de la solución en ingeniería considerando el impacto en salud pública, seguridad, bienestar, así como factores globales, culturales, sociales, ambientales y económicos</w:t>
            </w:r>
          </w:p>
        </w:tc>
      </w:tr>
    </w:tbl>
    <w:p w14:paraId="2C2D2DF2" w14:textId="77777777" w:rsidR="005A38F5" w:rsidRPr="00542840" w:rsidRDefault="003B08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u w:val="single"/>
        </w:rPr>
      </w:pPr>
      <w:r w:rsidRPr="00542840">
        <w:rPr>
          <w:rFonts w:ascii="Arial" w:eastAsia="Arial" w:hAnsi="Arial" w:cs="Arial"/>
          <w:color w:val="000000"/>
          <w:u w:val="single"/>
        </w:rPr>
        <w:t xml:space="preserve"> Métricas de mediciones que ha usado para mostrar los resultados y para comparar o discutir con otras propuestas.</w:t>
      </w:r>
    </w:p>
    <w:p w14:paraId="5C48715B" w14:textId="77777777" w:rsidR="006E2C95" w:rsidRPr="006E2C95" w:rsidRDefault="006E2C95" w:rsidP="006E2C95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 w:rsidRPr="006E2C95">
        <w:rPr>
          <w:rFonts w:ascii="Arial" w:eastAsia="Arial" w:hAnsi="Arial" w:cs="Arial"/>
          <w:color w:val="000000"/>
        </w:rPr>
        <w:t>La importancia que dan los usuarios al mensaje oculto presente en el juego.</w:t>
      </w:r>
    </w:p>
    <w:p w14:paraId="6231A518" w14:textId="77777777" w:rsidR="005A38F5" w:rsidRPr="00542840" w:rsidRDefault="003B08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u w:val="single"/>
        </w:rPr>
      </w:pPr>
      <w:bookmarkStart w:id="3" w:name="_3znysh7" w:colFirst="0" w:colLast="0"/>
      <w:bookmarkEnd w:id="3"/>
      <w:r w:rsidRPr="00542840">
        <w:rPr>
          <w:rFonts w:ascii="Arial" w:eastAsia="Arial" w:hAnsi="Arial" w:cs="Arial"/>
          <w:color w:val="000000"/>
          <w:u w:val="single"/>
        </w:rPr>
        <w:t>Cuál es el impacto que puede tener su solución</w:t>
      </w:r>
    </w:p>
    <w:p w14:paraId="25977F48" w14:textId="77777777" w:rsidR="006E2C95" w:rsidRDefault="006E2C95" w:rsidP="006E2C95">
      <w:pPr>
        <w:pStyle w:val="Prrafodelista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Grabar en la mente de los usuarios la importancia del distanciamiento social en pos de evitar el contagio del Covid.</w:t>
      </w:r>
    </w:p>
    <w:p w14:paraId="3FFAC6C5" w14:textId="77777777" w:rsidR="006E2C95" w:rsidRDefault="006E2C95" w:rsidP="006E2C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12A856B3" w14:textId="77777777" w:rsidR="005A38F5" w:rsidRDefault="005A38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720"/>
        <w:jc w:val="both"/>
        <w:rPr>
          <w:rFonts w:ascii="Arial" w:eastAsia="Arial" w:hAnsi="Arial" w:cs="Arial"/>
          <w:color w:val="000000"/>
        </w:rPr>
      </w:pPr>
    </w:p>
    <w:p w14:paraId="5F12D06A" w14:textId="77777777" w:rsidR="005A38F5" w:rsidRDefault="005A38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hanging="720"/>
        <w:jc w:val="both"/>
        <w:rPr>
          <w:rFonts w:ascii="Arial" w:eastAsia="Arial" w:hAnsi="Arial" w:cs="Arial"/>
          <w:color w:val="000000"/>
        </w:rPr>
      </w:pPr>
    </w:p>
    <w:p w14:paraId="6FD265F8" w14:textId="77777777" w:rsidR="005A38F5" w:rsidRDefault="003B0801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Julio, 2020</w:t>
      </w:r>
    </w:p>
    <w:sectPr w:rsidR="005A38F5">
      <w:pgSz w:w="12240" w:h="15840"/>
      <w:pgMar w:top="1418" w:right="1418" w:bottom="1418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4C1C9D"/>
    <w:multiLevelType w:val="multilevel"/>
    <w:tmpl w:val="B9AA38B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308F1"/>
    <w:multiLevelType w:val="multilevel"/>
    <w:tmpl w:val="5C5C911A"/>
    <w:lvl w:ilvl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01C57"/>
    <w:multiLevelType w:val="multilevel"/>
    <w:tmpl w:val="F5EAA04C"/>
    <w:lvl w:ilvl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AB6CD8"/>
    <w:multiLevelType w:val="multilevel"/>
    <w:tmpl w:val="D430F654"/>
    <w:lvl w:ilvl="0">
      <w:start w:val="1"/>
      <w:numFmt w:val="lowerLetter"/>
      <w:lvlText w:val="%1)"/>
      <w:lvlJc w:val="left"/>
      <w:pPr>
        <w:ind w:left="108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8F5"/>
    <w:rsid w:val="00044C7B"/>
    <w:rsid w:val="003B0801"/>
    <w:rsid w:val="004B0CFD"/>
    <w:rsid w:val="00542840"/>
    <w:rsid w:val="005A38F5"/>
    <w:rsid w:val="00642896"/>
    <w:rsid w:val="006E1C0A"/>
    <w:rsid w:val="006E2C95"/>
    <w:rsid w:val="007E1893"/>
    <w:rsid w:val="0084364C"/>
    <w:rsid w:val="00C80E68"/>
    <w:rsid w:val="00C83369"/>
    <w:rsid w:val="00FD0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7FCB4A"/>
  <w15:docId w15:val="{E6733ECD-EEC7-4398-9C66-C52AF8C59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Standard"/>
    <w:next w:val="Standard"/>
    <w:link w:val="Ttulo1Car"/>
    <w:uiPriority w:val="9"/>
    <w:qFormat/>
    <w:rsid w:val="00155350"/>
    <w:pPr>
      <w:keepNext/>
      <w:keepLines/>
      <w:spacing w:before="120"/>
      <w:outlineLvl w:val="0"/>
    </w:pPr>
    <w:rPr>
      <w:b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Standard"/>
    <w:next w:val="Standard"/>
    <w:link w:val="TtuloCar"/>
    <w:uiPriority w:val="10"/>
    <w:qFormat/>
    <w:rsid w:val="00155350"/>
    <w:pPr>
      <w:keepNext/>
      <w:keepLines/>
    </w:pPr>
    <w:rPr>
      <w:sz w:val="52"/>
      <w:szCs w:val="52"/>
    </w:rPr>
  </w:style>
  <w:style w:type="paragraph" w:styleId="Prrafodelista">
    <w:name w:val="List Paragraph"/>
    <w:basedOn w:val="Normal"/>
    <w:uiPriority w:val="34"/>
    <w:qFormat/>
    <w:rsid w:val="00344C03"/>
    <w:pPr>
      <w:ind w:left="720"/>
      <w:contextualSpacing/>
    </w:pPr>
  </w:style>
  <w:style w:type="paragraph" w:customStyle="1" w:styleId="Default">
    <w:name w:val="Default"/>
    <w:rsid w:val="00530E68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530E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155350"/>
    <w:pPr>
      <w:suppressAutoHyphens/>
      <w:autoSpaceDN w:val="0"/>
      <w:spacing w:after="60" w:line="276" w:lineRule="auto"/>
      <w:textAlignment w:val="baseline"/>
    </w:pPr>
    <w:rPr>
      <w:rFonts w:ascii="Arial" w:eastAsia="Arial" w:hAnsi="Arial" w:cs="Arial"/>
      <w:color w:val="000000"/>
      <w:kern w:val="3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155350"/>
    <w:rPr>
      <w:rFonts w:ascii="Arial" w:eastAsia="Arial" w:hAnsi="Arial" w:cs="Arial"/>
      <w:color w:val="000000"/>
      <w:kern w:val="3"/>
      <w:sz w:val="52"/>
      <w:szCs w:val="52"/>
      <w:lang w:val="es-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tuloCar">
    <w:name w:val="Subtítulo Car"/>
    <w:basedOn w:val="Fuentedeprrafopredeter"/>
    <w:link w:val="Subttulo"/>
    <w:rsid w:val="00155350"/>
    <w:rPr>
      <w:rFonts w:ascii="Arial" w:eastAsia="Arial" w:hAnsi="Arial" w:cs="Arial"/>
      <w:color w:val="666666"/>
      <w:kern w:val="3"/>
      <w:sz w:val="30"/>
      <w:szCs w:val="3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55350"/>
    <w:rPr>
      <w:rFonts w:ascii="Arial" w:eastAsia="Arial" w:hAnsi="Arial" w:cs="Arial"/>
      <w:b/>
      <w:color w:val="000000"/>
      <w:kern w:val="3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155350"/>
    <w:rPr>
      <w:color w:val="0563C1" w:themeColor="hyperlink"/>
      <w:u w:val="single"/>
    </w:rPr>
  </w:style>
  <w:style w:type="table" w:customStyle="1" w:styleId="a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33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463</Words>
  <Characters>2547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Adan Antony Roca Puquio</dc:creator>
  <cp:lastModifiedBy>HP</cp:lastModifiedBy>
  <cp:revision>2</cp:revision>
  <dcterms:created xsi:type="dcterms:W3CDTF">2020-07-06T00:58:00Z</dcterms:created>
  <dcterms:modified xsi:type="dcterms:W3CDTF">2020-07-06T00:58:00Z</dcterms:modified>
</cp:coreProperties>
</file>