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1893" w14:textId="77777777" w:rsidR="00764681" w:rsidRPr="00AA4CBE" w:rsidRDefault="00764681" w:rsidP="00764681">
      <w:pPr>
        <w:pStyle w:val="Default"/>
        <w:ind w:firstLine="708"/>
        <w:jc w:val="center"/>
        <w:rPr>
          <w:b/>
          <w:bCs/>
          <w:color w:val="00000A"/>
          <w:sz w:val="40"/>
          <w:szCs w:val="32"/>
        </w:rPr>
      </w:pPr>
      <w:r w:rsidRPr="00AA4CBE">
        <w:rPr>
          <w:b/>
          <w:bCs/>
          <w:color w:val="00000A"/>
          <w:sz w:val="40"/>
          <w:szCs w:val="32"/>
        </w:rPr>
        <w:t>Universidad Peruana de Ciencias Aplicadas</w:t>
      </w:r>
    </w:p>
    <w:p w14:paraId="6EE07D5E" w14:textId="77777777" w:rsidR="00764681" w:rsidRPr="00AA4CBE" w:rsidRDefault="00764681" w:rsidP="00764681">
      <w:pPr>
        <w:pStyle w:val="Default"/>
        <w:ind w:firstLine="708"/>
        <w:jc w:val="center"/>
        <w:rPr>
          <w:b/>
          <w:bCs/>
          <w:color w:val="00000A"/>
          <w:sz w:val="40"/>
          <w:szCs w:val="32"/>
        </w:rPr>
      </w:pPr>
      <w:r w:rsidRPr="00AA4CBE">
        <w:rPr>
          <w:b/>
          <w:bCs/>
          <w:color w:val="00000A"/>
          <w:sz w:val="40"/>
          <w:szCs w:val="32"/>
        </w:rPr>
        <w:t>UPC</w:t>
      </w:r>
    </w:p>
    <w:p w14:paraId="3536614E" w14:textId="77777777" w:rsidR="00764681" w:rsidRPr="00AA4CBE" w:rsidRDefault="00764681" w:rsidP="00764681">
      <w:pPr>
        <w:pStyle w:val="Default"/>
        <w:ind w:firstLine="708"/>
        <w:jc w:val="center"/>
        <w:rPr>
          <w:color w:val="00000A"/>
          <w:sz w:val="40"/>
          <w:szCs w:val="32"/>
        </w:rPr>
      </w:pPr>
    </w:p>
    <w:p w14:paraId="023FC561" w14:textId="77777777" w:rsidR="00764681" w:rsidRPr="00AA4CBE" w:rsidRDefault="00764681" w:rsidP="00764681">
      <w:pPr>
        <w:pStyle w:val="Default"/>
        <w:jc w:val="center"/>
        <w:rPr>
          <w:color w:val="00000A"/>
          <w:sz w:val="23"/>
          <w:szCs w:val="23"/>
        </w:rPr>
      </w:pPr>
      <w:r w:rsidRPr="00AA4CBE">
        <w:rPr>
          <w:color w:val="00000A"/>
          <w:sz w:val="28"/>
          <w:szCs w:val="23"/>
        </w:rPr>
        <w:t>“Año de la Universalización de la Salud”</w:t>
      </w:r>
    </w:p>
    <w:p w14:paraId="6383DE1F" w14:textId="77777777" w:rsidR="00764681" w:rsidRPr="00AA4CBE" w:rsidRDefault="00764681" w:rsidP="00764681">
      <w:pPr>
        <w:pStyle w:val="Default"/>
        <w:jc w:val="both"/>
        <w:rPr>
          <w:color w:val="00000A"/>
          <w:sz w:val="20"/>
          <w:szCs w:val="20"/>
          <w:lang w:eastAsia="ja-JP"/>
        </w:rPr>
      </w:pPr>
    </w:p>
    <w:p w14:paraId="54ED3AD5" w14:textId="77777777" w:rsidR="00764681" w:rsidRPr="00AA4CBE" w:rsidRDefault="00764681" w:rsidP="00764681">
      <w:pPr>
        <w:pStyle w:val="Default"/>
        <w:jc w:val="both"/>
        <w:rPr>
          <w:color w:val="00000A"/>
          <w:sz w:val="28"/>
          <w:szCs w:val="28"/>
        </w:rPr>
      </w:pPr>
      <w:r w:rsidRPr="00AA4CBE">
        <w:rPr>
          <w:noProof/>
          <w:lang w:eastAsia="es-PE"/>
        </w:rPr>
        <w:drawing>
          <wp:inline distT="0" distB="0" distL="0" distR="0" wp14:anchorId="6C2D2598" wp14:editId="1B083234">
            <wp:extent cx="5600700" cy="1847850"/>
            <wp:effectExtent l="0" t="0" r="0" b="0"/>
            <wp:docPr id="1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Upc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99E" w14:textId="77777777" w:rsidR="00764681" w:rsidRPr="00AA4CBE" w:rsidRDefault="00764681" w:rsidP="00764681">
      <w:pPr>
        <w:pStyle w:val="Default"/>
        <w:jc w:val="both"/>
        <w:rPr>
          <w:color w:val="00000A"/>
          <w:sz w:val="28"/>
          <w:szCs w:val="28"/>
        </w:rPr>
      </w:pPr>
    </w:p>
    <w:p w14:paraId="38074CE1" w14:textId="77777777" w:rsidR="00764681" w:rsidRPr="00AA4CBE" w:rsidRDefault="00764681" w:rsidP="00764681">
      <w:pPr>
        <w:pStyle w:val="Default"/>
        <w:jc w:val="center"/>
        <w:rPr>
          <w:color w:val="00000A"/>
          <w:sz w:val="22"/>
          <w:szCs w:val="22"/>
        </w:rPr>
      </w:pPr>
      <w:r w:rsidRPr="00AA4CBE">
        <w:rPr>
          <w:color w:val="00000A"/>
          <w:sz w:val="28"/>
          <w:szCs w:val="28"/>
        </w:rPr>
        <w:t>P</w:t>
      </w:r>
      <w:r w:rsidRPr="00AA4CBE">
        <w:rPr>
          <w:color w:val="00000A"/>
          <w:sz w:val="22"/>
          <w:szCs w:val="22"/>
        </w:rPr>
        <w:t>ROYECTO</w:t>
      </w:r>
    </w:p>
    <w:p w14:paraId="0B1D1C59" w14:textId="77777777" w:rsidR="00764681" w:rsidRPr="00AA4CBE" w:rsidRDefault="00764681" w:rsidP="00764681">
      <w:pPr>
        <w:pStyle w:val="Default"/>
        <w:jc w:val="center"/>
        <w:rPr>
          <w:color w:val="00000A"/>
          <w:sz w:val="22"/>
          <w:szCs w:val="22"/>
        </w:rPr>
      </w:pPr>
    </w:p>
    <w:p w14:paraId="76D5362E" w14:textId="686D70AF" w:rsidR="00764681" w:rsidRPr="00AA4CBE" w:rsidRDefault="00764681" w:rsidP="00764681">
      <w:pPr>
        <w:pStyle w:val="Default"/>
        <w:jc w:val="center"/>
      </w:pPr>
      <w:r w:rsidRPr="00AA4CBE">
        <w:rPr>
          <w:color w:val="00000A"/>
          <w:sz w:val="28"/>
          <w:szCs w:val="22"/>
        </w:rPr>
        <w:t xml:space="preserve">Competencia de </w:t>
      </w:r>
      <w:r w:rsidR="0011607F" w:rsidRPr="00AA4CBE">
        <w:rPr>
          <w:color w:val="00000A"/>
          <w:sz w:val="28"/>
          <w:szCs w:val="22"/>
        </w:rPr>
        <w:t>Manejo de la Información</w:t>
      </w:r>
    </w:p>
    <w:p w14:paraId="6C8C7739" w14:textId="77777777" w:rsidR="00764681" w:rsidRPr="00AA4CBE" w:rsidRDefault="00764681" w:rsidP="00764681">
      <w:pPr>
        <w:pStyle w:val="Default"/>
        <w:jc w:val="center"/>
        <w:rPr>
          <w:color w:val="00000A"/>
          <w:sz w:val="22"/>
          <w:szCs w:val="22"/>
        </w:rPr>
      </w:pPr>
    </w:p>
    <w:p w14:paraId="63C6B0ED" w14:textId="77777777" w:rsidR="00764681" w:rsidRPr="00AA4CBE" w:rsidRDefault="00764681" w:rsidP="00764681">
      <w:pPr>
        <w:pStyle w:val="Default"/>
        <w:jc w:val="center"/>
      </w:pPr>
      <w:r w:rsidRPr="00AA4CBE">
        <w:rPr>
          <w:color w:val="00000A"/>
          <w:sz w:val="28"/>
          <w:szCs w:val="22"/>
        </w:rPr>
        <w:t>CURSO DE PROGRAMACIÓN CONCURRENTE Y DISTRIBUIDA</w:t>
      </w:r>
    </w:p>
    <w:p w14:paraId="587E719A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2"/>
        </w:rPr>
      </w:pPr>
      <w:r w:rsidRPr="00AA4CBE">
        <w:rPr>
          <w:color w:val="00000A"/>
          <w:sz w:val="28"/>
          <w:szCs w:val="22"/>
        </w:rPr>
        <w:t>Carrera de Ciencias de la Computación</w:t>
      </w:r>
    </w:p>
    <w:p w14:paraId="05D9044E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3"/>
        </w:rPr>
      </w:pPr>
    </w:p>
    <w:p w14:paraId="7186D244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3"/>
        </w:rPr>
      </w:pPr>
      <w:r w:rsidRPr="00AA4CBE">
        <w:rPr>
          <w:color w:val="00000A"/>
          <w:sz w:val="28"/>
          <w:szCs w:val="23"/>
        </w:rPr>
        <w:t>Sección: CC65</w:t>
      </w:r>
    </w:p>
    <w:p w14:paraId="5C3D61CE" w14:textId="30210FDF" w:rsidR="00764681" w:rsidRDefault="00764681" w:rsidP="00764681">
      <w:pPr>
        <w:pStyle w:val="Default"/>
        <w:jc w:val="center"/>
        <w:rPr>
          <w:color w:val="00000A"/>
          <w:sz w:val="28"/>
          <w:szCs w:val="23"/>
        </w:rPr>
      </w:pPr>
      <w:r w:rsidRPr="00AA4CBE">
        <w:rPr>
          <w:color w:val="00000A"/>
          <w:sz w:val="28"/>
          <w:szCs w:val="23"/>
        </w:rPr>
        <w:t xml:space="preserve">Alumno: </w:t>
      </w:r>
      <w:r w:rsidR="00F15C5D">
        <w:rPr>
          <w:color w:val="00000A"/>
          <w:sz w:val="28"/>
          <w:szCs w:val="23"/>
        </w:rPr>
        <w:t>Sergio Sugahara Cruzalegui</w:t>
      </w:r>
    </w:p>
    <w:p w14:paraId="7F6ABD9E" w14:textId="3217309A" w:rsidR="00F15C5D" w:rsidRPr="00AA4CBE" w:rsidRDefault="00F15C5D" w:rsidP="00764681">
      <w:pPr>
        <w:pStyle w:val="Default"/>
        <w:jc w:val="center"/>
        <w:rPr>
          <w:color w:val="00000A"/>
          <w:sz w:val="28"/>
          <w:szCs w:val="23"/>
        </w:rPr>
      </w:pPr>
      <w:r>
        <w:rPr>
          <w:color w:val="00000A"/>
          <w:sz w:val="28"/>
          <w:szCs w:val="23"/>
        </w:rPr>
        <w:t>Código: u201513410</w:t>
      </w:r>
    </w:p>
    <w:p w14:paraId="39DDF347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3"/>
        </w:rPr>
      </w:pPr>
    </w:p>
    <w:p w14:paraId="12CAC3A9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3"/>
        </w:rPr>
      </w:pPr>
    </w:p>
    <w:p w14:paraId="07C0EE35" w14:textId="77777777" w:rsidR="00764681" w:rsidRPr="00AA4CBE" w:rsidRDefault="00764681" w:rsidP="0076468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</w:p>
    <w:p w14:paraId="0F7F297E" w14:textId="77777777" w:rsidR="00764681" w:rsidRPr="00AA4CBE" w:rsidRDefault="00764681" w:rsidP="00764681">
      <w:pPr>
        <w:spacing w:line="240" w:lineRule="auto"/>
        <w:jc w:val="center"/>
        <w:rPr>
          <w:rFonts w:ascii="Arial" w:eastAsia="Times New Roman" w:hAnsi="Arial" w:cs="Arial"/>
          <w:lang w:eastAsia="en-GB"/>
        </w:rPr>
      </w:pPr>
    </w:p>
    <w:p w14:paraId="1C679021" w14:textId="77777777" w:rsidR="00764681" w:rsidRPr="00AA4CBE" w:rsidRDefault="00764681" w:rsidP="00764681">
      <w:pPr>
        <w:pStyle w:val="Default"/>
        <w:jc w:val="both"/>
        <w:rPr>
          <w:color w:val="00000A"/>
          <w:sz w:val="28"/>
          <w:szCs w:val="23"/>
        </w:rPr>
      </w:pPr>
    </w:p>
    <w:p w14:paraId="4C111529" w14:textId="77777777" w:rsidR="00764681" w:rsidRPr="00AA4CBE" w:rsidRDefault="00764681" w:rsidP="00764681">
      <w:pPr>
        <w:pStyle w:val="Default"/>
        <w:jc w:val="both"/>
        <w:rPr>
          <w:color w:val="00000A"/>
          <w:sz w:val="28"/>
          <w:szCs w:val="23"/>
        </w:rPr>
      </w:pPr>
    </w:p>
    <w:p w14:paraId="46659133" w14:textId="77777777" w:rsidR="00764681" w:rsidRPr="00AA4CBE" w:rsidRDefault="00764681" w:rsidP="00764681">
      <w:pPr>
        <w:pStyle w:val="Default"/>
        <w:jc w:val="center"/>
        <w:rPr>
          <w:color w:val="00000A"/>
          <w:sz w:val="28"/>
          <w:szCs w:val="23"/>
        </w:rPr>
      </w:pPr>
    </w:p>
    <w:p w14:paraId="41801A0F" w14:textId="77777777" w:rsidR="00764681" w:rsidRPr="00AA4CBE" w:rsidRDefault="00764681" w:rsidP="00764681">
      <w:pPr>
        <w:spacing w:line="240" w:lineRule="auto"/>
        <w:jc w:val="center"/>
        <w:rPr>
          <w:rFonts w:ascii="Arial" w:hAnsi="Arial" w:cs="Arial"/>
        </w:rPr>
      </w:pPr>
      <w:r w:rsidRPr="00AA4CBE">
        <w:rPr>
          <w:rFonts w:ascii="Arial" w:hAnsi="Arial" w:cs="Arial"/>
          <w:sz w:val="28"/>
          <w:szCs w:val="23"/>
        </w:rPr>
        <w:t>Monterrico, viernes 22 de noviembre</w:t>
      </w:r>
    </w:p>
    <w:p w14:paraId="6A7484B1" w14:textId="77777777" w:rsidR="00764681" w:rsidRPr="00AA4CBE" w:rsidRDefault="00764681" w:rsidP="00764681">
      <w:pPr>
        <w:rPr>
          <w:rFonts w:ascii="Arial" w:hAnsi="Arial" w:cs="Arial"/>
        </w:rPr>
      </w:pPr>
      <w:r w:rsidRPr="00AA4CBE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13790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42C5E" w14:textId="1DCC3FC5" w:rsidR="00764681" w:rsidRPr="00AA4CBE" w:rsidRDefault="00764681">
          <w:pPr>
            <w:pStyle w:val="TtuloTDC"/>
            <w:rPr>
              <w:rFonts w:ascii="Arial" w:hAnsi="Arial" w:cs="Arial"/>
            </w:rPr>
          </w:pPr>
          <w:r w:rsidRPr="00AA4CBE">
            <w:rPr>
              <w:rFonts w:ascii="Arial" w:hAnsi="Arial" w:cs="Arial"/>
              <w:lang w:val="es-ES"/>
            </w:rPr>
            <w:t>Contenido</w:t>
          </w:r>
        </w:p>
        <w:p w14:paraId="50B36668" w14:textId="09823240" w:rsidR="00764681" w:rsidRPr="00AA4CBE" w:rsidRDefault="00764681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AA4CBE">
            <w:rPr>
              <w:rFonts w:ascii="Arial" w:hAnsi="Arial" w:cs="Arial"/>
            </w:rPr>
            <w:fldChar w:fldCharType="begin"/>
          </w:r>
          <w:r w:rsidRPr="00AA4CBE">
            <w:rPr>
              <w:rFonts w:ascii="Arial" w:hAnsi="Arial" w:cs="Arial"/>
            </w:rPr>
            <w:instrText xml:space="preserve"> TOC \o "1-3" \h \z \u </w:instrText>
          </w:r>
          <w:r w:rsidRPr="00AA4CBE">
            <w:rPr>
              <w:rFonts w:ascii="Arial" w:hAnsi="Arial" w:cs="Arial"/>
            </w:rPr>
            <w:fldChar w:fldCharType="separate"/>
          </w:r>
          <w:hyperlink w:anchor="_Toc56957087" w:history="1">
            <w:r w:rsidRPr="00AA4CB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AA4CBE">
              <w:rPr>
                <w:rFonts w:ascii="Arial" w:hAnsi="Arial" w:cs="Arial"/>
                <w:noProof/>
                <w:webHidden/>
              </w:rPr>
              <w:tab/>
            </w:r>
            <w:r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A4CBE">
              <w:rPr>
                <w:rFonts w:ascii="Arial" w:hAnsi="Arial" w:cs="Arial"/>
                <w:noProof/>
                <w:webHidden/>
              </w:rPr>
              <w:instrText xml:space="preserve"> PAGEREF _Toc56957087 \h </w:instrText>
            </w:r>
            <w:r w:rsidRPr="00AA4CBE">
              <w:rPr>
                <w:rFonts w:ascii="Arial" w:hAnsi="Arial" w:cs="Arial"/>
                <w:noProof/>
                <w:webHidden/>
              </w:rPr>
            </w:r>
            <w:r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A4CBE">
              <w:rPr>
                <w:rFonts w:ascii="Arial" w:hAnsi="Arial" w:cs="Arial"/>
                <w:noProof/>
                <w:webHidden/>
              </w:rPr>
              <w:t>3</w:t>
            </w:r>
            <w:r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C73CF" w14:textId="2F27853C" w:rsidR="00764681" w:rsidRPr="00AA4CBE" w:rsidRDefault="00E34B60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6957088" w:history="1">
            <w:r w:rsidR="00764681" w:rsidRPr="00AA4CBE">
              <w:rPr>
                <w:rStyle w:val="Hipervnculo"/>
                <w:rFonts w:ascii="Arial" w:hAnsi="Arial" w:cs="Arial"/>
                <w:noProof/>
              </w:rPr>
              <w:t>Problema</w:t>
            </w:r>
            <w:r w:rsidR="00764681" w:rsidRPr="00AA4CBE">
              <w:rPr>
                <w:rFonts w:ascii="Arial" w:hAnsi="Arial" w:cs="Arial"/>
                <w:noProof/>
                <w:webHidden/>
              </w:rPr>
              <w:tab/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="00764681" w:rsidRPr="00AA4CBE">
              <w:rPr>
                <w:rFonts w:ascii="Arial" w:hAnsi="Arial" w:cs="Arial"/>
                <w:noProof/>
                <w:webHidden/>
              </w:rPr>
              <w:instrText xml:space="preserve"> PAGEREF _Toc56957088 \h </w:instrText>
            </w:r>
            <w:r w:rsidR="00764681" w:rsidRPr="00AA4CBE">
              <w:rPr>
                <w:rFonts w:ascii="Arial" w:hAnsi="Arial" w:cs="Arial"/>
                <w:noProof/>
                <w:webHidden/>
              </w:rPr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64681" w:rsidRPr="00AA4CBE">
              <w:rPr>
                <w:rFonts w:ascii="Arial" w:hAnsi="Arial" w:cs="Arial"/>
                <w:noProof/>
                <w:webHidden/>
              </w:rPr>
              <w:t>3</w:t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A37F61" w14:textId="266ED830" w:rsidR="00764681" w:rsidRPr="00AA4CBE" w:rsidRDefault="00E34B60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6957089" w:history="1">
            <w:r w:rsidR="00764681" w:rsidRPr="00AA4CBE">
              <w:rPr>
                <w:rStyle w:val="Hipervnculo"/>
                <w:rFonts w:ascii="Arial" w:hAnsi="Arial" w:cs="Arial"/>
                <w:noProof/>
              </w:rPr>
              <w:t>Argumento 1</w:t>
            </w:r>
            <w:r w:rsidR="00764681" w:rsidRPr="00AA4CBE">
              <w:rPr>
                <w:rFonts w:ascii="Arial" w:hAnsi="Arial" w:cs="Arial"/>
                <w:noProof/>
                <w:webHidden/>
              </w:rPr>
              <w:tab/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="00764681" w:rsidRPr="00AA4CBE">
              <w:rPr>
                <w:rFonts w:ascii="Arial" w:hAnsi="Arial" w:cs="Arial"/>
                <w:noProof/>
                <w:webHidden/>
              </w:rPr>
              <w:instrText xml:space="preserve"> PAGEREF _Toc56957089 \h </w:instrText>
            </w:r>
            <w:r w:rsidR="00764681" w:rsidRPr="00AA4CBE">
              <w:rPr>
                <w:rFonts w:ascii="Arial" w:hAnsi="Arial" w:cs="Arial"/>
                <w:noProof/>
                <w:webHidden/>
              </w:rPr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64681" w:rsidRPr="00AA4CBE">
              <w:rPr>
                <w:rFonts w:ascii="Arial" w:hAnsi="Arial" w:cs="Arial"/>
                <w:noProof/>
                <w:webHidden/>
              </w:rPr>
              <w:t>3</w:t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5A6209" w14:textId="44A374DF" w:rsidR="00764681" w:rsidRPr="00AA4CBE" w:rsidRDefault="00E34B60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6957090" w:history="1">
            <w:r w:rsidR="00764681" w:rsidRPr="00AA4CBE">
              <w:rPr>
                <w:rStyle w:val="Hipervnculo"/>
                <w:rFonts w:ascii="Arial" w:hAnsi="Arial" w:cs="Arial"/>
                <w:noProof/>
              </w:rPr>
              <w:t>Argumento 2</w:t>
            </w:r>
            <w:r w:rsidR="00764681" w:rsidRPr="00AA4CBE">
              <w:rPr>
                <w:rFonts w:ascii="Arial" w:hAnsi="Arial" w:cs="Arial"/>
                <w:noProof/>
                <w:webHidden/>
              </w:rPr>
              <w:tab/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="00764681" w:rsidRPr="00AA4CBE">
              <w:rPr>
                <w:rFonts w:ascii="Arial" w:hAnsi="Arial" w:cs="Arial"/>
                <w:noProof/>
                <w:webHidden/>
              </w:rPr>
              <w:instrText xml:space="preserve"> PAGEREF _Toc56957090 \h </w:instrText>
            </w:r>
            <w:r w:rsidR="00764681" w:rsidRPr="00AA4CBE">
              <w:rPr>
                <w:rFonts w:ascii="Arial" w:hAnsi="Arial" w:cs="Arial"/>
                <w:noProof/>
                <w:webHidden/>
              </w:rPr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64681" w:rsidRPr="00AA4CBE">
              <w:rPr>
                <w:rFonts w:ascii="Arial" w:hAnsi="Arial" w:cs="Arial"/>
                <w:noProof/>
                <w:webHidden/>
              </w:rPr>
              <w:t>3</w:t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6FDD25" w14:textId="3C6FA765" w:rsidR="00764681" w:rsidRPr="00AA4CBE" w:rsidRDefault="00E34B60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6957091" w:history="1">
            <w:r w:rsidR="00764681" w:rsidRPr="00AA4CBE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764681" w:rsidRPr="00AA4CBE">
              <w:rPr>
                <w:rFonts w:ascii="Arial" w:hAnsi="Arial" w:cs="Arial"/>
                <w:noProof/>
                <w:webHidden/>
              </w:rPr>
              <w:tab/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="00764681" w:rsidRPr="00AA4CBE">
              <w:rPr>
                <w:rFonts w:ascii="Arial" w:hAnsi="Arial" w:cs="Arial"/>
                <w:noProof/>
                <w:webHidden/>
              </w:rPr>
              <w:instrText xml:space="preserve"> PAGEREF _Toc56957091 \h </w:instrText>
            </w:r>
            <w:r w:rsidR="00764681" w:rsidRPr="00AA4CBE">
              <w:rPr>
                <w:rFonts w:ascii="Arial" w:hAnsi="Arial" w:cs="Arial"/>
                <w:noProof/>
                <w:webHidden/>
              </w:rPr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64681" w:rsidRPr="00AA4CBE">
              <w:rPr>
                <w:rFonts w:ascii="Arial" w:hAnsi="Arial" w:cs="Arial"/>
                <w:noProof/>
                <w:webHidden/>
              </w:rPr>
              <w:t>3</w:t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3A12B" w14:textId="644192E8" w:rsidR="00764681" w:rsidRPr="00AA4CBE" w:rsidRDefault="00E34B60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6957092" w:history="1">
            <w:r w:rsidR="00764681" w:rsidRPr="00AA4CBE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764681" w:rsidRPr="00AA4CBE">
              <w:rPr>
                <w:rFonts w:ascii="Arial" w:hAnsi="Arial" w:cs="Arial"/>
                <w:noProof/>
                <w:webHidden/>
              </w:rPr>
              <w:tab/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begin"/>
            </w:r>
            <w:r w:rsidR="00764681" w:rsidRPr="00AA4CBE">
              <w:rPr>
                <w:rFonts w:ascii="Arial" w:hAnsi="Arial" w:cs="Arial"/>
                <w:noProof/>
                <w:webHidden/>
              </w:rPr>
              <w:instrText xml:space="preserve"> PAGEREF _Toc56957092 \h </w:instrText>
            </w:r>
            <w:r w:rsidR="00764681" w:rsidRPr="00AA4CBE">
              <w:rPr>
                <w:rFonts w:ascii="Arial" w:hAnsi="Arial" w:cs="Arial"/>
                <w:noProof/>
                <w:webHidden/>
              </w:rPr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64681" w:rsidRPr="00AA4CBE">
              <w:rPr>
                <w:rFonts w:ascii="Arial" w:hAnsi="Arial" w:cs="Arial"/>
                <w:noProof/>
                <w:webHidden/>
              </w:rPr>
              <w:t>3</w:t>
            </w:r>
            <w:r w:rsidR="00764681" w:rsidRPr="00AA4C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76FEDE" w14:textId="42ADBA2E" w:rsidR="00764681" w:rsidRPr="00AA4CBE" w:rsidRDefault="00764681">
          <w:pPr>
            <w:rPr>
              <w:rFonts w:ascii="Arial" w:hAnsi="Arial" w:cs="Arial"/>
            </w:rPr>
          </w:pPr>
          <w:r w:rsidRPr="00AA4CB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31372F0" w14:textId="77777777" w:rsidR="00764681" w:rsidRPr="00AA4CBE" w:rsidRDefault="00764681" w:rsidP="00764681">
      <w:pPr>
        <w:rPr>
          <w:rFonts w:ascii="Arial" w:hAnsi="Arial" w:cs="Arial"/>
        </w:rPr>
      </w:pPr>
    </w:p>
    <w:p w14:paraId="6B375FCA" w14:textId="22108C25" w:rsidR="00764681" w:rsidRPr="00AA4CBE" w:rsidRDefault="00764681">
      <w:pPr>
        <w:rPr>
          <w:rFonts w:ascii="Arial" w:hAnsi="Arial" w:cs="Arial"/>
        </w:rPr>
      </w:pPr>
      <w:r w:rsidRPr="00AA4CBE">
        <w:rPr>
          <w:rFonts w:ascii="Arial" w:hAnsi="Arial" w:cs="Arial"/>
        </w:rPr>
        <w:br w:type="page"/>
      </w:r>
    </w:p>
    <w:p w14:paraId="6FDD1ED0" w14:textId="5C8D1047" w:rsidR="00625503" w:rsidRPr="00AA4CBE" w:rsidRDefault="00764681" w:rsidP="00764681">
      <w:pPr>
        <w:pStyle w:val="Ttulo1"/>
        <w:rPr>
          <w:rFonts w:ascii="Arial" w:hAnsi="Arial" w:cs="Arial"/>
        </w:rPr>
      </w:pPr>
      <w:bookmarkStart w:id="0" w:name="_Toc56957087"/>
      <w:r w:rsidRPr="00AA4CBE">
        <w:rPr>
          <w:rFonts w:ascii="Arial" w:hAnsi="Arial" w:cs="Arial"/>
        </w:rPr>
        <w:lastRenderedPageBreak/>
        <w:t>Introducción</w:t>
      </w:r>
      <w:bookmarkEnd w:id="0"/>
    </w:p>
    <w:p w14:paraId="2AB66563" w14:textId="163894A1" w:rsidR="00764681" w:rsidRPr="00AA4CBE" w:rsidRDefault="00AA4CBE" w:rsidP="00AA4C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4CBE">
        <w:rPr>
          <w:rFonts w:ascii="Arial" w:hAnsi="Arial" w:cs="Arial"/>
          <w:sz w:val="24"/>
          <w:szCs w:val="24"/>
        </w:rPr>
        <w:t xml:space="preserve">El golf </w:t>
      </w:r>
      <w:r w:rsidR="002B64F6">
        <w:rPr>
          <w:rFonts w:ascii="Arial" w:hAnsi="Arial" w:cs="Arial"/>
          <w:sz w:val="24"/>
          <w:szCs w:val="24"/>
        </w:rPr>
        <w:t>siendo</w:t>
      </w:r>
      <w:r w:rsidRPr="00AA4CBE">
        <w:rPr>
          <w:rFonts w:ascii="Arial" w:hAnsi="Arial" w:cs="Arial"/>
          <w:sz w:val="24"/>
          <w:szCs w:val="24"/>
        </w:rPr>
        <w:t xml:space="preserve"> un deporte al aire libre </w:t>
      </w:r>
      <w:r w:rsidR="002B64F6">
        <w:rPr>
          <w:rFonts w:ascii="Arial" w:hAnsi="Arial" w:cs="Arial"/>
          <w:sz w:val="24"/>
          <w:szCs w:val="24"/>
        </w:rPr>
        <w:t>se ve mayormente</w:t>
      </w:r>
      <w:r w:rsidRPr="00AA4CBE">
        <w:rPr>
          <w:rFonts w:ascii="Arial" w:hAnsi="Arial" w:cs="Arial"/>
          <w:sz w:val="24"/>
          <w:szCs w:val="24"/>
        </w:rPr>
        <w:t xml:space="preserve"> afectado por </w:t>
      </w:r>
      <w:r w:rsidR="002B64F6">
        <w:rPr>
          <w:rFonts w:ascii="Arial" w:hAnsi="Arial" w:cs="Arial"/>
          <w:sz w:val="24"/>
          <w:szCs w:val="24"/>
        </w:rPr>
        <w:t>las condiciones del</w:t>
      </w:r>
      <w:r w:rsidRPr="00AA4CBE">
        <w:rPr>
          <w:rFonts w:ascii="Arial" w:hAnsi="Arial" w:cs="Arial"/>
          <w:sz w:val="24"/>
          <w:szCs w:val="24"/>
        </w:rPr>
        <w:t xml:space="preserve"> campo y </w:t>
      </w:r>
      <w:r w:rsidR="002B64F6">
        <w:rPr>
          <w:rFonts w:ascii="Arial" w:hAnsi="Arial" w:cs="Arial"/>
          <w:sz w:val="24"/>
          <w:szCs w:val="24"/>
        </w:rPr>
        <w:t>d</w:t>
      </w:r>
      <w:r w:rsidRPr="00AA4CBE">
        <w:rPr>
          <w:rFonts w:ascii="Arial" w:hAnsi="Arial" w:cs="Arial"/>
          <w:sz w:val="24"/>
          <w:szCs w:val="24"/>
        </w:rPr>
        <w:t>el clima, como humedad del</w:t>
      </w:r>
      <w:r w:rsidR="00290594">
        <w:rPr>
          <w:rFonts w:ascii="Arial" w:hAnsi="Arial" w:cs="Arial"/>
          <w:sz w:val="24"/>
          <w:szCs w:val="24"/>
        </w:rPr>
        <w:t xml:space="preserve"> ambiente que hace que el</w:t>
      </w:r>
      <w:r w:rsidRPr="00AA4CBE">
        <w:rPr>
          <w:rFonts w:ascii="Arial" w:hAnsi="Arial" w:cs="Arial"/>
          <w:sz w:val="24"/>
          <w:szCs w:val="24"/>
        </w:rPr>
        <w:t xml:space="preserve"> césped gener</w:t>
      </w:r>
      <w:r w:rsidR="00290594">
        <w:rPr>
          <w:rFonts w:ascii="Arial" w:hAnsi="Arial" w:cs="Arial"/>
          <w:sz w:val="24"/>
          <w:szCs w:val="24"/>
        </w:rPr>
        <w:t>e</w:t>
      </w:r>
      <w:r w:rsidRPr="00AA4CBE">
        <w:rPr>
          <w:rFonts w:ascii="Arial" w:hAnsi="Arial" w:cs="Arial"/>
          <w:sz w:val="24"/>
          <w:szCs w:val="24"/>
        </w:rPr>
        <w:t xml:space="preserve"> fricción </w:t>
      </w:r>
      <w:r w:rsidR="00290594">
        <w:rPr>
          <w:rFonts w:ascii="Arial" w:hAnsi="Arial" w:cs="Arial"/>
          <w:sz w:val="24"/>
          <w:szCs w:val="24"/>
        </w:rPr>
        <w:t>con la</w:t>
      </w:r>
      <w:r w:rsidRPr="00AA4CBE">
        <w:rPr>
          <w:rFonts w:ascii="Arial" w:hAnsi="Arial" w:cs="Arial"/>
          <w:sz w:val="24"/>
          <w:szCs w:val="24"/>
        </w:rPr>
        <w:t xml:space="preserve"> pelota,</w:t>
      </w:r>
      <w:r w:rsidR="00290594">
        <w:rPr>
          <w:rFonts w:ascii="Arial" w:hAnsi="Arial" w:cs="Arial"/>
          <w:sz w:val="24"/>
          <w:szCs w:val="24"/>
        </w:rPr>
        <w:t xml:space="preserve"> o como</w:t>
      </w:r>
      <w:r w:rsidRPr="00AA4CBE">
        <w:rPr>
          <w:rFonts w:ascii="Arial" w:hAnsi="Arial" w:cs="Arial"/>
          <w:sz w:val="24"/>
          <w:szCs w:val="24"/>
        </w:rPr>
        <w:t xml:space="preserve"> el viento que</w:t>
      </w:r>
      <w:r w:rsidR="00290594">
        <w:rPr>
          <w:rFonts w:ascii="Arial" w:hAnsi="Arial" w:cs="Arial"/>
          <w:sz w:val="24"/>
          <w:szCs w:val="24"/>
        </w:rPr>
        <w:t xml:space="preserve"> puede cambiar la trayectoria del tiro</w:t>
      </w:r>
      <w:r w:rsidRPr="00AA4CBE">
        <w:rPr>
          <w:rFonts w:ascii="Arial" w:hAnsi="Arial" w:cs="Arial"/>
          <w:sz w:val="24"/>
          <w:szCs w:val="24"/>
        </w:rPr>
        <w:t xml:space="preserve"> dependiendo de la velocidad</w:t>
      </w:r>
      <w:r w:rsidR="00290594">
        <w:rPr>
          <w:rFonts w:ascii="Arial" w:hAnsi="Arial" w:cs="Arial"/>
          <w:sz w:val="24"/>
          <w:szCs w:val="24"/>
        </w:rPr>
        <w:t xml:space="preserve"> de éste</w:t>
      </w:r>
      <w:r w:rsidRPr="00AA4CBE">
        <w:rPr>
          <w:rFonts w:ascii="Arial" w:hAnsi="Arial" w:cs="Arial"/>
          <w:sz w:val="24"/>
          <w:szCs w:val="24"/>
        </w:rPr>
        <w:t xml:space="preserve">. Por </w:t>
      </w:r>
      <w:r w:rsidR="00290594">
        <w:rPr>
          <w:rFonts w:ascii="Arial" w:hAnsi="Arial" w:cs="Arial"/>
          <w:sz w:val="24"/>
          <w:szCs w:val="24"/>
        </w:rPr>
        <w:t xml:space="preserve">lo </w:t>
      </w:r>
      <w:r w:rsidRPr="00AA4CBE">
        <w:rPr>
          <w:rFonts w:ascii="Arial" w:hAnsi="Arial" w:cs="Arial"/>
          <w:sz w:val="24"/>
          <w:szCs w:val="24"/>
        </w:rPr>
        <w:t>tanto</w:t>
      </w:r>
      <w:r w:rsidR="00290594">
        <w:rPr>
          <w:rFonts w:ascii="Arial" w:hAnsi="Arial" w:cs="Arial"/>
          <w:sz w:val="24"/>
          <w:szCs w:val="24"/>
        </w:rPr>
        <w:t>,</w:t>
      </w:r>
      <w:r w:rsidRPr="00AA4CBE">
        <w:rPr>
          <w:rFonts w:ascii="Arial" w:hAnsi="Arial" w:cs="Arial"/>
          <w:sz w:val="24"/>
          <w:szCs w:val="24"/>
        </w:rPr>
        <w:t xml:space="preserve"> </w:t>
      </w:r>
      <w:r w:rsidR="00290594">
        <w:rPr>
          <w:rFonts w:ascii="Arial" w:hAnsi="Arial" w:cs="Arial"/>
          <w:sz w:val="24"/>
          <w:szCs w:val="24"/>
        </w:rPr>
        <w:t>s</w:t>
      </w:r>
      <w:r w:rsidRPr="00AA4CBE">
        <w:rPr>
          <w:rFonts w:ascii="Arial" w:hAnsi="Arial" w:cs="Arial"/>
          <w:sz w:val="24"/>
          <w:szCs w:val="24"/>
        </w:rPr>
        <w:t>e deben validar</w:t>
      </w:r>
      <w:r w:rsidR="00290594">
        <w:rPr>
          <w:rFonts w:ascii="Arial" w:hAnsi="Arial" w:cs="Arial"/>
          <w:sz w:val="24"/>
          <w:szCs w:val="24"/>
        </w:rPr>
        <w:t xml:space="preserve"> las condiciones climatológicas</w:t>
      </w:r>
      <w:r w:rsidRPr="00AA4CBE">
        <w:rPr>
          <w:rFonts w:ascii="Arial" w:hAnsi="Arial" w:cs="Arial"/>
          <w:sz w:val="24"/>
          <w:szCs w:val="24"/>
        </w:rPr>
        <w:t xml:space="preserve"> </w:t>
      </w:r>
      <w:r w:rsidR="00290594">
        <w:rPr>
          <w:rFonts w:ascii="Arial" w:hAnsi="Arial" w:cs="Arial"/>
          <w:sz w:val="24"/>
          <w:szCs w:val="24"/>
        </w:rPr>
        <w:t xml:space="preserve">para ver </w:t>
      </w:r>
      <w:r w:rsidRPr="00AA4CBE">
        <w:rPr>
          <w:rFonts w:ascii="Arial" w:hAnsi="Arial" w:cs="Arial"/>
          <w:sz w:val="24"/>
          <w:szCs w:val="24"/>
        </w:rPr>
        <w:t xml:space="preserve">que se pueda llevar a cabo un </w:t>
      </w:r>
      <w:r w:rsidR="00290594">
        <w:rPr>
          <w:rFonts w:ascii="Arial" w:hAnsi="Arial" w:cs="Arial"/>
          <w:sz w:val="24"/>
          <w:szCs w:val="24"/>
        </w:rPr>
        <w:t>partido de golf</w:t>
      </w:r>
      <w:r w:rsidRPr="00AA4CBE">
        <w:rPr>
          <w:rFonts w:ascii="Arial" w:hAnsi="Arial" w:cs="Arial"/>
          <w:sz w:val="24"/>
          <w:szCs w:val="24"/>
        </w:rPr>
        <w:t>.</w:t>
      </w:r>
    </w:p>
    <w:p w14:paraId="19573A69" w14:textId="53BDE357" w:rsidR="00764681" w:rsidRPr="00AA4CBE" w:rsidRDefault="00764681" w:rsidP="00764681">
      <w:pPr>
        <w:pStyle w:val="Ttulo1"/>
        <w:rPr>
          <w:rFonts w:ascii="Arial" w:hAnsi="Arial" w:cs="Arial"/>
        </w:rPr>
      </w:pPr>
      <w:bookmarkStart w:id="1" w:name="_Toc56957088"/>
      <w:r w:rsidRPr="00AA4CBE">
        <w:rPr>
          <w:rFonts w:ascii="Arial" w:hAnsi="Arial" w:cs="Arial"/>
        </w:rPr>
        <w:t>Problema</w:t>
      </w:r>
      <w:bookmarkEnd w:id="1"/>
    </w:p>
    <w:p w14:paraId="36C75054" w14:textId="52F132E9" w:rsidR="00764681" w:rsidRPr="00AA4CBE" w:rsidRDefault="00AA4CBE" w:rsidP="00AA4C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4CBE">
        <w:rPr>
          <w:rFonts w:ascii="Arial" w:hAnsi="Arial" w:cs="Arial"/>
          <w:sz w:val="24"/>
          <w:szCs w:val="24"/>
        </w:rPr>
        <w:t xml:space="preserve">El problema que </w:t>
      </w:r>
      <w:r w:rsidR="00290594">
        <w:rPr>
          <w:rFonts w:ascii="Arial" w:hAnsi="Arial" w:cs="Arial"/>
          <w:sz w:val="24"/>
          <w:szCs w:val="24"/>
        </w:rPr>
        <w:t>se está</w:t>
      </w:r>
      <w:r w:rsidRPr="00AA4CBE">
        <w:rPr>
          <w:rFonts w:ascii="Arial" w:hAnsi="Arial" w:cs="Arial"/>
          <w:sz w:val="24"/>
          <w:szCs w:val="24"/>
        </w:rPr>
        <w:t xml:space="preserve"> abarcando apoya a</w:t>
      </w:r>
      <w:r w:rsidR="00290594">
        <w:rPr>
          <w:rFonts w:ascii="Arial" w:hAnsi="Arial" w:cs="Arial"/>
          <w:sz w:val="24"/>
          <w:szCs w:val="24"/>
        </w:rPr>
        <w:t>l</w:t>
      </w:r>
      <w:r w:rsidRPr="00AA4CBE">
        <w:rPr>
          <w:rFonts w:ascii="Arial" w:hAnsi="Arial" w:cs="Arial"/>
          <w:sz w:val="24"/>
          <w:szCs w:val="24"/>
        </w:rPr>
        <w:t xml:space="preserve"> gestor del deporte que quiere maximizar el uso de un campo de golf de un dueño y que los deportistas puedan practicar el deporte</w:t>
      </w:r>
      <w:r w:rsidR="00290594">
        <w:rPr>
          <w:rFonts w:ascii="Arial" w:hAnsi="Arial" w:cs="Arial"/>
          <w:sz w:val="24"/>
          <w:szCs w:val="24"/>
        </w:rPr>
        <w:t xml:space="preserve">. </w:t>
      </w:r>
      <w:r w:rsidR="00994B99">
        <w:rPr>
          <w:rFonts w:ascii="Arial" w:hAnsi="Arial" w:cs="Arial"/>
          <w:sz w:val="24"/>
          <w:szCs w:val="24"/>
        </w:rPr>
        <w:t>Debido a que</w:t>
      </w:r>
      <w:r w:rsidRPr="00AA4CBE">
        <w:rPr>
          <w:rFonts w:ascii="Arial" w:hAnsi="Arial" w:cs="Arial"/>
          <w:sz w:val="24"/>
          <w:szCs w:val="24"/>
        </w:rPr>
        <w:t xml:space="preserve"> </w:t>
      </w:r>
      <w:r w:rsidR="00994B99">
        <w:rPr>
          <w:rFonts w:ascii="Arial" w:hAnsi="Arial" w:cs="Arial"/>
          <w:sz w:val="24"/>
          <w:szCs w:val="24"/>
        </w:rPr>
        <w:t>hubo</w:t>
      </w:r>
      <w:r w:rsidRPr="00AA4CBE">
        <w:rPr>
          <w:rFonts w:ascii="Arial" w:hAnsi="Arial" w:cs="Arial"/>
          <w:sz w:val="24"/>
          <w:szCs w:val="24"/>
        </w:rPr>
        <w:t xml:space="preserve"> situaciones </w:t>
      </w:r>
      <w:r w:rsidR="00994B99">
        <w:rPr>
          <w:rFonts w:ascii="Arial" w:hAnsi="Arial" w:cs="Arial"/>
          <w:sz w:val="24"/>
          <w:szCs w:val="24"/>
        </w:rPr>
        <w:t xml:space="preserve">en donde </w:t>
      </w:r>
      <w:r w:rsidRPr="00AA4CBE">
        <w:rPr>
          <w:rFonts w:ascii="Arial" w:hAnsi="Arial" w:cs="Arial"/>
          <w:sz w:val="24"/>
          <w:szCs w:val="24"/>
        </w:rPr>
        <w:t>la reserva tuvo que ser pospuesta o cancelada debido a factor</w:t>
      </w:r>
      <w:r w:rsidR="00994B99">
        <w:rPr>
          <w:rFonts w:ascii="Arial" w:hAnsi="Arial" w:cs="Arial"/>
          <w:sz w:val="24"/>
          <w:szCs w:val="24"/>
        </w:rPr>
        <w:t>e</w:t>
      </w:r>
      <w:r w:rsidRPr="00AA4CBE">
        <w:rPr>
          <w:rFonts w:ascii="Arial" w:hAnsi="Arial" w:cs="Arial"/>
          <w:sz w:val="24"/>
          <w:szCs w:val="24"/>
        </w:rPr>
        <w:t>s climáticos que impedían que se lleve a cabo un partido de Golf</w:t>
      </w:r>
      <w:r w:rsidR="00994B99">
        <w:rPr>
          <w:rFonts w:ascii="Arial" w:hAnsi="Arial" w:cs="Arial"/>
          <w:sz w:val="24"/>
          <w:szCs w:val="24"/>
        </w:rPr>
        <w:t>, se decidió</w:t>
      </w:r>
      <w:r w:rsidRPr="00AA4CBE">
        <w:rPr>
          <w:rFonts w:ascii="Arial" w:hAnsi="Arial" w:cs="Arial"/>
          <w:sz w:val="24"/>
          <w:szCs w:val="24"/>
        </w:rPr>
        <w:t xml:space="preserve"> ayudar con una herramienta para determinar </w:t>
      </w:r>
      <w:r w:rsidR="00994B99">
        <w:rPr>
          <w:rFonts w:ascii="Arial" w:hAnsi="Arial" w:cs="Arial"/>
          <w:sz w:val="24"/>
          <w:szCs w:val="24"/>
        </w:rPr>
        <w:t xml:space="preserve">si con </w:t>
      </w:r>
      <w:r w:rsidRPr="00AA4CBE">
        <w:rPr>
          <w:rFonts w:ascii="Arial" w:hAnsi="Arial" w:cs="Arial"/>
          <w:sz w:val="24"/>
          <w:szCs w:val="24"/>
        </w:rPr>
        <w:t>un clima próximo conviene hacer los trámites de disposición del campo.</w:t>
      </w:r>
    </w:p>
    <w:p w14:paraId="140CE325" w14:textId="29E1E025" w:rsidR="00764681" w:rsidRPr="00AA4CBE" w:rsidRDefault="00AA4CBE" w:rsidP="00764681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Naive Bayes como modelo de machine learning</w:t>
      </w:r>
    </w:p>
    <w:p w14:paraId="4B7C7181" w14:textId="037C3645" w:rsidR="00830996" w:rsidRPr="00830996" w:rsidRDefault="00994B99" w:rsidP="00830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</w:t>
      </w:r>
      <w:r w:rsidR="00830996">
        <w:rPr>
          <w:rFonts w:ascii="Arial" w:hAnsi="Arial" w:cs="Arial"/>
          <w:sz w:val="24"/>
          <w:szCs w:val="24"/>
        </w:rPr>
        <w:t xml:space="preserve">l problema del caso planteado </w:t>
      </w:r>
      <w:r>
        <w:rPr>
          <w:rFonts w:ascii="Arial" w:hAnsi="Arial" w:cs="Arial"/>
          <w:sz w:val="24"/>
          <w:szCs w:val="24"/>
        </w:rPr>
        <w:t xml:space="preserve">que </w:t>
      </w:r>
      <w:r w:rsidR="00830996">
        <w:rPr>
          <w:rFonts w:ascii="Arial" w:hAnsi="Arial" w:cs="Arial"/>
          <w:sz w:val="24"/>
          <w:szCs w:val="24"/>
        </w:rPr>
        <w:t xml:space="preserve">es de predicción simple en base a probabilidades donde </w:t>
      </w:r>
      <w:r>
        <w:rPr>
          <w:rFonts w:ascii="Arial" w:hAnsi="Arial" w:cs="Arial"/>
          <w:sz w:val="24"/>
          <w:szCs w:val="24"/>
        </w:rPr>
        <w:t xml:space="preserve">se determina si es posible llevar a cabo un juego de golf </w:t>
      </w:r>
      <w:r w:rsidR="00830996">
        <w:rPr>
          <w:rFonts w:ascii="Arial" w:hAnsi="Arial" w:cs="Arial"/>
          <w:sz w:val="24"/>
          <w:szCs w:val="24"/>
        </w:rPr>
        <w:t>en base a ciertos factores climáticos</w:t>
      </w:r>
      <w:r>
        <w:rPr>
          <w:rFonts w:ascii="Arial" w:hAnsi="Arial" w:cs="Arial"/>
          <w:sz w:val="24"/>
          <w:szCs w:val="24"/>
        </w:rPr>
        <w:t>,</w:t>
      </w:r>
      <w:r w:rsidR="008309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830996">
        <w:rPr>
          <w:rFonts w:ascii="Arial" w:hAnsi="Arial" w:cs="Arial"/>
          <w:sz w:val="24"/>
          <w:szCs w:val="24"/>
        </w:rPr>
        <w:t>l algoritmo Naive Bayes que considera el teorema de Bayes y algunas hipótesis de simplificación permite calcular las posibilidades que una tupla sea de una clase determinada en base a sus características</w:t>
      </w:r>
      <w:r w:rsidR="00C87E09">
        <w:rPr>
          <w:rFonts w:ascii="Arial" w:hAnsi="Arial" w:cs="Arial"/>
          <w:sz w:val="24"/>
          <w:szCs w:val="24"/>
        </w:rPr>
        <w:t xml:space="preserve"> independientes. </w:t>
      </w:r>
      <w:r w:rsidR="00036F9C">
        <w:rPr>
          <w:rFonts w:ascii="Arial" w:hAnsi="Arial" w:cs="Arial"/>
          <w:sz w:val="24"/>
          <w:szCs w:val="24"/>
        </w:rPr>
        <w:t>Este tipo de algoritmo es</w:t>
      </w:r>
      <w:r w:rsidR="00C87E09">
        <w:rPr>
          <w:rFonts w:ascii="Arial" w:hAnsi="Arial" w:cs="Arial"/>
          <w:sz w:val="24"/>
          <w:szCs w:val="24"/>
        </w:rPr>
        <w:t xml:space="preserve"> el modelo bayesiano más simple, pero pueden alcanzar grandes niveles de precisión</w:t>
      </w:r>
      <w:r w:rsidR="00036F9C">
        <w:rPr>
          <w:rFonts w:ascii="Arial" w:hAnsi="Arial" w:cs="Arial"/>
          <w:sz w:val="24"/>
          <w:szCs w:val="24"/>
        </w:rPr>
        <w:t xml:space="preserve"> bajo gran data de entrenamiento y tiempo de ejecución</w:t>
      </w:r>
      <w:r w:rsidR="00C87E09">
        <w:rPr>
          <w:rFonts w:ascii="Arial" w:hAnsi="Arial" w:cs="Arial"/>
          <w:sz w:val="24"/>
          <w:szCs w:val="24"/>
        </w:rPr>
        <w:t>, siendo el nuestro un caso óptimo</w:t>
      </w:r>
      <w:r w:rsidR="00036F9C">
        <w:rPr>
          <w:rFonts w:ascii="Arial" w:hAnsi="Arial" w:cs="Arial"/>
          <w:sz w:val="24"/>
          <w:szCs w:val="24"/>
        </w:rPr>
        <w:t xml:space="preserve"> por su simpleza</w:t>
      </w:r>
      <w:r w:rsidR="00C87E09">
        <w:rPr>
          <w:rFonts w:ascii="Arial" w:hAnsi="Arial" w:cs="Arial"/>
          <w:sz w:val="24"/>
          <w:szCs w:val="24"/>
        </w:rPr>
        <w:t>.</w:t>
      </w:r>
    </w:p>
    <w:p w14:paraId="07C99182" w14:textId="38DC1334" w:rsidR="00764681" w:rsidRPr="00AA4CBE" w:rsidRDefault="00830996" w:rsidP="00764681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Aumentar efectividad del trabajo</w:t>
      </w:r>
    </w:p>
    <w:p w14:paraId="4CC4E740" w14:textId="180F2C41" w:rsidR="004D5EF0" w:rsidRPr="004D5EF0" w:rsidRDefault="004D5EF0" w:rsidP="004D5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de predicción permite mejorar las decisiones tomadas por el profesional de gestión del deporte, ya que aumenta la efectividad del trabajo. Esto es debido a que el golf es considerado como un deporte caro principalmente</w:t>
      </w:r>
      <w:r w:rsidR="00C61BB4">
        <w:rPr>
          <w:rFonts w:ascii="Arial" w:hAnsi="Arial" w:cs="Arial"/>
          <w:sz w:val="24"/>
          <w:szCs w:val="24"/>
        </w:rPr>
        <w:t xml:space="preserve"> por el</w:t>
      </w:r>
      <w:r>
        <w:rPr>
          <w:rFonts w:ascii="Arial" w:hAnsi="Arial" w:cs="Arial"/>
          <w:sz w:val="24"/>
          <w:szCs w:val="24"/>
        </w:rPr>
        <w:t xml:space="preserve"> mantenimiento del campo y </w:t>
      </w:r>
      <w:r w:rsidR="00C61BB4">
        <w:rPr>
          <w:rFonts w:ascii="Arial" w:hAnsi="Arial" w:cs="Arial"/>
          <w:sz w:val="24"/>
          <w:szCs w:val="24"/>
        </w:rPr>
        <w:t xml:space="preserve">distintos </w:t>
      </w:r>
      <w:r>
        <w:rPr>
          <w:rFonts w:ascii="Arial" w:hAnsi="Arial" w:cs="Arial"/>
          <w:sz w:val="24"/>
          <w:szCs w:val="24"/>
        </w:rPr>
        <w:t xml:space="preserve">utensilios </w:t>
      </w:r>
      <w:r w:rsidR="00C61BB4">
        <w:rPr>
          <w:rFonts w:ascii="Arial" w:hAnsi="Arial" w:cs="Arial"/>
          <w:sz w:val="24"/>
          <w:szCs w:val="24"/>
        </w:rPr>
        <w:t>que utilizan los jugadores</w:t>
      </w:r>
      <w:r w:rsidR="00427992">
        <w:rPr>
          <w:rFonts w:ascii="Arial" w:hAnsi="Arial" w:cs="Arial"/>
          <w:sz w:val="24"/>
          <w:szCs w:val="24"/>
        </w:rPr>
        <w:t>. Dicho esto,</w:t>
      </w:r>
      <w:r w:rsidR="00C61BB4">
        <w:rPr>
          <w:rFonts w:ascii="Arial" w:hAnsi="Arial" w:cs="Arial"/>
          <w:sz w:val="24"/>
          <w:szCs w:val="24"/>
        </w:rPr>
        <w:t xml:space="preserve"> si</w:t>
      </w:r>
      <w:r w:rsidR="00427992">
        <w:rPr>
          <w:rFonts w:ascii="Arial" w:hAnsi="Arial" w:cs="Arial"/>
          <w:sz w:val="24"/>
          <w:szCs w:val="24"/>
        </w:rPr>
        <w:t xml:space="preserve"> un partido de golf o un evento se llegara a posponer por no haber </w:t>
      </w:r>
      <w:r w:rsidR="00427992">
        <w:rPr>
          <w:rFonts w:ascii="Arial" w:hAnsi="Arial" w:cs="Arial"/>
          <w:sz w:val="24"/>
          <w:szCs w:val="24"/>
        </w:rPr>
        <w:lastRenderedPageBreak/>
        <w:t>previsto un clima inapropiado para jugar al golf</w:t>
      </w:r>
      <w:r w:rsidR="00C61BB4">
        <w:rPr>
          <w:rFonts w:ascii="Arial" w:hAnsi="Arial" w:cs="Arial"/>
          <w:sz w:val="24"/>
          <w:szCs w:val="24"/>
        </w:rPr>
        <w:t>,</w:t>
      </w:r>
      <w:r w:rsidR="00427992">
        <w:rPr>
          <w:rFonts w:ascii="Arial" w:hAnsi="Arial" w:cs="Arial"/>
          <w:sz w:val="24"/>
          <w:szCs w:val="24"/>
        </w:rPr>
        <w:t xml:space="preserve"> puede conllevar pérdidas considerables.</w:t>
      </w:r>
    </w:p>
    <w:p w14:paraId="67E4DFC4" w14:textId="6ABB48BD" w:rsidR="00764681" w:rsidRPr="00AA4CBE" w:rsidRDefault="00764681" w:rsidP="00764681">
      <w:pPr>
        <w:pStyle w:val="Ttulo1"/>
        <w:rPr>
          <w:rFonts w:ascii="Arial" w:hAnsi="Arial" w:cs="Arial"/>
        </w:rPr>
      </w:pPr>
      <w:bookmarkStart w:id="2" w:name="_Toc56957091"/>
      <w:r w:rsidRPr="00AA4CBE">
        <w:rPr>
          <w:rFonts w:ascii="Arial" w:hAnsi="Arial" w:cs="Arial"/>
        </w:rPr>
        <w:t>Conclusiones</w:t>
      </w:r>
      <w:bookmarkEnd w:id="2"/>
    </w:p>
    <w:p w14:paraId="2DE27073" w14:textId="52CB3F6B" w:rsidR="00764681" w:rsidRPr="00427992" w:rsidRDefault="00427992" w:rsidP="004279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conclusión, la solución que se propuso</w:t>
      </w:r>
      <w:r w:rsidR="00C61B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predecir si se puede jugar golf dad</w:t>
      </w:r>
      <w:r w:rsidR="00C61BB4">
        <w:rPr>
          <w:rFonts w:ascii="Arial" w:hAnsi="Arial" w:cs="Arial"/>
          <w:sz w:val="24"/>
          <w:szCs w:val="24"/>
        </w:rPr>
        <w:t>o cierto reporte del clima</w:t>
      </w:r>
      <w:r>
        <w:rPr>
          <w:rFonts w:ascii="Arial" w:hAnsi="Arial" w:cs="Arial"/>
          <w:sz w:val="24"/>
          <w:szCs w:val="24"/>
        </w:rPr>
        <w:t xml:space="preserve"> previas</w:t>
      </w:r>
      <w:r w:rsidR="00C61B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correcta si se aplica el modelo de Naive Bayes debido al uso de la probabilidad de eventos independientes entre sí y se considera que las predicciones efectivas permiten aumentar la efectividad del trabajo del gestor del deporte.</w:t>
      </w:r>
    </w:p>
    <w:p w14:paraId="2D03AE98" w14:textId="5A6CB332" w:rsidR="00764681" w:rsidRDefault="00764681" w:rsidP="00764681">
      <w:pPr>
        <w:pStyle w:val="Ttulo1"/>
        <w:rPr>
          <w:rFonts w:ascii="Arial" w:hAnsi="Arial" w:cs="Arial"/>
        </w:rPr>
      </w:pPr>
      <w:bookmarkStart w:id="3" w:name="_Toc56957092"/>
      <w:r w:rsidRPr="00AA4CBE">
        <w:rPr>
          <w:rFonts w:ascii="Arial" w:hAnsi="Arial" w:cs="Arial"/>
        </w:rPr>
        <w:t>Referencias</w:t>
      </w:r>
      <w:bookmarkEnd w:id="3"/>
    </w:p>
    <w:p w14:paraId="58C53BD9" w14:textId="4F3AAAA4" w:rsidR="00427992" w:rsidRPr="00427992" w:rsidRDefault="00C87E09" w:rsidP="00427992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F15C5D">
        <w:rPr>
          <w:rFonts w:ascii="Arial" w:hAnsi="Arial" w:cs="Arial"/>
          <w:sz w:val="24"/>
          <w:szCs w:val="24"/>
          <w:shd w:val="clear" w:color="auto" w:fill="FFFFFF"/>
        </w:rPr>
        <w:t xml:space="preserve">Hastie, T., Tibshirani, R., Friedman, J. H., &amp; MyiLibrary. </w:t>
      </w:r>
      <w:r w:rsidRPr="00427992">
        <w:rPr>
          <w:rFonts w:ascii="Arial" w:hAnsi="Arial" w:cs="Arial"/>
          <w:sz w:val="24"/>
          <w:szCs w:val="24"/>
          <w:shd w:val="clear" w:color="auto" w:fill="FFFFFF"/>
          <w:lang w:val="en-US"/>
        </w:rPr>
        <w:t>(2001). The elements of statistical learning data mining, inference, and prediction: with 200 full-color illustrations. </w:t>
      </w:r>
      <w:r w:rsidRPr="0042799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Springer Series in Statistics</w:t>
      </w:r>
      <w:r w:rsidRPr="0042799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xvi, 533 p. Retrieved from </w:t>
      </w:r>
      <w:hyperlink r:id="rId8" w:history="1">
        <w:r w:rsidR="00427992" w:rsidRPr="007D5AE7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n-US"/>
          </w:rPr>
          <w:t>http://www.myilibrary.com?id=18743</w:t>
        </w:r>
      </w:hyperlink>
    </w:p>
    <w:p w14:paraId="17236C0B" w14:textId="6818C5CA" w:rsidR="00C87E09" w:rsidRPr="00427992" w:rsidRDefault="00C87E09" w:rsidP="00427992">
      <w:pPr>
        <w:spacing w:line="360" w:lineRule="auto"/>
        <w:ind w:left="709" w:hanging="709"/>
        <w:jc w:val="both"/>
        <w:rPr>
          <w:rFonts w:ascii="Arial" w:hAnsi="Arial" w:cs="Arial"/>
          <w:color w:val="737373"/>
          <w:sz w:val="24"/>
          <w:szCs w:val="24"/>
          <w:shd w:val="clear" w:color="auto" w:fill="FFFFFF"/>
          <w:lang w:val="en-US"/>
        </w:rPr>
      </w:pPr>
      <w:r w:rsidRPr="00427992">
        <w:rPr>
          <w:rFonts w:ascii="Arial" w:hAnsi="Arial" w:cs="Arial"/>
          <w:sz w:val="24"/>
          <w:szCs w:val="24"/>
          <w:shd w:val="clear" w:color="auto" w:fill="FFFFFF"/>
        </w:rPr>
        <w:t xml:space="preserve">Piryonesi, S. M., &amp; El-Diraby, T. E. (2020). </w:t>
      </w:r>
      <w:r w:rsidRPr="00427992">
        <w:rPr>
          <w:rFonts w:ascii="Arial" w:hAnsi="Arial" w:cs="Arial"/>
          <w:sz w:val="24"/>
          <w:szCs w:val="24"/>
          <w:shd w:val="clear" w:color="auto" w:fill="FFFFFF"/>
          <w:lang w:val="en-US"/>
        </w:rPr>
        <w:t>Role of Data Analytics in Infrastructure Asset Management: Overcoming Data Size and Quality Problems. </w:t>
      </w:r>
      <w:r w:rsidRPr="0042799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Journal of Transportation Engineering, Part B: Pavements</w:t>
      </w:r>
      <w:r w:rsidRPr="00427992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42799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146</w:t>
      </w:r>
      <w:r w:rsidRPr="0042799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(2), 04020022. </w:t>
      </w:r>
      <w:hyperlink r:id="rId9" w:history="1">
        <w:r w:rsidRPr="0042799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n-US"/>
          </w:rPr>
          <w:t>https://doi.org/10.1061/jpeodx.0000175</w:t>
        </w:r>
      </w:hyperlink>
    </w:p>
    <w:p w14:paraId="28CD4AEE" w14:textId="77777777" w:rsidR="00C87E09" w:rsidRPr="00C87E09" w:rsidRDefault="00C87E09" w:rsidP="00C87E09">
      <w:pPr>
        <w:rPr>
          <w:lang w:val="en-US"/>
        </w:rPr>
      </w:pPr>
    </w:p>
    <w:sectPr w:rsidR="00C87E09" w:rsidRPr="00C87E0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AEF49" w14:textId="77777777" w:rsidR="00E34B60" w:rsidRDefault="00E34B60" w:rsidP="00764681">
      <w:pPr>
        <w:spacing w:after="0" w:line="240" w:lineRule="auto"/>
      </w:pPr>
      <w:r>
        <w:separator/>
      </w:r>
    </w:p>
  </w:endnote>
  <w:endnote w:type="continuationSeparator" w:id="0">
    <w:p w14:paraId="0A895970" w14:textId="77777777" w:rsidR="00E34B60" w:rsidRDefault="00E34B60" w:rsidP="0076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07100" w14:textId="77777777" w:rsidR="00764681" w:rsidRDefault="0076468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E6A1E8F" w14:textId="77777777" w:rsidR="00764681" w:rsidRDefault="00764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662F2" w14:textId="77777777" w:rsidR="00E34B60" w:rsidRDefault="00E34B60" w:rsidP="00764681">
      <w:pPr>
        <w:spacing w:after="0" w:line="240" w:lineRule="auto"/>
      </w:pPr>
      <w:r>
        <w:separator/>
      </w:r>
    </w:p>
  </w:footnote>
  <w:footnote w:type="continuationSeparator" w:id="0">
    <w:p w14:paraId="13D3C903" w14:textId="77777777" w:rsidR="00E34B60" w:rsidRDefault="00E34B60" w:rsidP="00764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03"/>
    <w:rsid w:val="00036F9C"/>
    <w:rsid w:val="0011607F"/>
    <w:rsid w:val="001404D1"/>
    <w:rsid w:val="00203715"/>
    <w:rsid w:val="00290594"/>
    <w:rsid w:val="002B64F6"/>
    <w:rsid w:val="00427992"/>
    <w:rsid w:val="004572A3"/>
    <w:rsid w:val="004D5EF0"/>
    <w:rsid w:val="00625503"/>
    <w:rsid w:val="00764681"/>
    <w:rsid w:val="007700EE"/>
    <w:rsid w:val="00830996"/>
    <w:rsid w:val="009074F7"/>
    <w:rsid w:val="00994B99"/>
    <w:rsid w:val="00AA4CBE"/>
    <w:rsid w:val="00C16DEC"/>
    <w:rsid w:val="00C61BB4"/>
    <w:rsid w:val="00C87E09"/>
    <w:rsid w:val="00E34B60"/>
    <w:rsid w:val="00F15C5D"/>
    <w:rsid w:val="00F5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71E8"/>
  <w15:chartTrackingRefBased/>
  <w15:docId w15:val="{4FD1AD1E-329F-4ECC-9CA1-C7962AE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81"/>
  </w:style>
  <w:style w:type="paragraph" w:styleId="Ttulo1">
    <w:name w:val="heading 1"/>
    <w:basedOn w:val="Normal"/>
    <w:next w:val="Normal"/>
    <w:link w:val="Ttulo1Car"/>
    <w:uiPriority w:val="9"/>
    <w:qFormat/>
    <w:rsid w:val="00764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764681"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64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468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646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468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646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681"/>
  </w:style>
  <w:style w:type="paragraph" w:styleId="Piedepgina">
    <w:name w:val="footer"/>
    <w:basedOn w:val="Normal"/>
    <w:link w:val="PiedepginaCar"/>
    <w:uiPriority w:val="99"/>
    <w:unhideWhenUsed/>
    <w:rsid w:val="007646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681"/>
  </w:style>
  <w:style w:type="character" w:styleId="Mencinsinresolver">
    <w:name w:val="Unresolved Mention"/>
    <w:basedOn w:val="Fuentedeprrafopredeter"/>
    <w:uiPriority w:val="99"/>
    <w:semiHidden/>
    <w:unhideWhenUsed/>
    <w:rsid w:val="00C87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ilibrary.com?id=187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61/jpeodx.00001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3C7A-C94C-4407-8E3E-B6EBB39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u201623243 (Rojas Guimarey, Josemaria Ansset)</dc:creator>
  <cp:keywords/>
  <dc:description/>
  <cp:lastModifiedBy>User</cp:lastModifiedBy>
  <cp:revision>6</cp:revision>
  <dcterms:created xsi:type="dcterms:W3CDTF">2020-11-22T21:56:00Z</dcterms:created>
  <dcterms:modified xsi:type="dcterms:W3CDTF">2020-11-28T01:44:00Z</dcterms:modified>
</cp:coreProperties>
</file>