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6BBF" w:rsidRDefault="005E63FB">
      <w:pPr>
        <w:tabs>
          <w:tab w:val="center" w:pos="1843"/>
          <w:tab w:val="left" w:pos="8080"/>
        </w:tabs>
        <w:jc w:val="both"/>
      </w:pPr>
      <w:r>
        <w:rPr>
          <w:b/>
          <w:sz w:val="24"/>
          <w:szCs w:val="24"/>
        </w:rPr>
        <w:t>UNIVERSIDAD SIMÓN BOLÍVAR</w:t>
      </w:r>
      <w:r>
        <w:rPr>
          <w:b/>
          <w:sz w:val="24"/>
          <w:szCs w:val="24"/>
        </w:rPr>
        <w:tab/>
      </w:r>
      <w:r>
        <w:rPr>
          <w:b/>
          <w:noProof/>
          <w:sz w:val="16"/>
          <w:szCs w:val="16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2935605</wp:posOffset>
            </wp:positionH>
            <wp:positionV relativeFrom="paragraph">
              <wp:posOffset>-156845</wp:posOffset>
            </wp:positionV>
            <wp:extent cx="778510" cy="563245"/>
            <wp:effectExtent l="0" t="0" r="0" b="0"/>
            <wp:wrapSquare wrapText="bothSides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>PROFESORA:</w:t>
      </w:r>
    </w:p>
    <w:p w:rsidR="00EF6BBF" w:rsidRDefault="005E63FB">
      <w:pPr>
        <w:tabs>
          <w:tab w:val="center" w:pos="1843"/>
          <w:tab w:val="left" w:pos="8080"/>
        </w:tabs>
        <w:jc w:val="both"/>
      </w:pPr>
      <w:r>
        <w:rPr>
          <w:b/>
          <w:sz w:val="16"/>
          <w:szCs w:val="16"/>
        </w:rPr>
        <w:t>DEPARTAMENTO DE PROCESOS Y SISTEMAS</w:t>
      </w:r>
      <w:r>
        <w:rPr>
          <w:b/>
          <w:sz w:val="16"/>
          <w:szCs w:val="16"/>
        </w:rPr>
        <w:tab/>
        <w:t>Estela Macías</w:t>
      </w:r>
    </w:p>
    <w:p w:rsidR="00EF6BBF" w:rsidRDefault="005E63FB">
      <w:pPr>
        <w:tabs>
          <w:tab w:val="center" w:pos="1843"/>
          <w:tab w:val="left" w:pos="8080"/>
        </w:tabs>
        <w:jc w:val="both"/>
      </w:pPr>
      <w:r>
        <w:rPr>
          <w:b/>
          <w:sz w:val="16"/>
          <w:szCs w:val="16"/>
        </w:rPr>
        <w:t>SISTEMAS DE INFORMACIÓN II – LABORATORIO</w:t>
      </w:r>
      <w:r>
        <w:rPr>
          <w:b/>
          <w:sz w:val="16"/>
          <w:szCs w:val="16"/>
        </w:rPr>
        <w:tab/>
        <w:t>TRIMESTRE:</w:t>
      </w:r>
    </w:p>
    <w:p w:rsidR="00EF6BBF" w:rsidRDefault="005E63FB">
      <w:pPr>
        <w:tabs>
          <w:tab w:val="center" w:pos="1843"/>
          <w:tab w:val="left" w:pos="8080"/>
        </w:tabs>
        <w:jc w:val="both"/>
      </w:pPr>
      <w:r>
        <w:rPr>
          <w:b/>
          <w:sz w:val="16"/>
          <w:szCs w:val="16"/>
        </w:rPr>
        <w:tab/>
        <w:t>PS-6116</w:t>
      </w:r>
      <w:r>
        <w:rPr>
          <w:b/>
          <w:sz w:val="16"/>
          <w:szCs w:val="16"/>
        </w:rPr>
        <w:tab/>
        <w:t>SEP-DIC 2016</w:t>
      </w:r>
    </w:p>
    <w:p w:rsidR="00EF6BBF" w:rsidRDefault="00EF6BBF"/>
    <w:p w:rsidR="00EF6BBF" w:rsidRDefault="003E161C">
      <w:pPr>
        <w:jc w:val="center"/>
      </w:pPr>
      <w:r>
        <w:rPr>
          <w:sz w:val="32"/>
          <w:szCs w:val="32"/>
        </w:rPr>
        <w:t>MINUTA No # 2</w:t>
      </w:r>
    </w:p>
    <w:p w:rsidR="00EF6BBF" w:rsidRDefault="005E63FB">
      <w:r>
        <w:rPr>
          <w:b/>
          <w:sz w:val="20"/>
          <w:szCs w:val="20"/>
        </w:rPr>
        <w:t>DATOS GENERALES.</w:t>
      </w:r>
    </w:p>
    <w:tbl>
      <w:tblPr>
        <w:tblW w:w="9778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526"/>
        <w:gridCol w:w="8252"/>
      </w:tblGrid>
      <w:tr w:rsidR="00EF6BBF"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sz w:val="18"/>
                <w:szCs w:val="18"/>
              </w:rPr>
              <w:t>Proyecto:</w:t>
            </w:r>
          </w:p>
        </w:tc>
        <w:tc>
          <w:tcPr>
            <w:tcW w:w="8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3E1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SIRADEX</w:t>
            </w:r>
          </w:p>
        </w:tc>
      </w:tr>
      <w:tr w:rsidR="00EF6BBF"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sz w:val="18"/>
                <w:szCs w:val="18"/>
              </w:rPr>
              <w:t>Lugar:</w:t>
            </w:r>
          </w:p>
        </w:tc>
        <w:tc>
          <w:tcPr>
            <w:tcW w:w="8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3E1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 conferencias Decanato de Extensión</w:t>
            </w:r>
          </w:p>
        </w:tc>
      </w:tr>
      <w:tr w:rsidR="00EF6BBF"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sz w:val="18"/>
                <w:szCs w:val="18"/>
              </w:rPr>
              <w:t>Fecha y Hora:</w:t>
            </w:r>
          </w:p>
        </w:tc>
        <w:tc>
          <w:tcPr>
            <w:tcW w:w="8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3E1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de octubre de 2016  / 11:00AM</w:t>
            </w:r>
          </w:p>
        </w:tc>
      </w:tr>
      <w:tr w:rsidR="00EF6BBF"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sz w:val="18"/>
                <w:szCs w:val="18"/>
              </w:rPr>
              <w:t>Objetivo de la reunión:</w:t>
            </w:r>
          </w:p>
        </w:tc>
        <w:tc>
          <w:tcPr>
            <w:tcW w:w="8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670E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Definir con mayor </w:t>
            </w:r>
            <w:proofErr w:type="spellStart"/>
            <w:r>
              <w:rPr>
                <w:sz w:val="18"/>
                <w:szCs w:val="18"/>
              </w:rPr>
              <w:t>extactitud</w:t>
            </w:r>
            <w:proofErr w:type="spellEnd"/>
            <w:r>
              <w:rPr>
                <w:sz w:val="18"/>
                <w:szCs w:val="18"/>
              </w:rPr>
              <w:t xml:space="preserve"> las actividades referentes a los casos de uso “Catálogo” y “Gráficas Generales y Propias”</w:t>
            </w:r>
          </w:p>
        </w:tc>
      </w:tr>
      <w:tr w:rsidR="00EF6BBF"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sz w:val="18"/>
                <w:szCs w:val="18"/>
              </w:rPr>
              <w:t>Participantes:</w:t>
            </w:r>
          </w:p>
        </w:tc>
        <w:tc>
          <w:tcPr>
            <w:tcW w:w="8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670E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Prometheus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Morpheus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Development</w:t>
            </w:r>
            <w:proofErr w:type="spellEnd"/>
          </w:p>
        </w:tc>
      </w:tr>
      <w:tr w:rsidR="00EF6BBF"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sz w:val="18"/>
                <w:szCs w:val="18"/>
              </w:rPr>
              <w:t>Responsable:</w:t>
            </w:r>
          </w:p>
        </w:tc>
        <w:tc>
          <w:tcPr>
            <w:tcW w:w="8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670E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Leonardo y </w:t>
            </w:r>
            <w:proofErr w:type="spellStart"/>
            <w:r>
              <w:rPr>
                <w:sz w:val="18"/>
                <w:szCs w:val="18"/>
              </w:rPr>
              <w:t>Norelys</w:t>
            </w:r>
            <w:proofErr w:type="spellEnd"/>
          </w:p>
        </w:tc>
      </w:tr>
      <w:tr w:rsidR="00EF6BBF"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sz w:val="18"/>
                <w:szCs w:val="18"/>
              </w:rPr>
              <w:t>Versión de la Minuta:</w:t>
            </w:r>
          </w:p>
        </w:tc>
        <w:tc>
          <w:tcPr>
            <w:tcW w:w="8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670E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</w:tbl>
    <w:p w:rsidR="00EF6BBF" w:rsidRDefault="00EF6BBF"/>
    <w:p w:rsidR="00EF6BBF" w:rsidRDefault="005E63FB">
      <w:r>
        <w:rPr>
          <w:b/>
          <w:sz w:val="20"/>
          <w:szCs w:val="20"/>
        </w:rPr>
        <w:t>TEMAS TRATADOS</w:t>
      </w:r>
      <w:r w:rsidR="00E52532">
        <w:rPr>
          <w:b/>
          <w:sz w:val="16"/>
          <w:szCs w:val="16"/>
        </w:rPr>
        <w:t xml:space="preserve">: </w:t>
      </w:r>
    </w:p>
    <w:tbl>
      <w:tblPr>
        <w:tblW w:w="9778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533"/>
        <w:gridCol w:w="9245"/>
      </w:tblGrid>
      <w:tr w:rsidR="00EF6BBF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9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b/>
                <w:sz w:val="18"/>
                <w:szCs w:val="18"/>
              </w:rPr>
              <w:t>Tema</w:t>
            </w:r>
          </w:p>
        </w:tc>
      </w:tr>
      <w:tr w:rsidR="00EF6BBF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9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1228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Como debe elaborarse las gráficas, que componentes eran los más importantes a mostrar</w:t>
            </w:r>
          </w:p>
        </w:tc>
      </w:tr>
      <w:tr w:rsidR="00EF6BBF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9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Pr="0012281F" w:rsidRDefault="0012281F">
            <w:pPr>
              <w:rPr>
                <w:sz w:val="18"/>
                <w:szCs w:val="18"/>
              </w:rPr>
            </w:pPr>
            <w:r w:rsidRPr="0012281F">
              <w:rPr>
                <w:sz w:val="18"/>
                <w:szCs w:val="18"/>
              </w:rPr>
              <w:t>Momento</w:t>
            </w:r>
            <w:r>
              <w:rPr>
                <w:sz w:val="18"/>
                <w:szCs w:val="18"/>
              </w:rPr>
              <w:t>s</w:t>
            </w:r>
            <w:r w:rsidRPr="0012281F">
              <w:rPr>
                <w:sz w:val="18"/>
                <w:szCs w:val="18"/>
              </w:rPr>
              <w:t xml:space="preserve"> en</w:t>
            </w:r>
            <w:r>
              <w:rPr>
                <w:sz w:val="18"/>
                <w:szCs w:val="18"/>
              </w:rPr>
              <w:t xml:space="preserve"> que</w:t>
            </w:r>
            <w:r w:rsidRPr="0012281F">
              <w:rPr>
                <w:sz w:val="18"/>
                <w:szCs w:val="18"/>
              </w:rPr>
              <w:t xml:space="preserve"> se puede modificar una actividad</w:t>
            </w:r>
          </w:p>
        </w:tc>
      </w:tr>
      <w:tr w:rsidR="00EF6BBF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9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Pr="0012281F" w:rsidRDefault="0012281F">
            <w:pPr>
              <w:rPr>
                <w:sz w:val="18"/>
                <w:szCs w:val="18"/>
              </w:rPr>
            </w:pPr>
            <w:r w:rsidRPr="0012281F">
              <w:rPr>
                <w:sz w:val="18"/>
                <w:szCs w:val="18"/>
              </w:rPr>
              <w:t>Filtros deseados para las búsquedas</w:t>
            </w:r>
          </w:p>
        </w:tc>
      </w:tr>
      <w:tr w:rsidR="0012281F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281F" w:rsidRDefault="0012281F">
            <w:pPr>
              <w:numPr>
                <w:ilvl w:val="0"/>
                <w:numId w:val="3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9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281F" w:rsidRPr="0012281F" w:rsidRDefault="001228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Campos comunes para los catálogos</w:t>
            </w:r>
          </w:p>
        </w:tc>
      </w:tr>
    </w:tbl>
    <w:p w:rsidR="00EF6BBF" w:rsidRDefault="00EF6BBF"/>
    <w:p w:rsidR="00EF6BBF" w:rsidRDefault="005E63FB">
      <w:r>
        <w:rPr>
          <w:b/>
          <w:sz w:val="20"/>
          <w:szCs w:val="20"/>
        </w:rPr>
        <w:t>ACUERDOS</w:t>
      </w:r>
      <w:r>
        <w:rPr>
          <w:b/>
          <w:sz w:val="16"/>
          <w:szCs w:val="16"/>
        </w:rPr>
        <w:t xml:space="preserve">: </w:t>
      </w:r>
    </w:p>
    <w:tbl>
      <w:tblPr>
        <w:tblW w:w="9856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530"/>
        <w:gridCol w:w="5794"/>
        <w:gridCol w:w="1308"/>
        <w:gridCol w:w="1297"/>
        <w:gridCol w:w="927"/>
      </w:tblGrid>
      <w:tr w:rsidR="00EF6BBF" w:rsidTr="00E52532"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6BBF" w:rsidRDefault="005E63FB">
            <w:pPr>
              <w:jc w:val="center"/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5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6BBF" w:rsidRDefault="005E63FB">
            <w:pPr>
              <w:jc w:val="center"/>
            </w:pPr>
            <w:r>
              <w:rPr>
                <w:b/>
                <w:sz w:val="18"/>
                <w:szCs w:val="18"/>
              </w:rPr>
              <w:t>Compromiso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6BBF" w:rsidRDefault="005E63FB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6BBF" w:rsidRDefault="005E63FB">
            <w:pPr>
              <w:jc w:val="center"/>
            </w:pPr>
            <w:r>
              <w:rPr>
                <w:b/>
                <w:sz w:val="18"/>
                <w:szCs w:val="18"/>
              </w:rPr>
              <w:t>Fecha de entrega</w:t>
            </w:r>
          </w:p>
        </w:tc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F6BBF" w:rsidRDefault="005E63FB">
            <w:pPr>
              <w:jc w:val="center"/>
            </w:pPr>
            <w:r>
              <w:rPr>
                <w:b/>
                <w:sz w:val="18"/>
                <w:szCs w:val="18"/>
              </w:rPr>
              <w:t>Estatus</w:t>
            </w:r>
          </w:p>
        </w:tc>
      </w:tr>
      <w:tr w:rsidR="00EF6BBF" w:rsidTr="00E52532"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4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5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Pr="00E52532" w:rsidRDefault="00EE08BF">
            <w:pPr>
              <w:rPr>
                <w:sz w:val="18"/>
                <w:szCs w:val="18"/>
              </w:rPr>
            </w:pPr>
            <w:r w:rsidRPr="00E52532">
              <w:rPr>
                <w:sz w:val="18"/>
                <w:szCs w:val="18"/>
              </w:rPr>
              <w:t>Tomar como campos comunes en actividad y catálogo: Fecha inicio, Fecha Fin, Lugar/Institución donde se realizó la actividad.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E08BF">
            <w:pPr>
              <w:jc w:val="center"/>
            </w:pPr>
            <w:proofErr w:type="spellStart"/>
            <w:r>
              <w:t>Prometheus</w:t>
            </w:r>
            <w:proofErr w:type="spellEnd"/>
          </w:p>
        </w:tc>
        <w:tc>
          <w:tcPr>
            <w:tcW w:w="1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78640B" w:rsidP="0078640B">
            <w:pPr>
              <w:jc w:val="center"/>
            </w:pPr>
            <w:r>
              <w:t>14 oct</w:t>
            </w:r>
          </w:p>
        </w:tc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52532">
            <w:pPr>
              <w:jc w:val="center"/>
            </w:pPr>
            <w:r>
              <w:t>P</w:t>
            </w:r>
          </w:p>
        </w:tc>
      </w:tr>
      <w:tr w:rsidR="00EF6BBF" w:rsidTr="00E52532"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4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5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Pr="00E52532" w:rsidRDefault="00EE08BF">
            <w:pPr>
              <w:jc w:val="both"/>
              <w:rPr>
                <w:sz w:val="18"/>
                <w:szCs w:val="18"/>
              </w:rPr>
            </w:pPr>
            <w:r w:rsidRPr="00E52532">
              <w:rPr>
                <w:sz w:val="18"/>
                <w:szCs w:val="18"/>
              </w:rPr>
              <w:t>Dejar varios espacios para insertar una cantidad fija de documentos que validen las actividades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08BF" w:rsidRDefault="00EE08BF">
            <w:pPr>
              <w:jc w:val="center"/>
            </w:pPr>
            <w:proofErr w:type="spellStart"/>
            <w:r>
              <w:t>Prometheus</w:t>
            </w:r>
            <w:proofErr w:type="spellEnd"/>
          </w:p>
          <w:p w:rsidR="00EF6BBF" w:rsidRDefault="00EE08BF">
            <w:pPr>
              <w:jc w:val="center"/>
            </w:pPr>
            <w:r>
              <w:t>/</w:t>
            </w:r>
            <w:proofErr w:type="spellStart"/>
            <w:r>
              <w:t>Morpheus</w:t>
            </w:r>
            <w:proofErr w:type="spellEnd"/>
          </w:p>
        </w:tc>
        <w:tc>
          <w:tcPr>
            <w:tcW w:w="1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78640B" w:rsidP="0078640B">
            <w:pPr>
              <w:jc w:val="center"/>
            </w:pPr>
            <w:r>
              <w:t>14 oct</w:t>
            </w:r>
          </w:p>
        </w:tc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52532">
            <w:pPr>
              <w:jc w:val="center"/>
            </w:pPr>
            <w:r>
              <w:t>P</w:t>
            </w:r>
          </w:p>
        </w:tc>
      </w:tr>
      <w:tr w:rsidR="00EF6BBF" w:rsidTr="00E52532"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4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5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Pr="00E52532" w:rsidRDefault="00384AEB">
            <w:pPr>
              <w:rPr>
                <w:sz w:val="18"/>
                <w:szCs w:val="18"/>
              </w:rPr>
            </w:pPr>
            <w:r w:rsidRPr="00E52532">
              <w:rPr>
                <w:sz w:val="18"/>
                <w:szCs w:val="18"/>
              </w:rPr>
              <w:t>Permiso concedido para realizar los filtros de búsqueda parecidos al sistema SINAI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384AEB">
            <w:proofErr w:type="spellStart"/>
            <w:r>
              <w:t>Morpheus</w:t>
            </w:r>
            <w:proofErr w:type="spellEnd"/>
          </w:p>
        </w:tc>
        <w:tc>
          <w:tcPr>
            <w:tcW w:w="1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78640B" w:rsidP="0078640B">
            <w:pPr>
              <w:jc w:val="center"/>
            </w:pPr>
            <w:r>
              <w:t>14 oct</w:t>
            </w:r>
          </w:p>
        </w:tc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52532" w:rsidP="00E52532">
            <w:pPr>
              <w:jc w:val="center"/>
            </w:pPr>
            <w:r>
              <w:t>P</w:t>
            </w:r>
          </w:p>
        </w:tc>
      </w:tr>
      <w:tr w:rsidR="00EF6BBF" w:rsidTr="00E52532"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4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5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Pr="00E52532" w:rsidRDefault="00384AEB">
            <w:pPr>
              <w:rPr>
                <w:sz w:val="18"/>
                <w:szCs w:val="18"/>
              </w:rPr>
            </w:pPr>
            <w:r w:rsidRPr="00E52532">
              <w:rPr>
                <w:sz w:val="18"/>
                <w:szCs w:val="18"/>
              </w:rPr>
              <w:t>Realizar las gráficas tentativamente por programas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384AEB">
            <w:proofErr w:type="spellStart"/>
            <w:r>
              <w:t>Morpheus</w:t>
            </w:r>
            <w:proofErr w:type="spellEnd"/>
          </w:p>
        </w:tc>
        <w:tc>
          <w:tcPr>
            <w:tcW w:w="1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78640B" w:rsidP="0078640B">
            <w:pPr>
              <w:jc w:val="center"/>
            </w:pPr>
            <w:r>
              <w:t>28 oct</w:t>
            </w:r>
          </w:p>
        </w:tc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52532" w:rsidP="00E52532">
            <w:pPr>
              <w:jc w:val="center"/>
            </w:pPr>
            <w:r>
              <w:t>P</w:t>
            </w:r>
          </w:p>
        </w:tc>
      </w:tr>
      <w:tr w:rsidR="00EF6BBF" w:rsidTr="00E52532"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4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5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Pr="00E52532" w:rsidRDefault="00384AEB">
            <w:pPr>
              <w:rPr>
                <w:sz w:val="18"/>
                <w:szCs w:val="18"/>
              </w:rPr>
            </w:pPr>
            <w:r w:rsidRPr="00E52532">
              <w:rPr>
                <w:sz w:val="18"/>
                <w:szCs w:val="18"/>
              </w:rPr>
              <w:t>Crear un cuadro de texto donde se le explique al usuario porque su producto fue rechazado</w:t>
            </w:r>
          </w:p>
        </w:tc>
        <w:tc>
          <w:tcPr>
            <w:tcW w:w="1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384AEB">
            <w:proofErr w:type="spellStart"/>
            <w:r>
              <w:t>Prometheus</w:t>
            </w:r>
            <w:proofErr w:type="spellEnd"/>
          </w:p>
        </w:tc>
        <w:tc>
          <w:tcPr>
            <w:tcW w:w="1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78640B" w:rsidP="0078640B">
            <w:pPr>
              <w:jc w:val="center"/>
            </w:pPr>
            <w:r>
              <w:t>14 oct</w:t>
            </w:r>
          </w:p>
        </w:tc>
        <w:tc>
          <w:tcPr>
            <w:tcW w:w="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52532" w:rsidP="00E52532">
            <w:pPr>
              <w:jc w:val="center"/>
            </w:pPr>
            <w:r>
              <w:t>P</w:t>
            </w:r>
          </w:p>
        </w:tc>
      </w:tr>
    </w:tbl>
    <w:p w:rsidR="00EF6BBF" w:rsidRDefault="005E63FB">
      <w:r>
        <w:rPr>
          <w:sz w:val="16"/>
          <w:szCs w:val="16"/>
        </w:rPr>
        <w:t xml:space="preserve">Siglas: Estatus = P (pendiente); OK (resuelto); PP (pospuesto); O (otro, especifique) </w:t>
      </w:r>
    </w:p>
    <w:p w:rsidR="00EF6BBF" w:rsidRDefault="00EF6BBF">
      <w:bookmarkStart w:id="0" w:name="_GoBack"/>
      <w:bookmarkEnd w:id="0"/>
    </w:p>
    <w:p w:rsidR="00EF6BBF" w:rsidRDefault="005E63FB">
      <w:r>
        <w:rPr>
          <w:b/>
          <w:sz w:val="20"/>
          <w:szCs w:val="20"/>
        </w:rPr>
        <w:t>PENDIENTES:</w:t>
      </w:r>
    </w:p>
    <w:tbl>
      <w:tblPr>
        <w:tblW w:w="9778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533"/>
        <w:gridCol w:w="9245"/>
      </w:tblGrid>
      <w:tr w:rsidR="00EF6BBF" w:rsidTr="00E52532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9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5E63FB">
            <w:r>
              <w:rPr>
                <w:b/>
                <w:sz w:val="18"/>
                <w:szCs w:val="18"/>
              </w:rPr>
              <w:t>Pendiente</w:t>
            </w:r>
          </w:p>
        </w:tc>
      </w:tr>
      <w:tr w:rsidR="00EF6BBF" w:rsidTr="00E52532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9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4E3102">
            <w:r>
              <w:t>Un usuario sólo puede eliminar el producto cargado cuando haya sido rechazado o puede cuando está en estado de espera.</w:t>
            </w:r>
          </w:p>
        </w:tc>
      </w:tr>
      <w:tr w:rsidR="00EF6BBF" w:rsidTr="00E52532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9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4E3102">
            <w:r>
              <w:t>Mostrar los cambios realizados al sistema en especial la interfaz</w:t>
            </w:r>
          </w:p>
        </w:tc>
      </w:tr>
      <w:tr w:rsidR="00EF6BBF" w:rsidTr="00E52532"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F6BBF">
            <w:pPr>
              <w:numPr>
                <w:ilvl w:val="0"/>
                <w:numId w:val="1"/>
              </w:numPr>
              <w:ind w:hanging="360"/>
              <w:contextualSpacing/>
              <w:rPr>
                <w:sz w:val="18"/>
                <w:szCs w:val="18"/>
              </w:rPr>
            </w:pPr>
          </w:p>
        </w:tc>
        <w:tc>
          <w:tcPr>
            <w:tcW w:w="9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6BBF" w:rsidRDefault="00E52532">
            <w:r>
              <w:t>Definir lapso de tiempo en que un producto pueda considerarse válido si le falta algún requisito poco relevante.</w:t>
            </w:r>
          </w:p>
        </w:tc>
      </w:tr>
    </w:tbl>
    <w:p w:rsidR="00EF6BBF" w:rsidRDefault="00EF6BBF"/>
    <w:p w:rsidR="004E3102" w:rsidRDefault="004E3102"/>
    <w:p w:rsidR="004E3102" w:rsidRDefault="004E3102"/>
    <w:p w:rsidR="00EF6BBF" w:rsidRDefault="00EF6BBF"/>
    <w:p w:rsidR="00EF6BBF" w:rsidRDefault="005E63FB">
      <w:pPr>
        <w:ind w:left="708" w:firstLine="708"/>
      </w:pPr>
      <w:r>
        <w:rPr>
          <w:b/>
          <w:sz w:val="20"/>
          <w:szCs w:val="20"/>
        </w:rPr>
        <w:t>CLIENTE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RESPONSABLE</w:t>
      </w:r>
    </w:p>
    <w:p w:rsidR="00EF6BBF" w:rsidRDefault="005E63FB">
      <w:pPr>
        <w:ind w:left="708" w:firstLine="708"/>
      </w:pPr>
      <w:r>
        <w:rPr>
          <w:b/>
          <w:sz w:val="20"/>
          <w:szCs w:val="20"/>
        </w:rPr>
        <w:t>FIRMA Y SELLO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FIRMA</w:t>
      </w:r>
    </w:p>
    <w:p w:rsidR="00EF6BBF" w:rsidRDefault="00EF6BBF">
      <w:pPr>
        <w:jc w:val="center"/>
      </w:pPr>
    </w:p>
    <w:p w:rsidR="00EF6BBF" w:rsidRDefault="00EF6BBF"/>
    <w:p w:rsidR="00EF6BBF" w:rsidRDefault="005E63FB">
      <w:r>
        <w:br w:type="page"/>
      </w:r>
    </w:p>
    <w:p w:rsidR="00EF6BBF" w:rsidRDefault="00EF6BBF"/>
    <w:p w:rsidR="00EF6BBF" w:rsidRDefault="005E63FB">
      <w:pPr>
        <w:jc w:val="center"/>
      </w:pPr>
      <w:r>
        <w:rPr>
          <w:b/>
        </w:rPr>
        <w:t>INFORMACION QUE DEBE CONTENER UNA MINUTA</w:t>
      </w:r>
    </w:p>
    <w:p w:rsidR="00EF6BBF" w:rsidRDefault="00EF6BBF"/>
    <w:p w:rsidR="00EF6BBF" w:rsidRDefault="005E63FB">
      <w:pPr>
        <w:jc w:val="both"/>
      </w:pPr>
      <w:r>
        <w:rPr>
          <w:sz w:val="16"/>
          <w:szCs w:val="16"/>
        </w:rPr>
        <w:t>Para elaborar una minuta en forma completa y correcta, ella necesita contener la siguiente información:</w:t>
      </w:r>
    </w:p>
    <w:p w:rsidR="00EF6BBF" w:rsidRDefault="00EF6BBF">
      <w:pPr>
        <w:jc w:val="both"/>
      </w:pPr>
    </w:p>
    <w:p w:rsidR="00EF6BBF" w:rsidRDefault="005E63FB">
      <w:pPr>
        <w:numPr>
          <w:ilvl w:val="0"/>
          <w:numId w:val="2"/>
        </w:numPr>
        <w:ind w:hanging="360"/>
        <w:jc w:val="both"/>
        <w:rPr>
          <w:sz w:val="16"/>
          <w:szCs w:val="16"/>
        </w:rPr>
      </w:pPr>
      <w:r>
        <w:rPr>
          <w:sz w:val="16"/>
          <w:szCs w:val="16"/>
        </w:rPr>
        <w:t>Encabezamiento</w:t>
      </w:r>
    </w:p>
    <w:p w:rsidR="00EF6BBF" w:rsidRDefault="005E63FB">
      <w:pPr>
        <w:numPr>
          <w:ilvl w:val="0"/>
          <w:numId w:val="2"/>
        </w:numPr>
        <w:ind w:hanging="360"/>
        <w:jc w:val="both"/>
        <w:rPr>
          <w:sz w:val="16"/>
          <w:szCs w:val="16"/>
        </w:rPr>
      </w:pPr>
      <w:r>
        <w:rPr>
          <w:sz w:val="16"/>
          <w:szCs w:val="16"/>
        </w:rPr>
        <w:t>Fecha de la reunión</w:t>
      </w:r>
    </w:p>
    <w:p w:rsidR="00EF6BBF" w:rsidRDefault="005E63FB">
      <w:pPr>
        <w:numPr>
          <w:ilvl w:val="0"/>
          <w:numId w:val="2"/>
        </w:numPr>
        <w:ind w:hanging="360"/>
        <w:jc w:val="both"/>
        <w:rPr>
          <w:sz w:val="16"/>
          <w:szCs w:val="16"/>
        </w:rPr>
      </w:pPr>
      <w:r>
        <w:rPr>
          <w:sz w:val="16"/>
          <w:szCs w:val="16"/>
        </w:rPr>
        <w:t>Personas presentes en la reunión</w:t>
      </w:r>
    </w:p>
    <w:p w:rsidR="00EF6BBF" w:rsidRDefault="005E63FB">
      <w:pPr>
        <w:numPr>
          <w:ilvl w:val="0"/>
          <w:numId w:val="2"/>
        </w:numPr>
        <w:ind w:hanging="360"/>
        <w:jc w:val="both"/>
        <w:rPr>
          <w:sz w:val="16"/>
          <w:szCs w:val="16"/>
        </w:rPr>
      </w:pPr>
      <w:r>
        <w:rPr>
          <w:sz w:val="16"/>
          <w:szCs w:val="16"/>
        </w:rPr>
        <w:t>Tópicos o temas a tratar en la reunión</w:t>
      </w:r>
    </w:p>
    <w:p w:rsidR="00EF6BBF" w:rsidRDefault="005E63FB">
      <w:pPr>
        <w:numPr>
          <w:ilvl w:val="0"/>
          <w:numId w:val="2"/>
        </w:numPr>
        <w:ind w:hanging="360"/>
        <w:jc w:val="both"/>
        <w:rPr>
          <w:sz w:val="16"/>
          <w:szCs w:val="16"/>
        </w:rPr>
      </w:pPr>
      <w:r>
        <w:rPr>
          <w:sz w:val="16"/>
          <w:szCs w:val="16"/>
        </w:rPr>
        <w:t>Acciones a tomar o compromisos</w:t>
      </w:r>
    </w:p>
    <w:p w:rsidR="00EF6BBF" w:rsidRDefault="005E63FB">
      <w:pPr>
        <w:numPr>
          <w:ilvl w:val="0"/>
          <w:numId w:val="2"/>
        </w:numPr>
        <w:ind w:hanging="360"/>
        <w:jc w:val="both"/>
        <w:rPr>
          <w:sz w:val="16"/>
          <w:szCs w:val="16"/>
        </w:rPr>
      </w:pPr>
      <w:r>
        <w:rPr>
          <w:sz w:val="16"/>
          <w:szCs w:val="16"/>
        </w:rPr>
        <w:t>Firma del Coordinador (o persona de jerarquía presente en la reunión) y del Líder de Proyectos o Persona (as) responsable (es).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sz w:val="16"/>
          <w:szCs w:val="16"/>
        </w:rPr>
        <w:t xml:space="preserve">Usualmente las secretarias no están capacitadas para tomar minutas de reuniones técnicas.  En la mayoría de los grupos de </w:t>
      </w:r>
      <w:r>
        <w:rPr>
          <w:b/>
          <w:sz w:val="16"/>
          <w:szCs w:val="16"/>
        </w:rPr>
        <w:t>ingenieros</w:t>
      </w:r>
      <w:r>
        <w:rPr>
          <w:sz w:val="16"/>
          <w:szCs w:val="16"/>
        </w:rPr>
        <w:t xml:space="preserve">, esta tarea se le asigna al ingeniero más  joven.  Si usted está designado para tomar una minuta asegúrese de estar preparado para hacerlo.  Esta preparación incluye </w:t>
      </w:r>
      <w:r>
        <w:rPr>
          <w:b/>
          <w:sz w:val="16"/>
          <w:szCs w:val="16"/>
          <w:u w:val="single"/>
        </w:rPr>
        <w:t>llevar lápices y block de apuntes</w:t>
      </w:r>
      <w:r>
        <w:rPr>
          <w:sz w:val="16"/>
          <w:szCs w:val="16"/>
        </w:rPr>
        <w:t>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sz w:val="16"/>
          <w:szCs w:val="16"/>
        </w:rPr>
        <w:t>Es útil tener preparado con tiempo un formato de minuta, ésta le ayudará a identificar cada tópico que debe ser considerado en la minuta de la reunión.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sz w:val="16"/>
          <w:szCs w:val="16"/>
        </w:rPr>
        <w:t xml:space="preserve">Escribir una minuta parece ser una tarea bastante fácil, pero realmente </w:t>
      </w:r>
      <w:r>
        <w:rPr>
          <w:b/>
          <w:sz w:val="16"/>
          <w:szCs w:val="16"/>
          <w:u w:val="single"/>
        </w:rPr>
        <w:t>involucra problemas cognoscitivos y verbales para escribir un informe útil</w:t>
      </w:r>
      <w:r>
        <w:rPr>
          <w:sz w:val="16"/>
          <w:szCs w:val="16"/>
        </w:rPr>
        <w:t xml:space="preserve">, primero se debe </w:t>
      </w:r>
      <w:r>
        <w:rPr>
          <w:b/>
          <w:sz w:val="16"/>
          <w:szCs w:val="16"/>
          <w:highlight w:val="yellow"/>
        </w:rPr>
        <w:t>distinguir lo esencial de lo no esencial</w:t>
      </w:r>
      <w:r>
        <w:rPr>
          <w:sz w:val="16"/>
          <w:szCs w:val="16"/>
        </w:rPr>
        <w:t>, la idea principal de las secundarias o de menor importancia, y encontrar un lenguaje claro y apropiado para menor importancia, para resumir la información e ideas importantes.  Además se  complica este trabajo por el hecho de que a veces las reuniones son usadas para establecer disputas y deberá transformarse en un juez, y juzgar qué aspectos sacar en función del interés y expectativas de sus colegas.  El propósito inmediato del acta es servir como memoria o archivo  de datos a la audiencia, ella también sirve para  guardar en forma útil y mantener la información como un archivo permanente, disponible para el lector en cualquier tiempo y por cualquier razón.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sz w:val="16"/>
          <w:szCs w:val="16"/>
        </w:rPr>
        <w:t>Por lo tanto, haga un buen análisis de la audiencia y planifique.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b/>
          <w:sz w:val="16"/>
          <w:szCs w:val="16"/>
        </w:rPr>
        <w:t>SEA ESPECÍFICO</w:t>
      </w:r>
      <w:r>
        <w:rPr>
          <w:sz w:val="16"/>
          <w:szCs w:val="16"/>
        </w:rPr>
        <w:t>.  Evite abstracciones y generalidades; especifique marcas de equipos, tipos, fechas y nombres de personas responsables.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b/>
          <w:sz w:val="16"/>
          <w:szCs w:val="16"/>
        </w:rPr>
        <w:t>SEA CONCISO</w:t>
      </w:r>
      <w:r>
        <w:rPr>
          <w:sz w:val="16"/>
          <w:szCs w:val="16"/>
        </w:rPr>
        <w:t>.  Recuerde, la información debe ser  breve y puntual.  Tome la información completa pero no incluya detalles innecesarios, particularmente aquellas discusiones que no llevan a ninguna parte.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b/>
          <w:sz w:val="16"/>
          <w:szCs w:val="16"/>
        </w:rPr>
        <w:t>SEA EXACTO</w:t>
      </w:r>
      <w:r>
        <w:rPr>
          <w:sz w:val="16"/>
          <w:szCs w:val="16"/>
        </w:rPr>
        <w:t>.  Esté seguro que el contenido de su informe sea el correcto, deletree los títulos, nombres correctamente y cite, resuma o parafrasee las ideas de la gente cuidadosamente.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b/>
          <w:sz w:val="16"/>
          <w:szCs w:val="16"/>
        </w:rPr>
        <w:t>SEA OBJETIVO</w:t>
      </w:r>
      <w:r>
        <w:rPr>
          <w:sz w:val="16"/>
          <w:szCs w:val="16"/>
        </w:rPr>
        <w:t>.  Considere que puede haber un insulto implícito si usted se refiere a una persona como Luis Morales y otro como Sr. Morales, esté seguro de escribir toda la información en un lenguaje imparcial.</w:t>
      </w:r>
    </w:p>
    <w:p w:rsidR="00EF6BBF" w:rsidRDefault="00EF6BBF">
      <w:pPr>
        <w:jc w:val="both"/>
      </w:pPr>
    </w:p>
    <w:p w:rsidR="00EF6BBF" w:rsidRDefault="005E63FB">
      <w:pPr>
        <w:jc w:val="both"/>
      </w:pPr>
      <w:r>
        <w:rPr>
          <w:b/>
          <w:sz w:val="16"/>
          <w:szCs w:val="16"/>
        </w:rPr>
        <w:t>SEA BUEN  EXPOSITOR.</w:t>
      </w:r>
      <w:r>
        <w:rPr>
          <w:sz w:val="16"/>
          <w:szCs w:val="16"/>
        </w:rPr>
        <w:t xml:space="preserve">  Recuerde que siempre la conducción de los negocios y el manejo de información se hacen de una manera secuencial, la  minuta debe exponer los componentes de las transacciones del negocio o la información manejada y no reproducir el proceso de las transacciones o manejo.  Mientras se sigue la ordinaria secuencia en una minuta, se debe evitar narraciones (“Primero nosotros hablamos de... y  enseguida... y entonces...”), dando énfasis a lo lógico y no a lo cronológico.</w:t>
      </w:r>
    </w:p>
    <w:sectPr w:rsidR="00EF6BBF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6F64"/>
    <w:multiLevelType w:val="multilevel"/>
    <w:tmpl w:val="22A4761C"/>
    <w:lvl w:ilvl="0">
      <w:start w:val="1"/>
      <w:numFmt w:val="decimal"/>
      <w:lvlText w:val="%1."/>
      <w:lvlJc w:val="left"/>
      <w:pPr>
        <w:ind w:left="360" w:firstLine="0"/>
      </w:pPr>
      <w:rPr>
        <w:position w:val="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position w:val="0"/>
        <w:sz w:val="22"/>
        <w:vertAlign w:val="baseline"/>
      </w:rPr>
    </w:lvl>
  </w:abstractNum>
  <w:abstractNum w:abstractNumId="1">
    <w:nsid w:val="3D757112"/>
    <w:multiLevelType w:val="multilevel"/>
    <w:tmpl w:val="1BDC45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AC673C"/>
    <w:multiLevelType w:val="multilevel"/>
    <w:tmpl w:val="856889EA"/>
    <w:lvl w:ilvl="0">
      <w:start w:val="1"/>
      <w:numFmt w:val="decimal"/>
      <w:lvlText w:val="%1."/>
      <w:lvlJc w:val="left"/>
      <w:pPr>
        <w:ind w:left="360" w:firstLine="0"/>
      </w:pPr>
      <w:rPr>
        <w:position w:val="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position w:val="0"/>
        <w:sz w:val="22"/>
        <w:vertAlign w:val="baseline"/>
      </w:rPr>
    </w:lvl>
  </w:abstractNum>
  <w:abstractNum w:abstractNumId="3">
    <w:nsid w:val="58E91A26"/>
    <w:multiLevelType w:val="multilevel"/>
    <w:tmpl w:val="94948D66"/>
    <w:lvl w:ilvl="0">
      <w:start w:val="1"/>
      <w:numFmt w:val="decimal"/>
      <w:lvlText w:val="%1."/>
      <w:lvlJc w:val="left"/>
      <w:pPr>
        <w:ind w:left="360" w:firstLine="0"/>
      </w:pPr>
      <w:rPr>
        <w:position w:val="0"/>
        <w:sz w:val="18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position w:val="0"/>
        <w:sz w:val="22"/>
        <w:vertAlign w:val="baseline"/>
      </w:rPr>
    </w:lvl>
  </w:abstractNum>
  <w:abstractNum w:abstractNumId="4">
    <w:nsid w:val="7C517A82"/>
    <w:multiLevelType w:val="multilevel"/>
    <w:tmpl w:val="22103480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  <w:position w:val="0"/>
        <w:sz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F6BBF"/>
    <w:rsid w:val="0012281F"/>
    <w:rsid w:val="00384AEB"/>
    <w:rsid w:val="003E161C"/>
    <w:rsid w:val="004E3102"/>
    <w:rsid w:val="005E63FB"/>
    <w:rsid w:val="00670ECB"/>
    <w:rsid w:val="0078640B"/>
    <w:rsid w:val="009607CF"/>
    <w:rsid w:val="00E52532"/>
    <w:rsid w:val="00EE08BF"/>
    <w:rsid w:val="00E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position w:val="0"/>
      <w:sz w:val="18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16"/>
      <w:vertAlign w:val="baseline"/>
    </w:rPr>
  </w:style>
  <w:style w:type="character" w:customStyle="1" w:styleId="ListLabel11">
    <w:name w:val="ListLabel 11"/>
    <w:qFormat/>
    <w:rPr>
      <w:position w:val="0"/>
      <w:sz w:val="18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character" w:customStyle="1" w:styleId="ListLabel19">
    <w:name w:val="ListLabel 19"/>
    <w:qFormat/>
    <w:rPr>
      <w:position w:val="0"/>
      <w:sz w:val="22"/>
      <w:vertAlign w:val="baseline"/>
    </w:rPr>
  </w:style>
  <w:style w:type="character" w:customStyle="1" w:styleId="ListLabel20">
    <w:name w:val="ListLabel 20"/>
    <w:qFormat/>
    <w:rPr>
      <w:position w:val="0"/>
      <w:sz w:val="18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character" w:customStyle="1" w:styleId="ListLabel28">
    <w:name w:val="ListLabel 28"/>
    <w:qFormat/>
    <w:rPr>
      <w:position w:val="0"/>
      <w:sz w:val="22"/>
      <w:vertAlign w:val="baseli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position w:val="0"/>
      <w:sz w:val="18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Arial" w:cs="Arial"/>
      <w:position w:val="0"/>
      <w:sz w:val="16"/>
      <w:vertAlign w:val="baseline"/>
    </w:rPr>
  </w:style>
  <w:style w:type="character" w:customStyle="1" w:styleId="ListLabel11">
    <w:name w:val="ListLabel 11"/>
    <w:qFormat/>
    <w:rPr>
      <w:position w:val="0"/>
      <w:sz w:val="18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character" w:customStyle="1" w:styleId="ListLabel19">
    <w:name w:val="ListLabel 19"/>
    <w:qFormat/>
    <w:rPr>
      <w:position w:val="0"/>
      <w:sz w:val="22"/>
      <w:vertAlign w:val="baseline"/>
    </w:rPr>
  </w:style>
  <w:style w:type="character" w:customStyle="1" w:styleId="ListLabel20">
    <w:name w:val="ListLabel 20"/>
    <w:qFormat/>
    <w:rPr>
      <w:position w:val="0"/>
      <w:sz w:val="18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character" w:customStyle="1" w:styleId="ListLabel28">
    <w:name w:val="ListLabel 28"/>
    <w:qFormat/>
    <w:rPr>
      <w:position w:val="0"/>
      <w:sz w:val="22"/>
      <w:vertAlign w:val="baseli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</cp:lastModifiedBy>
  <cp:revision>11</cp:revision>
  <dcterms:created xsi:type="dcterms:W3CDTF">2016-02-25T19:53:00Z</dcterms:created>
  <dcterms:modified xsi:type="dcterms:W3CDTF">2016-10-01T19:47:00Z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