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4F72"/>
          <w:sz w:val="56"/>
          <w:szCs w:val="56"/>
        </w:rPr>
        <w:t xml:space="preserve">LegalDesk</w:t>
      </w:r>
    </w:p>
    <w:p>
      <w:pPr>
        <w:spacing w:after="100"/>
        <w:jc w:val="center"/>
      </w:pPr>
      <w:r>
        <w:rPr>
          <w:rFonts w:ascii="Arial" w:cs="Arial" w:eastAsia="Arial" w:hAnsi="Arial"/>
          <w:color w:val="2E75B6"/>
          <w:sz w:val="26"/>
          <w:szCs w:val="26"/>
        </w:rPr>
        <w:t xml:space="preserve">АРМ юриста: деперсонализация + КонсультантПлюс</w:t>
      </w:r>
    </w:p>
    <w:p>
      <w:pPr>
        <w:spacing w:after="1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Упрощённый план | Вход: простой текст | Интерфейс: Web UI</w:t>
      </w:r>
    </w:p>
    <w:p>
      <w:pPr>
        <w:spacing w:before="4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Версия 2.0 | Март 2026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1. Суть проекта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Проблема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Юрист получает текст обращения с персональными данными. Чтобы найти нормы права через КонсультантПлюс, нужно отправить текст в API. Но отправлять ПДн во внешний сервис нельзя (152-ФЗ).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Решение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Три шага: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Текст вставляется в веб-форму. Локальная LLM + regex находят и заменяют ПДн токенами.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Юрист проверяет замены, одобряет. Очищенный текст уходит в КонсультантПлюс.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Результат отображается с восстановленными ПДн. Юрист работает дальше.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Ключевой принцип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Данные делятся на две зоны: КРАСНАЯ (исходный текст + маппинг ПДн) никогда не покидает машину. ЖЕЛТАЯ (очищенный текст) — можно отправлять в API.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2. Поток данных: что видит юрист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Экран 1: Ввод текста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Простая веб-страница. Одно большое текстовое поле (textarea). Юрист вставляет текст обращения, нажимает «Очистить ПДн». Обработка происходит локально — ничего не уходит в сеть.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Экран 2: Проверка замен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Две колонки: слева оригинал (ПДн подсвечены красным), справа очищенный текст (токены синим). Внизу таблица замен: [ЛИЦО_1] = Иванов П.С. Юрист может отменить замену, добавить вручную. Кнопка «Одобрить и отправить».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Экран 3: Результат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После ответа КонсультантПлюс: слева исходный текст (ПДн восстановлены), справа найденные нормы права, статьи, судебная практика. Юрист копирует нужное и продолжает работу.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3. Архитектура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Три модуля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960"/>
        <w:gridCol w:w="30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Модуль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Что делает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Где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anonymizer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Локальная LLM + regex: находит ПДн в тексте, заменяет токенами, хранит маппинг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Локально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legal_engine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Отправляет очищенный текст в API КонсультантПлюс, парсит ответ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Сеть (API)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web_ui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Простой веб-интерфейс: ввод, проверка, результат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Локально (localhost)</w:t>
            </w:r>
          </w:p>
        </w:tc>
      </w:tr>
    </w:tbl>
    <w:p>
      <w:pPr>
        <w:spacing w:after="2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Web UI — простой веб-интерфейс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Да, можно использовать простой Web UI. Варианты: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Вариант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Плюсы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Минусы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Flask + Jinja2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Минимально, чистый Python, никаких фреймворков, легко понять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Ручная вёрстка HTML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FastAPI + HTMX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Интерактивность без JS-фреймворка, async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Чуть сложнее Flask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Streamlit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Ноль вёрстки, всё на Python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Меньше контроля над UI</w:t>
            </w:r>
          </w:p>
        </w:tc>
      </w:tr>
    </w:tbl>
    <w:p>
      <w:pPr>
        <w:spacing w:after="120"/>
      </w:pPr>
    </w:p>
    <w:p>
      <w:pPr>
        <w:spacing w:after="12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Рекомендация: </w:t>
      </w:r>
      <w:r>
        <w:rPr>
          <w:rFonts w:ascii="Arial" w:cs="Arial" w:eastAsia="Arial" w:hAnsi="Arial"/>
          <w:sz w:val="21"/>
          <w:szCs w:val="21"/>
        </w:rPr>
        <w:t xml:space="preserve">Flask + Jinja2 + минимальный CSS (например Pico CSS). Это даёт полный контроль, минимум зависимостей, чистый HTML который легко отладить. Всё крутится на localhost, никаких внешних CDN.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Структура каталогов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legaldesk/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README.md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pyproject.toml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Makefile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.github/workflows/ci.yml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src/legaldesk/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  anonymizer/ — LLM-клиент, regex-страховка, маппинг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  legal_engine/ — клиент КонсультантПлюс API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  web/ — Flask-приложение, шаблоны, статика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tests/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4. Модуль Anonymizer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Ядро системы. Всё локально.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Локальная LLM (основной слой)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Движок: Ollama (localhost:11434)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Модель: Llama 3.1 8B или Saiga-Llama (русскоязычная)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Вызов: HTTP POST на localhost, сеть не нужна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Промпт: «Найди все персональные данные в тексте. Верни JSON: [{"text": "Иванов П.С.", "type": "PERSON", "start": 42, "end": 55}]. Типы: PERSON, ADDRESS, PASSPORT, INN, SNILS, PHONE, EMAIL, BANK_ACCOUNT.»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Regex-страховка (дополнительный слой)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После LLM прогоняем regex для сущностей с чётким форматом: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560"/>
        <w:gridCol w:w="30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Паттерн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Токен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ИНН (физ./юр.)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\b\d{10}\b | \b\d{12}\b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[ИНН_1]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СНИЛС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\d{3}-\d{3}-\d{3} \d{2}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[СНИЛС_1]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Паспорт РФ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\d{2}\s?\d{2}\s?\d{6}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[ПАСПОРТ_1]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Телефон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+?[78]\d{10}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[ТЕЛЕФОН_1]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[\w.-]+@[\w.-]+\.\w+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[EMAIL_1]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Р/с банка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\b\d{20}\b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[СЧЁТ_1]</w:t>
            </w:r>
          </w:p>
        </w:tc>
      </w:tr>
    </w:tbl>
    <w:p>
      <w:pPr>
        <w:spacing w:after="2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Маппинг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Словарь замен хранится в памяти на время сессии (dict). После формирования результата — обратная подстановка и очистка. Если нужна персистентность — SQLite с шифрованием.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5. Модуль Legal Engine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Алгоритм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Локальная LLM извлекает из очищенного текста ключевые юридические вопросы и поисковые запросы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Запросы отправляются в API КонсультантПлюс (очищенный текст, без ПДн)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Ответ парсится: название документа, статья, релевантный фрагмент, ссылка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Результаты отображаются с обратной подстановкой ПДн в исходном тексте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Абстракция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Модуль проектируется через интерфейс LegalSearchProvider (Protocol). Сейчас под ним КонсультантПлюс, но можно подставить Гарант, Кодекс или мок-сервис для тестов.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Важно: уточнить до старта</w:t>
      </w:r>
    </w:p>
    <w:p>
      <w:pPr>
        <w:pStyle w:val="ListParagraph"/>
        <w:numPr>
          <w:ilvl w:val="0"/>
          <w:numId w:val="6"/>
        </w:num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Какие методы API доступны по вашему ключу?</w:t>
      </w:r>
    </w:p>
    <w:p>
      <w:pPr>
        <w:pStyle w:val="ListParagraph"/>
        <w:numPr>
          <w:ilvl w:val="0"/>
          <w:numId w:val="6"/>
        </w:num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Полнотекстовый поиск, поиск по реквизитам, тематический рубрикатор?</w:t>
      </w:r>
    </w:p>
    <w:p>
      <w:pPr>
        <w:pStyle w:val="ListParagraph"/>
        <w:numPr>
          <w:ilvl w:val="0"/>
          <w:numId w:val="6"/>
        </w:num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Лимиты запросов? Формат ответа (JSON, XML)?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6. Фаза 0: Фундамент (неделя 1)</w:t>
      </w:r>
    </w:p>
    <w:p>
      <w:pPr>
        <w:spacing w:after="120" w:line="276"/>
      </w:pPr>
      <w:r>
        <w:rPr>
          <w:rFonts w:ascii="Arial" w:cs="Arial" w:eastAsia="Arial" w:hAnsi="Arial"/>
          <w:sz w:val="21"/>
          <w:szCs w:val="21"/>
        </w:rPr>
        <w:t xml:space="preserve">Принцип: сначала инфраструктура, потом код. Ни одной строки бизнес-логики, пока не работает CI.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README.md — цель, архитектура, как запустить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pyproject.toml с ruff + mypy + pytest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Makefile: make lint, make test, make run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CI: GitHub Actions — каждый push = lint + test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Отчёт о покрытии (pytest-cov) — пусть 0%, но он есть</w:t>
      </w:r>
    </w:p>
    <w:p>
      <w:pPr>
        <w:pStyle w:val="ListParagraph"/>
        <w:numPr>
          <w:ilvl w:val="0"/>
          <w:numId w:val="7"/>
        </w:num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pre-commit hooks: ruff + mypy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7. Дорожная карта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3360"/>
        <w:gridCol w:w="20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Неделя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Фаза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Результат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Критерий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Фундамент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 green, lint, test, README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 зелёный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2–3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Anonymizer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 + regex находят ПДн в тексте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Тесты: 0 утечек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4–5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UI + Review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Ввод → подсветка → одобрение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E2E сценарий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5–6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Legal Engine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КонсультантПлюс работает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Релевантн. &gt;80%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7–8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Сборка + полировка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Полный цикл: текст → справка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Пилот</w:t>
            </w:r>
          </w:p>
        </w:tc>
      </w:tr>
    </w:tbl>
    <w:p>
      <w:pPr>
        <w:spacing w:before="40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8. Технический стек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Компонент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Технология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Почему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Язык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3.11+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NLP-экосистема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Локальная LLM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Ollama + Llama 3.1 / Saiga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Локально, русский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UI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Flask + Jinja2 + Pico CSS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Просто, минимально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Линтер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Ruff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Быстрый, всё-в-одном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Типы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mypy (strict)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Надёжность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Тесты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pytest + pytest-cov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Стандарт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Бесплатно</w:t>
            </w:r>
          </w:p>
        </w:tc>
      </w:tr>
    </w:tbl>
    <w:p>
      <w:pPr>
        <w:spacing w:before="40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9. Следующие шаги</w:t>
      </w:r>
    </w:p>
    <w:p>
      <w:pPr>
        <w:pStyle w:val="ListParagraph"/>
        <w:numPr>
          <w:ilvl w:val="0"/>
          <w:numId w:val="8"/>
        </w:num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Утвердить этот план</w:t>
      </w:r>
    </w:p>
    <w:p>
      <w:pPr>
        <w:pStyle w:val="ListParagraph"/>
        <w:numPr>
          <w:ilvl w:val="0"/>
          <w:numId w:val="8"/>
        </w:num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Уточнить документацию API КонсультантПлюс</w:t>
      </w:r>
    </w:p>
    <w:p>
      <w:pPr>
        <w:pStyle w:val="ListParagraph"/>
        <w:numPr>
          <w:ilvl w:val="0"/>
          <w:numId w:val="8"/>
        </w:num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Реализовать Фазу 0 (фундамент)</w:t>
      </w:r>
    </w:p>
    <w:p>
      <w:pPr>
        <w:pStyle w:val="ListParagraph"/>
        <w:numPr>
          <w:ilvl w:val="0"/>
          <w:numId w:val="8"/>
        </w:num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Протестировать LLM на примерах реальных обращений</w:t>
      </w:r>
    </w:p>
    <w:sectPr>
      <w:head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4F72" w:sz="6" w:space="1"/>
      </w:pBdr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LegalDesk — План проекта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17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18"/>
    <w:lvlOverride w:ilvl="0">
      <w:startOverride w:val="1"/>
    </w:lvlOverride>
  </w:num>
  <w:num w:numId="6">
    <w:abstractNumId w:val="4"/>
    <w:lvlOverride w:ilvl="0">
      <w:startOverride w:val="1"/>
    </w:lvlOverride>
  </w:num>
  <w:num w:numId="7">
    <w:abstractNumId w:val="19"/>
    <w:lvlOverride w:ilvl="0">
      <w:startOverride w:val="1"/>
    </w:lvlOverride>
  </w:num>
  <w:num w:numId="8">
    <w:abstractNumId w:val="20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2026-03-23T11:55:50.423Z</dcterms:created>
  <dcterms:modified xsi:type="dcterms:W3CDTF">2026-03-23T11:55:50.425Z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