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Grille6Couleur-Accentuation3"/>
        <w:tblW w:w="15816" w:type="dxa"/>
        <w:tblInd w:w="-790" w:type="dxa"/>
        <w:tblLook w:val="04A0" w:firstRow="1" w:lastRow="0" w:firstColumn="1" w:lastColumn="0" w:noHBand="0" w:noVBand="1"/>
      </w:tblPr>
      <w:tblGrid>
        <w:gridCol w:w="4257"/>
        <w:gridCol w:w="951"/>
        <w:gridCol w:w="1170"/>
        <w:gridCol w:w="617"/>
        <w:gridCol w:w="1565"/>
        <w:gridCol w:w="1467"/>
        <w:gridCol w:w="3122"/>
        <w:gridCol w:w="2667"/>
      </w:tblGrid>
      <w:tr w:rsidR="00933C34" w:rsidRPr="00933C34" w:rsidTr="00933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6" w:type="dxa"/>
            <w:gridSpan w:val="8"/>
            <w:vMerge w:val="restart"/>
            <w:noWrap/>
            <w:hideMark/>
          </w:tcPr>
          <w:p w:rsidR="00933C34" w:rsidRPr="00933C34" w:rsidRDefault="00933C34" w:rsidP="00933C34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RAPPORT DE CONSTRUCTION PORTE ENTREPOT 2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6" w:type="dxa"/>
            <w:gridSpan w:val="8"/>
            <w:vMerge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DESIGNATION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UNITE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QUANTITE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PU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COUTS PREVU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REALISATION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DISPONIBLE AVANT INCIDENT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PREVISION- REALISATION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TOLE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7,5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90,00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90,00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CLOUX DE TOLES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KILO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1,8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3,60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3,60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CLOUX DE 8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KILO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1,8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5,40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5,40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FER A BETON BAR DE 6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15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45,00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45,00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FER A BETON BAR DE 8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7,5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52,50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52,50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FER A BETON BAR DE 12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22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13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286,00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286,00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LAME DE SCIE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1,5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4,50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4,50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PLANCHE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120,00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120,00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FICELLLE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2,5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2,50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2,50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GRAVIER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CANTER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2,5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47,5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118,75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118,75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  <w:bookmarkStart w:id="0" w:name="_GoBack"/>
        <w:bookmarkEnd w:id="0"/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SABLE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CANTER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12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24,00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24,00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CHARINIER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1,5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6,00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6,00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CADENAT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PIECE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5,00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5,00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CIMENT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POCHE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13,5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270,00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270,00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FIL A LIGATURE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KILO</w:t>
            </w: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40,00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40,00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MAIN D'OUVRE MENUISERIE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35,00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35,00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TRANSPORT MATERIEL ET MANUTATION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20,00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20,00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         -  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PORTAIL ET FIXATION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800,00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500,00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300,00 </w:t>
            </w:r>
          </w:p>
        </w:tc>
      </w:tr>
      <w:tr w:rsidR="00933C34" w:rsidRPr="00933C34" w:rsidTr="00933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noWrap/>
            <w:hideMark/>
          </w:tcPr>
          <w:p w:rsidR="00933C34" w:rsidRPr="00933C34" w:rsidRDefault="00933C34" w:rsidP="00933C34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MAN D'ŒUVRE</w:t>
            </w:r>
          </w:p>
        </w:tc>
        <w:tc>
          <w:tcPr>
            <w:tcW w:w="951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70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61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560,00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15,30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544,70 </w:t>
            </w:r>
          </w:p>
        </w:tc>
      </w:tr>
      <w:tr w:rsidR="00933C34" w:rsidRPr="00933C34" w:rsidTr="00933C34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5" w:type="dxa"/>
            <w:gridSpan w:val="4"/>
            <w:noWrap/>
            <w:hideMark/>
          </w:tcPr>
          <w:p w:rsidR="00933C34" w:rsidRPr="00933C34" w:rsidRDefault="00933C34" w:rsidP="00933C34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  <w:tc>
          <w:tcPr>
            <w:tcW w:w="15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2 488,25 </w:t>
            </w:r>
          </w:p>
        </w:tc>
        <w:tc>
          <w:tcPr>
            <w:tcW w:w="1467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1 643,55 </w:t>
            </w:r>
          </w:p>
        </w:tc>
        <w:tc>
          <w:tcPr>
            <w:tcW w:w="3122" w:type="dxa"/>
            <w:noWrap/>
            <w:hideMark/>
          </w:tcPr>
          <w:p w:rsidR="00933C34" w:rsidRPr="00933C34" w:rsidRDefault="00933C34" w:rsidP="00933C3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2665" w:type="dxa"/>
            <w:noWrap/>
            <w:hideMark/>
          </w:tcPr>
          <w:p w:rsidR="00933C34" w:rsidRPr="00933C34" w:rsidRDefault="00933C34" w:rsidP="00933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33C3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$                              844,70 </w:t>
            </w:r>
          </w:p>
        </w:tc>
      </w:tr>
    </w:tbl>
    <w:p w:rsidR="006307EF" w:rsidRDefault="006307EF" w:rsidP="00933C34"/>
    <w:sectPr w:rsidR="006307EF" w:rsidSect="00933C3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C34"/>
    <w:rsid w:val="006307EF"/>
    <w:rsid w:val="00933C34"/>
    <w:rsid w:val="009D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2FF3E-7A34-4411-89D9-B39A1634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5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6Couleur-Accentuation3">
    <w:name w:val="Grid Table 6 Colorful Accent 3"/>
    <w:basedOn w:val="TableauNormal"/>
    <w:uiPriority w:val="51"/>
    <w:rsid w:val="00933C3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8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35115-DB6E-40B3-9C4F-8FE123B83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kelo</dc:creator>
  <cp:keywords/>
  <dc:description/>
  <cp:lastModifiedBy>sergio kelo</cp:lastModifiedBy>
  <cp:revision>1</cp:revision>
  <dcterms:created xsi:type="dcterms:W3CDTF">2024-12-02T11:55:00Z</dcterms:created>
  <dcterms:modified xsi:type="dcterms:W3CDTF">2024-12-02T12:04:00Z</dcterms:modified>
</cp:coreProperties>
</file>