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43" w:rsidRDefault="007D3687" w:rsidP="00453343">
      <w:pPr>
        <w:jc w:val="center"/>
        <w:rPr>
          <w:rFonts w:ascii="Calibri" w:hAnsi="Calibri" w:cs="Calibri"/>
          <w:b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3360" behindDoc="0" locked="0" layoutInCell="1" allowOverlap="1" wp14:anchorId="287EAD69" wp14:editId="1ECF63AC">
            <wp:simplePos x="0" y="0"/>
            <wp:positionH relativeFrom="column">
              <wp:posOffset>-635</wp:posOffset>
            </wp:positionH>
            <wp:positionV relativeFrom="paragraph">
              <wp:posOffset>-256540</wp:posOffset>
            </wp:positionV>
            <wp:extent cx="2280285" cy="609600"/>
            <wp:effectExtent l="0" t="0" r="571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343" w:rsidRDefault="00453343" w:rsidP="00453343">
      <w:pPr>
        <w:jc w:val="center"/>
        <w:rPr>
          <w:rFonts w:ascii="Calibri" w:hAnsi="Calibri" w:cs="Calibri"/>
          <w:b/>
          <w:lang w:val="es-PE"/>
        </w:rPr>
      </w:pPr>
    </w:p>
    <w:p w:rsidR="00453343" w:rsidRDefault="00453343" w:rsidP="00453343">
      <w:pPr>
        <w:jc w:val="center"/>
        <w:rPr>
          <w:rFonts w:ascii="Calibri" w:hAnsi="Calibri" w:cs="Calibri"/>
          <w:b/>
          <w:lang w:val="es-PE"/>
        </w:rPr>
      </w:pPr>
    </w:p>
    <w:p w:rsidR="00077AB7" w:rsidRPr="00077AB7" w:rsidRDefault="00077AB7" w:rsidP="00077AB7">
      <w:pPr>
        <w:jc w:val="center"/>
        <w:rPr>
          <w:rFonts w:ascii="Calibri" w:hAnsi="Calibri" w:cs="Calibri"/>
          <w:b/>
          <w:sz w:val="28"/>
          <w:szCs w:val="28"/>
          <w:lang w:val="es-PE"/>
        </w:rPr>
      </w:pPr>
      <w:r w:rsidRPr="00077AB7">
        <w:rPr>
          <w:rFonts w:ascii="Calibri" w:hAnsi="Calibri" w:cs="Calibri"/>
          <w:b/>
          <w:sz w:val="28"/>
          <w:szCs w:val="28"/>
          <w:lang w:val="es-PE"/>
        </w:rPr>
        <w:t>Asignatura: INVESTIGACIÓN DE OPERACIONES</w:t>
      </w:r>
    </w:p>
    <w:p w:rsidR="00077AB7" w:rsidRPr="00077AB7" w:rsidRDefault="00077AB7" w:rsidP="00077AB7">
      <w:pPr>
        <w:jc w:val="center"/>
        <w:rPr>
          <w:rFonts w:ascii="Calibri" w:hAnsi="Calibri" w:cs="Calibri"/>
          <w:b/>
          <w:sz w:val="28"/>
          <w:szCs w:val="28"/>
          <w:lang w:val="es-PE"/>
        </w:rPr>
      </w:pPr>
    </w:p>
    <w:p w:rsidR="00077AB7" w:rsidRPr="00077AB7" w:rsidRDefault="00077AB7" w:rsidP="00077AB7">
      <w:pPr>
        <w:jc w:val="center"/>
        <w:rPr>
          <w:rFonts w:ascii="Calibri" w:hAnsi="Calibri" w:cs="Calibri"/>
          <w:b/>
          <w:sz w:val="28"/>
          <w:szCs w:val="28"/>
          <w:lang w:val="es-PE"/>
        </w:rPr>
      </w:pPr>
      <w:r w:rsidRPr="00077AB7">
        <w:rPr>
          <w:rFonts w:ascii="Calibri" w:hAnsi="Calibri" w:cs="Calibri"/>
          <w:b/>
          <w:sz w:val="28"/>
          <w:szCs w:val="28"/>
          <w:lang w:val="es-PE"/>
        </w:rPr>
        <w:t>PRACTICA DIRIGIDA  DE TEORÍA DE COLAS</w:t>
      </w:r>
    </w:p>
    <w:p w:rsidR="00077AB7" w:rsidRPr="00077AB7" w:rsidRDefault="00077AB7" w:rsidP="00077AB7">
      <w:pPr>
        <w:spacing w:after="200" w:line="276" w:lineRule="auto"/>
        <w:rPr>
          <w:rFonts w:ascii="Verdana" w:eastAsiaTheme="minorHAnsi" w:hAnsi="Verdana" w:cstheme="minorBidi"/>
          <w:b/>
          <w:sz w:val="28"/>
          <w:lang w:val="es-PE" w:eastAsia="en-US"/>
        </w:rPr>
      </w:pPr>
      <w:r w:rsidRPr="00077AB7">
        <w:rPr>
          <w:rFonts w:ascii="Verdana" w:eastAsiaTheme="minorHAnsi" w:hAnsi="Verdana" w:cstheme="minorBidi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E1A73" wp14:editId="635977E1">
                <wp:simplePos x="0" y="0"/>
                <wp:positionH relativeFrom="column">
                  <wp:posOffset>2862580</wp:posOffset>
                </wp:positionH>
                <wp:positionV relativeFrom="paragraph">
                  <wp:posOffset>156845</wp:posOffset>
                </wp:positionV>
                <wp:extent cx="2778760" cy="890270"/>
                <wp:effectExtent l="38100" t="38100" r="116840" b="119380"/>
                <wp:wrapNone/>
                <wp:docPr id="21" name="2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8760" cy="8902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77AB7" w:rsidRPr="007D77EC" w:rsidRDefault="00077AB7" w:rsidP="00077AB7">
                            <w:pPr>
                              <w:tabs>
                                <w:tab w:val="left" w:pos="826"/>
                              </w:tabs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Apellidos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</w:p>
                          <w:p w:rsidR="00077AB7" w:rsidRPr="007D77EC" w:rsidRDefault="00077AB7" w:rsidP="00077AB7">
                            <w:pPr>
                              <w:tabs>
                                <w:tab w:val="left" w:pos="82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Nombres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 </w:t>
                            </w:r>
                          </w:p>
                          <w:p w:rsidR="007D3687" w:rsidRDefault="00077AB7" w:rsidP="00077AB7">
                            <w:pPr>
                              <w:tabs>
                                <w:tab w:val="left" w:pos="82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Fecha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 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…/201</w:t>
                            </w:r>
                            <w:r w:rsidR="007D3687">
                              <w:rPr>
                                <w:sz w:val="20"/>
                                <w:szCs w:val="20"/>
                              </w:rPr>
                              <w:t xml:space="preserve">7 </w:t>
                            </w:r>
                          </w:p>
                          <w:p w:rsidR="00077AB7" w:rsidRDefault="00077AB7" w:rsidP="00077AB7">
                            <w:pPr>
                              <w:tabs>
                                <w:tab w:val="left" w:pos="826"/>
                              </w:tabs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D77EC">
                              <w:rPr>
                                <w:sz w:val="20"/>
                                <w:szCs w:val="20"/>
                              </w:rPr>
                              <w:t>Duración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7D77E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77AB7" w:rsidRPr="00D25EE1" w:rsidRDefault="00077AB7" w:rsidP="00077AB7">
                            <w:pPr>
                              <w:tabs>
                                <w:tab w:val="left" w:pos="82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Tipo de Práctica: Individual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X )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Grupal (  ) </w:t>
                            </w:r>
                          </w:p>
                          <w:p w:rsidR="00077AB7" w:rsidRPr="007D77EC" w:rsidRDefault="00077AB7" w:rsidP="00077AB7">
                            <w:pPr>
                              <w:tabs>
                                <w:tab w:val="left" w:pos="82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1 Cuadro de texto" o:spid="_x0000_s1026" style="position:absolute;margin-left:225.4pt;margin-top:12.35pt;width:218.8pt;height:7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077AB7" w:rsidRPr="007D77EC" w:rsidRDefault="00077AB7" w:rsidP="00077AB7">
                      <w:pPr>
                        <w:tabs>
                          <w:tab w:val="left" w:pos="826"/>
                        </w:tabs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Apellidos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</w:p>
                    <w:p w:rsidR="00077AB7" w:rsidRPr="007D77EC" w:rsidRDefault="00077AB7" w:rsidP="00077AB7">
                      <w:pPr>
                        <w:tabs>
                          <w:tab w:val="left" w:pos="826"/>
                        </w:tabs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Nombres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 </w:t>
                      </w:r>
                    </w:p>
                    <w:p w:rsidR="007D3687" w:rsidRDefault="00077AB7" w:rsidP="00077AB7">
                      <w:pPr>
                        <w:tabs>
                          <w:tab w:val="left" w:pos="826"/>
                        </w:tabs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Fecha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D77EC">
                        <w:rPr>
                          <w:sz w:val="20"/>
                          <w:szCs w:val="20"/>
                        </w:rPr>
                        <w:t>: …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…/201</w:t>
                      </w:r>
                      <w:r w:rsidR="007D3687">
                        <w:rPr>
                          <w:sz w:val="20"/>
                          <w:szCs w:val="20"/>
                        </w:rPr>
                        <w:t xml:space="preserve">7 </w:t>
                      </w:r>
                    </w:p>
                    <w:p w:rsidR="00077AB7" w:rsidRDefault="00077AB7" w:rsidP="00077AB7">
                      <w:pPr>
                        <w:tabs>
                          <w:tab w:val="left" w:pos="826"/>
                        </w:tabs>
                        <w:rPr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proofErr w:type="gramStart"/>
                      <w:r w:rsidRPr="007D77EC">
                        <w:rPr>
                          <w:sz w:val="20"/>
                          <w:szCs w:val="20"/>
                        </w:rPr>
                        <w:t>Duración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D77EC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7D77E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077AB7" w:rsidRPr="00D25EE1" w:rsidRDefault="00077AB7" w:rsidP="00077AB7">
                      <w:pPr>
                        <w:tabs>
                          <w:tab w:val="left" w:pos="82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Tipo de Práctica: Individual (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X )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 Grupal (  ) </w:t>
                      </w:r>
                    </w:p>
                    <w:p w:rsidR="00077AB7" w:rsidRPr="007D77EC" w:rsidRDefault="00077AB7" w:rsidP="00077AB7">
                      <w:pPr>
                        <w:tabs>
                          <w:tab w:val="left" w:pos="826"/>
                        </w:tabs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77AB7">
        <w:rPr>
          <w:rFonts w:ascii="Verdana" w:eastAsiaTheme="minorHAnsi" w:hAnsi="Verdana" w:cstheme="minorBidi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8E53A" wp14:editId="3F5ED0E4">
                <wp:simplePos x="0" y="0"/>
                <wp:positionH relativeFrom="column">
                  <wp:posOffset>-82550</wp:posOffset>
                </wp:positionH>
                <wp:positionV relativeFrom="paragraph">
                  <wp:posOffset>156845</wp:posOffset>
                </wp:positionV>
                <wp:extent cx="2799080" cy="890905"/>
                <wp:effectExtent l="38100" t="38100" r="115570" b="118745"/>
                <wp:wrapNone/>
                <wp:docPr id="34" name="3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9080" cy="8909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77AB7" w:rsidRDefault="00077AB7" w:rsidP="00077AB7">
                            <w:pPr>
                              <w:tabs>
                                <w:tab w:val="left" w:pos="924"/>
                              </w:tabs>
                              <w:jc w:val="both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Sección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  <w:p w:rsidR="00077AB7" w:rsidRDefault="00077AB7" w:rsidP="00077AB7">
                            <w:pPr>
                              <w:tabs>
                                <w:tab w:val="left" w:pos="924"/>
                              </w:tabs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Docente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="008D168F">
                              <w:rPr>
                                <w:sz w:val="20"/>
                                <w:szCs w:val="20"/>
                              </w:rPr>
                              <w:t xml:space="preserve">Dr. 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José Castillo Montes</w:t>
                            </w:r>
                          </w:p>
                          <w:p w:rsidR="00077AB7" w:rsidRDefault="00077AB7" w:rsidP="00077AB7">
                            <w:pPr>
                              <w:tabs>
                                <w:tab w:val="left" w:pos="924"/>
                              </w:tabs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40F1C">
                              <w:rPr>
                                <w:sz w:val="20"/>
                                <w:szCs w:val="20"/>
                              </w:rPr>
                              <w:t xml:space="preserve">Unidad: I  </w:t>
                            </w:r>
                          </w:p>
                          <w:p w:rsidR="00077AB7" w:rsidRPr="00240F1C" w:rsidRDefault="007D3687" w:rsidP="00077AB7">
                            <w:pPr>
                              <w:tabs>
                                <w:tab w:val="left" w:pos="924"/>
                              </w:tabs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Semana: </w:t>
                            </w:r>
                            <w:r w:rsidR="00077AB7" w:rsidRPr="00240F1C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4 Cuadro de texto" o:spid="_x0000_s1027" style="position:absolute;margin-left:-6.5pt;margin-top:12.35pt;width:220.4pt;height:7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077AB7" w:rsidRDefault="00077AB7" w:rsidP="00077AB7">
                      <w:pPr>
                        <w:tabs>
                          <w:tab w:val="left" w:pos="924"/>
                        </w:tabs>
                        <w:jc w:val="both"/>
                        <w:rPr>
                          <w:rFonts w:ascii="Verdana" w:hAnsi="Verdana" w:cs="Arial"/>
                          <w:b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Sección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D77EC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02</w:t>
                      </w:r>
                    </w:p>
                    <w:p w:rsidR="00077AB7" w:rsidRDefault="00077AB7" w:rsidP="00077AB7">
                      <w:pPr>
                        <w:tabs>
                          <w:tab w:val="left" w:pos="924"/>
                        </w:tabs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Docente</w:t>
                      </w:r>
                      <w:r w:rsidRPr="007D77EC">
                        <w:rPr>
                          <w:sz w:val="20"/>
                          <w:szCs w:val="20"/>
                        </w:rPr>
                        <w:tab/>
                        <w:t>:</w:t>
                      </w:r>
                      <w:r w:rsidR="008D168F">
                        <w:rPr>
                          <w:sz w:val="20"/>
                          <w:szCs w:val="20"/>
                        </w:rPr>
                        <w:t xml:space="preserve">Dr. </w:t>
                      </w:r>
                      <w:r w:rsidRPr="007D77E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José Castillo Montes</w:t>
                      </w:r>
                    </w:p>
                    <w:p w:rsidR="00077AB7" w:rsidRDefault="00077AB7" w:rsidP="00077AB7">
                      <w:pPr>
                        <w:tabs>
                          <w:tab w:val="left" w:pos="924"/>
                        </w:tabs>
                        <w:jc w:val="both"/>
                        <w:rPr>
                          <w:sz w:val="20"/>
                          <w:szCs w:val="20"/>
                        </w:rPr>
                      </w:pPr>
                      <w:r w:rsidRPr="00240F1C">
                        <w:rPr>
                          <w:sz w:val="20"/>
                          <w:szCs w:val="20"/>
                        </w:rPr>
                        <w:t xml:space="preserve">Unidad: I  </w:t>
                      </w:r>
                    </w:p>
                    <w:p w:rsidR="00077AB7" w:rsidRPr="00240F1C" w:rsidRDefault="007D3687" w:rsidP="00077AB7">
                      <w:pPr>
                        <w:tabs>
                          <w:tab w:val="left" w:pos="924"/>
                        </w:tabs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Semana: </w:t>
                      </w:r>
                      <w:r w:rsidR="00077AB7" w:rsidRPr="00240F1C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</w:p>
    <w:p w:rsidR="00077AB7" w:rsidRPr="00077AB7" w:rsidRDefault="00077AB7" w:rsidP="00077AB7">
      <w:pPr>
        <w:tabs>
          <w:tab w:val="left" w:pos="4140"/>
          <w:tab w:val="left" w:pos="7186"/>
        </w:tabs>
        <w:rPr>
          <w:rFonts w:ascii="Verdana" w:eastAsiaTheme="minorHAnsi" w:hAnsi="Verdana" w:cstheme="minorBidi"/>
          <w:b/>
          <w:sz w:val="28"/>
          <w:lang w:val="es-PE" w:eastAsia="en-US"/>
        </w:rPr>
      </w:pPr>
      <w:r w:rsidRPr="00077AB7">
        <w:rPr>
          <w:rFonts w:ascii="Verdana" w:eastAsiaTheme="minorHAnsi" w:hAnsi="Verdana" w:cstheme="minorBidi"/>
          <w:b/>
          <w:sz w:val="28"/>
          <w:lang w:val="es-PE" w:eastAsia="en-US"/>
        </w:rPr>
        <w:tab/>
      </w:r>
      <w:r w:rsidRPr="00077AB7">
        <w:rPr>
          <w:rFonts w:ascii="Verdana" w:eastAsiaTheme="minorHAnsi" w:hAnsi="Verdana" w:cstheme="minorBidi"/>
          <w:b/>
          <w:sz w:val="28"/>
          <w:lang w:val="es-PE" w:eastAsia="en-US"/>
        </w:rPr>
        <w:tab/>
      </w:r>
    </w:p>
    <w:p w:rsidR="00077AB7" w:rsidRPr="00077AB7" w:rsidRDefault="00077AB7" w:rsidP="00077AB7">
      <w:pPr>
        <w:spacing w:after="200" w:line="276" w:lineRule="auto"/>
        <w:rPr>
          <w:rFonts w:ascii="Verdana" w:eastAsiaTheme="minorHAnsi" w:hAnsi="Verdana" w:cstheme="minorBidi"/>
          <w:sz w:val="22"/>
          <w:szCs w:val="22"/>
          <w:lang w:val="es-PE" w:eastAsia="en-US"/>
        </w:rPr>
      </w:pPr>
    </w:p>
    <w:p w:rsidR="00077AB7" w:rsidRPr="00077AB7" w:rsidRDefault="00077AB7" w:rsidP="00077AB7">
      <w:pPr>
        <w:spacing w:after="200" w:line="276" w:lineRule="auto"/>
        <w:rPr>
          <w:rFonts w:ascii="Verdana" w:eastAsiaTheme="minorHAnsi" w:hAnsi="Verdana" w:cstheme="minorBidi"/>
          <w:sz w:val="22"/>
          <w:szCs w:val="22"/>
          <w:lang w:val="es-PE" w:eastAsia="en-US"/>
        </w:rPr>
      </w:pPr>
    </w:p>
    <w:p w:rsidR="00077AB7" w:rsidRPr="00077AB7" w:rsidRDefault="00077AB7" w:rsidP="00077AB7">
      <w:pPr>
        <w:rPr>
          <w:rFonts w:ascii="Verdana" w:eastAsiaTheme="minorHAnsi" w:hAnsi="Verdana" w:cstheme="minorBidi"/>
          <w:sz w:val="20"/>
          <w:szCs w:val="20"/>
          <w:lang w:val="es-PE" w:eastAsia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855"/>
      </w:tblGrid>
      <w:tr w:rsidR="00077AB7" w:rsidRPr="00077AB7" w:rsidTr="006E6552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7AB7" w:rsidRDefault="00077AB7" w:rsidP="00077AB7">
            <w:pPr>
              <w:jc w:val="both"/>
              <w:rPr>
                <w:rFonts w:ascii="Verdana" w:eastAsiaTheme="minorHAnsi" w:hAnsi="Verdana" w:cstheme="minorBidi"/>
                <w:sz w:val="20"/>
                <w:szCs w:val="20"/>
                <w:lang w:val="es-PE" w:eastAsia="en-US"/>
              </w:rPr>
            </w:pPr>
            <w:r w:rsidRPr="00077AB7">
              <w:rPr>
                <w:rFonts w:ascii="Verdana" w:eastAsiaTheme="minorHAnsi" w:hAnsi="Verdana" w:cstheme="minorBidi"/>
                <w:b/>
                <w:sz w:val="20"/>
                <w:szCs w:val="20"/>
                <w:lang w:val="es-PE" w:eastAsia="en-US"/>
              </w:rPr>
              <w:t>INSTRUCCIONES:</w:t>
            </w:r>
            <w:r w:rsidRPr="00077AB7">
              <w:rPr>
                <w:rFonts w:ascii="Verdana" w:eastAsiaTheme="minorHAnsi" w:hAnsi="Verdana" w:cstheme="minorBidi"/>
                <w:sz w:val="20"/>
                <w:szCs w:val="20"/>
                <w:lang w:val="es-PE" w:eastAsia="en-US"/>
              </w:rPr>
              <w:t xml:space="preserve"> </w:t>
            </w:r>
            <w:r>
              <w:rPr>
                <w:rFonts w:ascii="Verdana" w:eastAsiaTheme="minorHAnsi" w:hAnsi="Verdana" w:cstheme="minorBidi"/>
                <w:sz w:val="20"/>
                <w:szCs w:val="20"/>
                <w:lang w:val="es-PE" w:eastAsia="en-US"/>
              </w:rPr>
              <w:t>La siguiente práctica dirigida tiene como propósito alcanzar los conocimientos prácticos y aplicaciones de la Teoría de colas.</w:t>
            </w:r>
          </w:p>
          <w:p w:rsidR="00077AB7" w:rsidRPr="00077AB7" w:rsidRDefault="00077AB7" w:rsidP="00077AB7">
            <w:pPr>
              <w:jc w:val="both"/>
              <w:rPr>
                <w:rFonts w:ascii="Verdana" w:eastAsiaTheme="minorHAnsi" w:hAnsi="Verdana" w:cstheme="minorBidi"/>
                <w:sz w:val="20"/>
                <w:szCs w:val="20"/>
                <w:lang w:val="es-PE" w:eastAsia="en-US"/>
              </w:rPr>
            </w:pPr>
            <w:r>
              <w:rPr>
                <w:rFonts w:ascii="Verdana" w:eastAsiaTheme="minorHAnsi" w:hAnsi="Verdana" w:cstheme="minorBidi"/>
                <w:sz w:val="20"/>
                <w:szCs w:val="20"/>
                <w:lang w:val="es-PE" w:eastAsia="en-US"/>
              </w:rPr>
              <w:t>Revisar la parte teórica expuesta en clases.</w:t>
            </w:r>
            <w:r w:rsidRPr="00077AB7">
              <w:rPr>
                <w:rFonts w:ascii="Verdana" w:eastAsiaTheme="minorHAnsi" w:hAnsi="Verdana" w:cstheme="minorBidi"/>
                <w:sz w:val="20"/>
                <w:szCs w:val="20"/>
                <w:lang w:val="es-PE" w:eastAsia="en-US"/>
              </w:rPr>
              <w:t xml:space="preserve">  </w:t>
            </w:r>
          </w:p>
        </w:tc>
      </w:tr>
    </w:tbl>
    <w:p w:rsidR="00077AB7" w:rsidRDefault="00077AB7" w:rsidP="00453343">
      <w:pPr>
        <w:jc w:val="center"/>
        <w:rPr>
          <w:rFonts w:ascii="Calibri" w:hAnsi="Calibri" w:cs="Calibri"/>
          <w:b/>
          <w:lang w:val="es-PE"/>
        </w:rPr>
      </w:pPr>
    </w:p>
    <w:p w:rsidR="00453343" w:rsidRPr="00AB2E4C" w:rsidRDefault="00453343" w:rsidP="00453343">
      <w:pPr>
        <w:rPr>
          <w:rFonts w:ascii="Calibri" w:hAnsi="Calibri" w:cs="Calibri"/>
          <w:b/>
          <w:sz w:val="22"/>
          <w:szCs w:val="22"/>
          <w:lang w:val="es-PE"/>
        </w:rPr>
      </w:pPr>
    </w:p>
    <w:p w:rsidR="00453343" w:rsidRPr="00453343" w:rsidRDefault="00AF6FAC" w:rsidP="00453343">
      <w:pPr>
        <w:numPr>
          <w:ilvl w:val="0"/>
          <w:numId w:val="1"/>
        </w:numPr>
        <w:ind w:left="705"/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>La Caja</w:t>
      </w:r>
      <w:r w:rsidR="00453343" w:rsidRPr="00453343">
        <w:rPr>
          <w:rFonts w:ascii="Calibri" w:hAnsi="Calibri" w:cs="Calibri"/>
          <w:sz w:val="22"/>
          <w:szCs w:val="22"/>
          <w:lang w:val="es-PE"/>
        </w:rPr>
        <w:t xml:space="preserve"> rápida del supermercado de Santa Rosa atiende solo clientes con 10 artículos, y como resultado, es mucho más veloz para clientes  que las colas normales. El gerente ha estudiado esta cola y ha determinado que los clientes llegan de acuerdo a un proceso de </w:t>
      </w:r>
      <w:proofErr w:type="spellStart"/>
      <w:r w:rsidR="00453343" w:rsidRPr="00453343">
        <w:rPr>
          <w:rFonts w:ascii="Calibri" w:hAnsi="Calibri" w:cs="Calibri"/>
          <w:sz w:val="22"/>
          <w:szCs w:val="22"/>
          <w:lang w:val="es-PE"/>
        </w:rPr>
        <w:t>Poisson</w:t>
      </w:r>
      <w:proofErr w:type="spellEnd"/>
      <w:r w:rsidR="00453343" w:rsidRPr="00453343">
        <w:rPr>
          <w:rFonts w:ascii="Calibri" w:hAnsi="Calibri" w:cs="Calibri"/>
          <w:sz w:val="22"/>
          <w:szCs w:val="22"/>
          <w:lang w:val="es-PE"/>
        </w:rPr>
        <w:t xml:space="preserve">  con tasa media de 30 por hora  y que, el tiempo necesario para que un cliente sea tendido tiene una distribución exponencial con media de 1 minuto. Hallar los avalores  </w:t>
      </w:r>
      <w:r w:rsidR="00453343" w:rsidRPr="00AB2E4C">
        <w:rPr>
          <w:rFonts w:ascii="Calibri" w:hAnsi="Calibri" w:cs="Calibri"/>
          <w:sz w:val="22"/>
          <w:szCs w:val="22"/>
          <w:lang w:val="es-PE"/>
        </w:rPr>
        <w:sym w:font="Symbol" w:char="F06D"/>
      </w:r>
      <w:r w:rsidR="00453343" w:rsidRPr="00453343">
        <w:rPr>
          <w:rFonts w:ascii="Calibri" w:hAnsi="Calibri" w:cs="Calibri"/>
          <w:sz w:val="22"/>
          <w:szCs w:val="22"/>
          <w:lang w:val="es-PE"/>
        </w:rPr>
        <w:t xml:space="preserve">  y  λ</w:t>
      </w:r>
    </w:p>
    <w:p w:rsidR="00453343" w:rsidRPr="00AB2E4C" w:rsidRDefault="00453343" w:rsidP="00453343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>En promedio ¿a cuántos clientes se está atendiendo a están esperando?</w:t>
      </w:r>
    </w:p>
    <w:p w:rsidR="00453343" w:rsidRPr="00AB2E4C" w:rsidRDefault="00453343" w:rsidP="00453343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 xml:space="preserve">En promedio </w:t>
      </w:r>
      <w:proofErr w:type="gramStart"/>
      <w:r w:rsidRPr="00AB2E4C">
        <w:rPr>
          <w:rFonts w:ascii="Calibri" w:hAnsi="Calibri" w:cs="Calibri"/>
          <w:sz w:val="22"/>
          <w:szCs w:val="22"/>
          <w:lang w:val="es-PE"/>
        </w:rPr>
        <w:t>¿</w:t>
      </w:r>
      <w:proofErr w:type="gramEnd"/>
      <w:r w:rsidRPr="00AB2E4C">
        <w:rPr>
          <w:rFonts w:ascii="Calibri" w:hAnsi="Calibri" w:cs="Calibri"/>
          <w:sz w:val="22"/>
          <w:szCs w:val="22"/>
          <w:lang w:val="es-PE"/>
        </w:rPr>
        <w:t>cuánto debe esperar un cliente antes de poder retirarse.</w:t>
      </w:r>
    </w:p>
    <w:p w:rsidR="00453343" w:rsidRPr="00AB2E4C" w:rsidRDefault="00453343" w:rsidP="00453343">
      <w:pPr>
        <w:jc w:val="both"/>
        <w:rPr>
          <w:rFonts w:ascii="Calibri" w:hAnsi="Calibri" w:cs="Calibri"/>
          <w:sz w:val="22"/>
          <w:szCs w:val="22"/>
          <w:lang w:val="es-PE"/>
        </w:rPr>
      </w:pPr>
    </w:p>
    <w:p w:rsidR="00453343" w:rsidRPr="00AB2E4C" w:rsidRDefault="00453343" w:rsidP="007D3687">
      <w:pPr>
        <w:numPr>
          <w:ilvl w:val="0"/>
          <w:numId w:val="1"/>
        </w:numPr>
        <w:ind w:left="709" w:hanging="283"/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 xml:space="preserve">En el mostrador de librería de la biblioteca de la universidad, lo estudiantes que se retiran deben abrir sus mochilas, maletines, bolsas y portafolios, para que el vigilante o seguridad verifique  si no hay robo de libros, revistas o documentos. El tiempo que se requiere para hacer esta verificación tiene una distribución exponencial con media de 1 minuto. Se ha determinado que </w:t>
      </w:r>
      <w:proofErr w:type="gramStart"/>
      <w:r w:rsidRPr="00AB2E4C">
        <w:rPr>
          <w:rFonts w:ascii="Calibri" w:hAnsi="Calibri" w:cs="Calibri"/>
          <w:sz w:val="22"/>
          <w:szCs w:val="22"/>
          <w:lang w:val="es-PE"/>
        </w:rPr>
        <w:t>los</w:t>
      </w:r>
      <w:proofErr w:type="gramEnd"/>
      <w:r w:rsidRPr="00AB2E4C">
        <w:rPr>
          <w:rFonts w:ascii="Calibri" w:hAnsi="Calibri" w:cs="Calibri"/>
          <w:sz w:val="22"/>
          <w:szCs w:val="22"/>
          <w:lang w:val="es-PE"/>
        </w:rPr>
        <w:t xml:space="preserve"> estudiante que llegan de acuerdo a un proceso </w:t>
      </w:r>
      <w:proofErr w:type="spellStart"/>
      <w:r w:rsidRPr="00AB2E4C">
        <w:rPr>
          <w:rFonts w:ascii="Calibri" w:hAnsi="Calibri" w:cs="Calibri"/>
          <w:sz w:val="22"/>
          <w:szCs w:val="22"/>
          <w:lang w:val="es-PE"/>
        </w:rPr>
        <w:t>Poisson</w:t>
      </w:r>
      <w:proofErr w:type="spellEnd"/>
      <w:r w:rsidRPr="00AB2E4C">
        <w:rPr>
          <w:rFonts w:ascii="Calibri" w:hAnsi="Calibri" w:cs="Calibri"/>
          <w:sz w:val="22"/>
          <w:szCs w:val="22"/>
          <w:lang w:val="es-PE"/>
        </w:rPr>
        <w:t xml:space="preserve"> con tasa media de 20 horas por hora.</w:t>
      </w:r>
    </w:p>
    <w:p w:rsidR="00453343" w:rsidRPr="00AB2E4C" w:rsidRDefault="00453343" w:rsidP="00453343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 xml:space="preserve">hallar los valores de </w:t>
      </w:r>
      <w:r w:rsidRPr="00AB2E4C">
        <w:rPr>
          <w:rFonts w:ascii="Calibri" w:hAnsi="Calibri" w:cs="Calibri"/>
          <w:sz w:val="22"/>
          <w:szCs w:val="22"/>
          <w:lang w:val="es-PE"/>
        </w:rPr>
        <w:sym w:font="Symbol" w:char="F06D"/>
      </w:r>
      <w:r w:rsidRPr="00AB2E4C">
        <w:rPr>
          <w:rFonts w:ascii="Calibri" w:hAnsi="Calibri" w:cs="Calibri"/>
          <w:sz w:val="22"/>
          <w:szCs w:val="22"/>
          <w:lang w:val="es-PE"/>
        </w:rPr>
        <w:t xml:space="preserve"> y  λ</w:t>
      </w:r>
    </w:p>
    <w:p w:rsidR="00453343" w:rsidRPr="00AB2E4C" w:rsidRDefault="00453343" w:rsidP="00453343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>¿Qué tiempo le llevara  a un estudiante pasar por la revisión?</w:t>
      </w:r>
    </w:p>
    <w:p w:rsidR="00453343" w:rsidRPr="00AB2E4C" w:rsidRDefault="00453343" w:rsidP="00453343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>¿En promedio cuantos estudiantes se encuentran esperando en la cola, en cualquier momento?</w:t>
      </w:r>
    </w:p>
    <w:p w:rsidR="00453343" w:rsidRPr="00AB2E4C" w:rsidRDefault="00453343" w:rsidP="00453343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>¿Durante que fracción de tiempo estará libre el vigilante que revisa las bolsas para poder dedicarse  a estudiar?</w:t>
      </w:r>
    </w:p>
    <w:p w:rsidR="00453343" w:rsidRPr="00AB2E4C" w:rsidRDefault="00453343" w:rsidP="00453343">
      <w:pPr>
        <w:jc w:val="both"/>
        <w:rPr>
          <w:rFonts w:ascii="Calibri" w:hAnsi="Calibri" w:cs="Calibri"/>
          <w:sz w:val="22"/>
          <w:szCs w:val="22"/>
          <w:lang w:val="es-PE"/>
        </w:rPr>
      </w:pPr>
    </w:p>
    <w:p w:rsidR="00453343" w:rsidRPr="00AB2E4C" w:rsidRDefault="00453343" w:rsidP="00453343">
      <w:pPr>
        <w:jc w:val="both"/>
        <w:rPr>
          <w:rFonts w:ascii="Calibri" w:hAnsi="Calibri" w:cs="Calibri"/>
          <w:sz w:val="22"/>
          <w:szCs w:val="22"/>
          <w:lang w:val="es-PE"/>
        </w:rPr>
      </w:pPr>
    </w:p>
    <w:p w:rsidR="00453343" w:rsidRPr="00AB2E4C" w:rsidRDefault="00453343" w:rsidP="007D3687">
      <w:pPr>
        <w:numPr>
          <w:ilvl w:val="0"/>
          <w:numId w:val="1"/>
        </w:numPr>
        <w:tabs>
          <w:tab w:val="clear" w:pos="1065"/>
        </w:tabs>
        <w:ind w:left="709" w:hanging="283"/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 xml:space="preserve">Frente a una ventanilla del Banco de la Nación se presentan 560 personas diarias (jornada de 8 horas) , el cajero puede dar servicio a 100 personas como promedio por hora con la hipótesis  de llegadas </w:t>
      </w:r>
      <w:proofErr w:type="spellStart"/>
      <w:r w:rsidRPr="00AB2E4C">
        <w:rPr>
          <w:rFonts w:ascii="Calibri" w:hAnsi="Calibri" w:cs="Calibri"/>
          <w:sz w:val="22"/>
          <w:szCs w:val="22"/>
          <w:lang w:val="es-PE"/>
        </w:rPr>
        <w:t>Poissonianas</w:t>
      </w:r>
      <w:proofErr w:type="spellEnd"/>
      <w:r w:rsidRPr="00AB2E4C">
        <w:rPr>
          <w:rFonts w:ascii="Calibri" w:hAnsi="Calibri" w:cs="Calibri"/>
          <w:sz w:val="22"/>
          <w:szCs w:val="22"/>
          <w:lang w:val="es-PE"/>
        </w:rPr>
        <w:t xml:space="preserve">  y servicios exponenciales encontrar:</w:t>
      </w:r>
    </w:p>
    <w:p w:rsidR="00453343" w:rsidRPr="00AB2E4C" w:rsidRDefault="00453343" w:rsidP="00453343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 xml:space="preserve">El factor promedio de utilización del sistema, </w:t>
      </w:r>
    </w:p>
    <w:p w:rsidR="00453343" w:rsidRPr="00AB2E4C" w:rsidRDefault="00453343" w:rsidP="00453343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 xml:space="preserve">El tiempo ocioso promedio en el sistema, </w:t>
      </w:r>
    </w:p>
    <w:p w:rsidR="00453343" w:rsidRPr="00AB2E4C" w:rsidRDefault="00453343" w:rsidP="00453343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 xml:space="preserve">La probabilidad que haya 3 clientes en el sistema, </w:t>
      </w:r>
    </w:p>
    <w:p w:rsidR="00453343" w:rsidRPr="00AB2E4C" w:rsidRDefault="00453343" w:rsidP="00453343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 xml:space="preserve">El numero promedio de personas en el sistema, </w:t>
      </w:r>
    </w:p>
    <w:p w:rsidR="00453343" w:rsidRPr="00AB2E4C" w:rsidRDefault="00453343" w:rsidP="00453343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>La cantidad promedio de clientes en la cola,</w:t>
      </w:r>
    </w:p>
    <w:p w:rsidR="00453343" w:rsidRPr="00AB2E4C" w:rsidRDefault="00453343" w:rsidP="00453343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 xml:space="preserve">El tiempo promedio que permanece una persona en el sistema, </w:t>
      </w:r>
    </w:p>
    <w:p w:rsidR="00453343" w:rsidRPr="00AB2E4C" w:rsidRDefault="00453343" w:rsidP="00453343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>Tiempo promedio de un cliente en la fila,</w:t>
      </w:r>
    </w:p>
    <w:p w:rsidR="00453343" w:rsidRPr="00AB2E4C" w:rsidRDefault="00453343" w:rsidP="00453343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 xml:space="preserve">El tiempo promedio que tarda un servicio, </w:t>
      </w:r>
    </w:p>
    <w:p w:rsidR="00453343" w:rsidRPr="00AB2E4C" w:rsidRDefault="00453343" w:rsidP="00453343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>La probabilidad que existan 4 personas.</w:t>
      </w:r>
    </w:p>
    <w:p w:rsidR="00453343" w:rsidRPr="00AB2E4C" w:rsidRDefault="00453343" w:rsidP="00453343">
      <w:pPr>
        <w:ind w:left="705"/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tab/>
      </w:r>
      <w:r w:rsidRPr="00AB2E4C">
        <w:rPr>
          <w:rFonts w:ascii="Calibri" w:hAnsi="Calibri" w:cs="Calibri"/>
          <w:sz w:val="22"/>
          <w:szCs w:val="22"/>
          <w:lang w:val="es-PE"/>
        </w:rPr>
        <w:tab/>
      </w:r>
      <w:r w:rsidRPr="00AB2E4C">
        <w:rPr>
          <w:rFonts w:ascii="Calibri" w:hAnsi="Calibri" w:cs="Calibri"/>
          <w:sz w:val="22"/>
          <w:szCs w:val="22"/>
          <w:lang w:val="es-PE"/>
        </w:rPr>
        <w:tab/>
      </w:r>
      <w:r w:rsidRPr="00AB2E4C">
        <w:rPr>
          <w:rFonts w:ascii="Calibri" w:hAnsi="Calibri" w:cs="Calibri"/>
          <w:sz w:val="22"/>
          <w:szCs w:val="22"/>
          <w:lang w:val="es-PE"/>
        </w:rPr>
        <w:tab/>
      </w:r>
      <w:r w:rsidRPr="00AB2E4C">
        <w:rPr>
          <w:rFonts w:ascii="Calibri" w:hAnsi="Calibri" w:cs="Calibri"/>
          <w:sz w:val="22"/>
          <w:szCs w:val="22"/>
          <w:lang w:val="es-PE"/>
        </w:rPr>
        <w:tab/>
      </w:r>
    </w:p>
    <w:p w:rsidR="00453343" w:rsidRPr="00AB2E4C" w:rsidRDefault="00453343" w:rsidP="007D3687">
      <w:pPr>
        <w:autoSpaceDE w:val="0"/>
        <w:autoSpaceDN w:val="0"/>
        <w:adjustRightInd w:val="0"/>
        <w:ind w:left="709" w:hanging="283"/>
        <w:jc w:val="both"/>
        <w:rPr>
          <w:rFonts w:ascii="Calibri" w:hAnsi="Calibri" w:cs="Calibri"/>
          <w:sz w:val="22"/>
          <w:szCs w:val="22"/>
        </w:rPr>
      </w:pPr>
      <w:r w:rsidRPr="00AB2E4C">
        <w:rPr>
          <w:rFonts w:ascii="Calibri" w:hAnsi="Calibri" w:cs="Calibri"/>
          <w:sz w:val="22"/>
          <w:szCs w:val="22"/>
          <w:lang w:val="es-PE"/>
        </w:rPr>
        <w:lastRenderedPageBreak/>
        <w:t xml:space="preserve">4. </w:t>
      </w:r>
      <w:r w:rsidR="007D3687">
        <w:rPr>
          <w:rFonts w:ascii="Calibri" w:hAnsi="Calibri" w:cs="Calibri"/>
          <w:sz w:val="22"/>
          <w:szCs w:val="22"/>
          <w:lang w:val="es-PE"/>
        </w:rPr>
        <w:t xml:space="preserve"> </w:t>
      </w:r>
      <w:r w:rsidRPr="00AB2E4C">
        <w:rPr>
          <w:rFonts w:ascii="Calibri" w:hAnsi="Calibri" w:cs="Calibri"/>
          <w:sz w:val="22"/>
          <w:szCs w:val="22"/>
        </w:rPr>
        <w:t>Un ambulatorio dispone de una sala de espera, cuya capacidad podemos suponer  ilimitada. Hay dos médicos, ambos igualmente capacitados, cada uno de los cuales  atiende a un paciente en      un tiempo que se distribuye exponencialmente con media de 10  minutos. Los pacientes llegan al ambulatorio con un tiempo entre llegadas que se   distribuye exponencialmente, con media de 6   minutos. Halle:</w:t>
      </w:r>
    </w:p>
    <w:p w:rsidR="00453343" w:rsidRPr="00AB2E4C" w:rsidRDefault="00453343" w:rsidP="00453343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 </w:t>
      </w:r>
      <w:r>
        <w:rPr>
          <w:rFonts w:ascii="Calibri" w:hAnsi="Calibri" w:cs="Calibri"/>
          <w:sz w:val="22"/>
          <w:szCs w:val="22"/>
        </w:rPr>
        <w:tab/>
      </w:r>
      <w:r w:rsidRPr="00AB2E4C">
        <w:rPr>
          <w:rFonts w:ascii="Calibri" w:hAnsi="Calibri" w:cs="Calibri"/>
          <w:sz w:val="22"/>
          <w:szCs w:val="22"/>
        </w:rPr>
        <w:t>a.  La probabilidad de que alguno de los dos médicos esté desocupado.</w:t>
      </w:r>
    </w:p>
    <w:p w:rsidR="00453343" w:rsidRPr="00AB2E4C" w:rsidRDefault="00453343" w:rsidP="00453343">
      <w:pPr>
        <w:autoSpaceDE w:val="0"/>
        <w:autoSpaceDN w:val="0"/>
        <w:adjustRightInd w:val="0"/>
        <w:ind w:left="1416"/>
        <w:jc w:val="both"/>
        <w:rPr>
          <w:rFonts w:ascii="Calibri" w:hAnsi="Calibri" w:cs="Calibri"/>
          <w:sz w:val="22"/>
          <w:szCs w:val="22"/>
        </w:rPr>
      </w:pPr>
      <w:r w:rsidRPr="00AB2E4C">
        <w:rPr>
          <w:rFonts w:ascii="Calibri" w:hAnsi="Calibri" w:cs="Calibri"/>
          <w:sz w:val="22"/>
          <w:szCs w:val="22"/>
        </w:rPr>
        <w:t>b.  El tiempo medio que un paciente tiene que esperar en la sala, antes de ser atendido.</w:t>
      </w:r>
    </w:p>
    <w:p w:rsidR="00453343" w:rsidRPr="00AB2E4C" w:rsidRDefault="00453343" w:rsidP="00453343">
      <w:pPr>
        <w:autoSpaceDE w:val="0"/>
        <w:autoSpaceDN w:val="0"/>
        <w:adjustRightInd w:val="0"/>
        <w:ind w:left="1701" w:hanging="283"/>
        <w:jc w:val="both"/>
        <w:rPr>
          <w:rFonts w:ascii="Calibri" w:hAnsi="Calibri" w:cs="Calibri"/>
          <w:sz w:val="22"/>
          <w:szCs w:val="22"/>
          <w:lang w:val="es-PE"/>
        </w:rPr>
      </w:pPr>
      <w:r w:rsidRPr="00AB2E4C">
        <w:rPr>
          <w:rFonts w:ascii="Calibri" w:hAnsi="Calibri" w:cs="Calibri"/>
          <w:sz w:val="22"/>
          <w:szCs w:val="22"/>
        </w:rPr>
        <w:t>c.  El número medio de pacientes que hay esperando en la sala (no se cuentan  los que ya  están siendo atendidos).</w:t>
      </w:r>
    </w:p>
    <w:p w:rsidR="00453343" w:rsidRPr="00AB2E4C" w:rsidRDefault="00453343" w:rsidP="00453343">
      <w:pPr>
        <w:ind w:left="705"/>
        <w:jc w:val="both"/>
        <w:rPr>
          <w:rFonts w:ascii="Calibri" w:hAnsi="Calibri" w:cs="Calibri"/>
          <w:sz w:val="22"/>
          <w:szCs w:val="22"/>
          <w:lang w:val="es-PE"/>
        </w:rPr>
      </w:pPr>
    </w:p>
    <w:p w:rsidR="00077AB7" w:rsidRPr="00077AB7" w:rsidRDefault="00077AB7" w:rsidP="007D3687">
      <w:pPr>
        <w:pStyle w:val="Prrafodelista"/>
        <w:numPr>
          <w:ilvl w:val="0"/>
          <w:numId w:val="6"/>
        </w:numPr>
        <w:ind w:left="851" w:hanging="425"/>
      </w:pPr>
      <w:r w:rsidRPr="00077AB7">
        <w:t>La empresa STEREO recibe 40 llamadas cada hora transcurrida y un operador  puede despachar 90 llamadas cada hora. La administración estima que le cuesta $ 20 mantener a un cliente esperando y paga a $12 la hora laborando a un operador. Determine el costo por usar</w:t>
      </w:r>
    </w:p>
    <w:p w:rsidR="00077AB7" w:rsidRPr="00077AB7" w:rsidRDefault="00077AB7" w:rsidP="00077AB7">
      <w:pPr>
        <w:numPr>
          <w:ilvl w:val="0"/>
          <w:numId w:val="3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  <w:lang w:val="es-PE" w:eastAsia="en-US"/>
        </w:rPr>
      </w:pPr>
      <w:r w:rsidRPr="00077AB7">
        <w:rPr>
          <w:rFonts w:asciiTheme="minorHAnsi" w:eastAsiaTheme="minorHAnsi" w:hAnsiTheme="minorHAnsi" w:cstheme="minorBidi"/>
          <w:sz w:val="22"/>
          <w:szCs w:val="22"/>
          <w:lang w:val="es-PE" w:eastAsia="en-US"/>
        </w:rPr>
        <w:t>2 operadores</w:t>
      </w:r>
    </w:p>
    <w:p w:rsidR="00077AB7" w:rsidRDefault="00077AB7" w:rsidP="00077AB7">
      <w:pPr>
        <w:numPr>
          <w:ilvl w:val="0"/>
          <w:numId w:val="3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  <w:lang w:val="es-PE" w:eastAsia="en-US"/>
        </w:rPr>
      </w:pPr>
      <w:r w:rsidRPr="00077AB7">
        <w:rPr>
          <w:rFonts w:asciiTheme="minorHAnsi" w:eastAsiaTheme="minorHAnsi" w:hAnsiTheme="minorHAnsi" w:cstheme="minorBidi"/>
          <w:sz w:val="22"/>
          <w:szCs w:val="22"/>
          <w:lang w:val="es-PE" w:eastAsia="en-US"/>
        </w:rPr>
        <w:t>3 operadores (tarea)</w:t>
      </w:r>
    </w:p>
    <w:p w:rsidR="00077AB7" w:rsidRPr="00077AB7" w:rsidRDefault="00077AB7" w:rsidP="00077AB7">
      <w:pPr>
        <w:spacing w:after="200" w:line="276" w:lineRule="auto"/>
        <w:ind w:left="1080"/>
        <w:contextualSpacing/>
        <w:rPr>
          <w:rFonts w:asciiTheme="minorHAnsi" w:eastAsiaTheme="minorHAnsi" w:hAnsiTheme="minorHAnsi" w:cstheme="minorBidi"/>
          <w:sz w:val="22"/>
          <w:szCs w:val="22"/>
          <w:lang w:val="es-PE" w:eastAsia="en-US"/>
        </w:rPr>
      </w:pPr>
    </w:p>
    <w:p w:rsidR="00077AB7" w:rsidRPr="00077AB7" w:rsidRDefault="00077AB7" w:rsidP="00077AB7">
      <w:pPr>
        <w:autoSpaceDE w:val="0"/>
        <w:autoSpaceDN w:val="0"/>
        <w:adjustRightInd w:val="0"/>
        <w:spacing w:after="40"/>
        <w:ind w:left="426" w:hanging="426"/>
        <w:rPr>
          <w:rFonts w:ascii="Calibri" w:eastAsiaTheme="minorHAnsi" w:hAnsi="Calibri" w:cs="Calibri"/>
          <w:color w:val="000000"/>
          <w:lang w:val="es-PE" w:eastAsia="en-US"/>
        </w:rPr>
      </w:pPr>
      <w:r w:rsidRPr="00077AB7">
        <w:rPr>
          <w:rFonts w:ascii="Calibri" w:eastAsiaTheme="minorHAnsi" w:hAnsi="Calibri" w:cs="Calibri"/>
          <w:color w:val="000000"/>
          <w:lang w:val="es-PE" w:eastAsia="en-US"/>
        </w:rPr>
        <w:t xml:space="preserve">5. </w:t>
      </w:r>
      <w:r w:rsidRPr="00077AB7">
        <w:rPr>
          <w:rFonts w:ascii="Calibri" w:eastAsiaTheme="minorHAnsi" w:hAnsi="Calibri" w:cs="Calibri"/>
          <w:color w:val="000000"/>
          <w:lang w:val="es-PE" w:eastAsia="en-US"/>
        </w:rPr>
        <w:tab/>
        <w:t xml:space="preserve">Un promedio de 10 automóviles por hora llegan a un cajero con un solo servidor que proporciona servicio sin que uno descienda del automóvil. Suponga que el tiempo de servicio promedio por cada cliente es 4 minutos, y que tanto los tiempos entre llegadas y los tiempos de servicios son exponenciales. Conteste las preguntas siguientes: </w:t>
      </w:r>
    </w:p>
    <w:p w:rsidR="00077AB7" w:rsidRPr="00077AB7" w:rsidRDefault="00077AB7" w:rsidP="00077AB7">
      <w:pPr>
        <w:autoSpaceDE w:val="0"/>
        <w:autoSpaceDN w:val="0"/>
        <w:adjustRightInd w:val="0"/>
        <w:spacing w:after="40"/>
        <w:ind w:left="426"/>
        <w:rPr>
          <w:rFonts w:ascii="Calibri" w:eastAsiaTheme="minorHAnsi" w:hAnsi="Calibri" w:cs="Calibri"/>
          <w:color w:val="000000"/>
          <w:lang w:val="es-PE" w:eastAsia="en-US"/>
        </w:rPr>
      </w:pPr>
      <w:r w:rsidRPr="00077AB7">
        <w:rPr>
          <w:rFonts w:ascii="Calibri" w:eastAsiaTheme="minorHAnsi" w:hAnsi="Calibri" w:cs="Calibri"/>
          <w:color w:val="000000"/>
          <w:lang w:val="es-PE" w:eastAsia="en-US"/>
        </w:rPr>
        <w:t xml:space="preserve">a. ¿Cuál es la probabilidad que el cajero esté ocioso? </w:t>
      </w:r>
    </w:p>
    <w:p w:rsidR="00077AB7" w:rsidRPr="00077AB7" w:rsidRDefault="00077AB7" w:rsidP="00077AB7">
      <w:pPr>
        <w:autoSpaceDE w:val="0"/>
        <w:autoSpaceDN w:val="0"/>
        <w:adjustRightInd w:val="0"/>
        <w:spacing w:after="40"/>
        <w:ind w:left="852" w:hanging="426"/>
        <w:rPr>
          <w:rFonts w:ascii="Calibri" w:eastAsiaTheme="minorHAnsi" w:hAnsi="Calibri" w:cs="Calibri"/>
          <w:color w:val="000000"/>
          <w:lang w:val="es-PE" w:eastAsia="en-US"/>
        </w:rPr>
      </w:pPr>
      <w:r w:rsidRPr="00077AB7">
        <w:rPr>
          <w:rFonts w:ascii="Calibri" w:eastAsiaTheme="minorHAnsi" w:hAnsi="Calibri" w:cs="Calibri"/>
          <w:color w:val="000000"/>
          <w:lang w:val="es-PE" w:eastAsia="en-US"/>
        </w:rPr>
        <w:t xml:space="preserve">b. ¿Cuál es el número promedio de automóviles que están en la cola del cajero? (se considera que un automóvil que está siendo atendido no está en la cola esperando) </w:t>
      </w:r>
    </w:p>
    <w:p w:rsidR="00077AB7" w:rsidRPr="00077AB7" w:rsidRDefault="00077AB7" w:rsidP="00077AB7">
      <w:pPr>
        <w:autoSpaceDE w:val="0"/>
        <w:autoSpaceDN w:val="0"/>
        <w:adjustRightInd w:val="0"/>
        <w:spacing w:after="40"/>
        <w:ind w:left="852" w:hanging="426"/>
        <w:rPr>
          <w:rFonts w:ascii="Calibri" w:eastAsiaTheme="minorHAnsi" w:hAnsi="Calibri" w:cs="Calibri"/>
          <w:color w:val="000000"/>
          <w:lang w:val="es-PE" w:eastAsia="en-US"/>
        </w:rPr>
      </w:pPr>
      <w:r w:rsidRPr="00077AB7">
        <w:rPr>
          <w:rFonts w:ascii="Calibri" w:eastAsiaTheme="minorHAnsi" w:hAnsi="Calibri" w:cs="Calibri"/>
          <w:color w:val="000000"/>
          <w:lang w:val="es-PE" w:eastAsia="en-US"/>
        </w:rPr>
        <w:t xml:space="preserve">c. ¿Cuál es la cantidad promedio de tiempo que un cliente pasa en el estacionamiento del banco, (incluyendo el tiempo de servicio)? </w:t>
      </w:r>
    </w:p>
    <w:p w:rsidR="00077AB7" w:rsidRPr="00077AB7" w:rsidRDefault="00077AB7" w:rsidP="00077AB7">
      <w:pPr>
        <w:autoSpaceDE w:val="0"/>
        <w:autoSpaceDN w:val="0"/>
        <w:adjustRightInd w:val="0"/>
        <w:ind w:left="852" w:hanging="426"/>
        <w:rPr>
          <w:rFonts w:ascii="Calibri" w:eastAsiaTheme="minorHAnsi" w:hAnsi="Calibri" w:cs="Calibri"/>
          <w:color w:val="000000"/>
          <w:lang w:val="es-PE" w:eastAsia="en-US"/>
        </w:rPr>
      </w:pPr>
      <w:r w:rsidRPr="00077AB7">
        <w:rPr>
          <w:rFonts w:ascii="Calibri" w:eastAsiaTheme="minorHAnsi" w:hAnsi="Calibri" w:cs="Calibri"/>
          <w:color w:val="000000"/>
          <w:lang w:val="es-PE" w:eastAsia="en-US"/>
        </w:rPr>
        <w:t xml:space="preserve">d. ¿Cuántos clientes atenderá en promedio el cajero por hora? </w:t>
      </w:r>
    </w:p>
    <w:p w:rsidR="00077AB7" w:rsidRPr="00077AB7" w:rsidRDefault="00077AB7" w:rsidP="00077AB7">
      <w:pPr>
        <w:spacing w:after="200" w:line="276" w:lineRule="auto"/>
        <w:rPr>
          <w:rFonts w:asciiTheme="minorHAnsi" w:eastAsiaTheme="minorHAnsi" w:hAnsiTheme="minorHAnsi" w:cstheme="minorBidi"/>
          <w:lang w:val="es-PE" w:eastAsia="en-US"/>
        </w:rPr>
      </w:pPr>
    </w:p>
    <w:p w:rsidR="000555B8" w:rsidRPr="000555B8" w:rsidRDefault="000555B8" w:rsidP="000555B8">
      <w:pPr>
        <w:spacing w:after="200" w:line="276" w:lineRule="auto"/>
        <w:ind w:left="708"/>
        <w:rPr>
          <w:rFonts w:asciiTheme="minorHAnsi" w:eastAsiaTheme="minorHAnsi" w:hAnsiTheme="minorHAnsi" w:cstheme="minorHAnsi"/>
          <w:b/>
          <w:color w:val="002060"/>
          <w:sz w:val="20"/>
          <w:szCs w:val="20"/>
          <w:lang w:val="es-PE" w:eastAsia="en-US"/>
        </w:rPr>
      </w:pPr>
      <w:r w:rsidRPr="000555B8">
        <w:rPr>
          <w:rFonts w:asciiTheme="minorHAnsi" w:eastAsiaTheme="minorHAnsi" w:hAnsiTheme="minorHAnsi" w:cstheme="minorHAnsi"/>
          <w:b/>
          <w:color w:val="002060"/>
          <w:sz w:val="20"/>
          <w:szCs w:val="20"/>
          <w:lang w:val="es-PE" w:eastAsia="en-US"/>
        </w:rPr>
        <w:t>Referencias bibliográficas  y/o enlaces recomendados</w:t>
      </w:r>
    </w:p>
    <w:p w:rsidR="000555B8" w:rsidRPr="000555B8" w:rsidRDefault="000555B8" w:rsidP="000555B8">
      <w:pPr>
        <w:numPr>
          <w:ilvl w:val="0"/>
          <w:numId w:val="7"/>
        </w:numPr>
        <w:spacing w:after="200" w:line="276" w:lineRule="auto"/>
        <w:ind w:left="1423" w:hanging="357"/>
        <w:contextualSpacing/>
        <w:rPr>
          <w:rFonts w:asciiTheme="minorHAnsi" w:eastAsiaTheme="minorHAnsi" w:hAnsiTheme="minorHAnsi" w:cstheme="minorHAnsi"/>
          <w:color w:val="002060"/>
          <w:sz w:val="20"/>
          <w:szCs w:val="20"/>
          <w:lang w:val="es-PE" w:eastAsia="en-US"/>
        </w:rPr>
      </w:pPr>
      <w:proofErr w:type="spellStart"/>
      <w:r w:rsidRPr="000555B8">
        <w:rPr>
          <w:rFonts w:asciiTheme="minorHAnsi" w:eastAsiaTheme="minorHAnsi" w:hAnsiTheme="minorHAnsi" w:cstheme="minorHAnsi"/>
          <w:color w:val="002060"/>
          <w:sz w:val="20"/>
          <w:szCs w:val="20"/>
          <w:lang w:val="es-PE" w:eastAsia="en-US"/>
        </w:rPr>
        <w:t>Hamdy</w:t>
      </w:r>
      <w:proofErr w:type="spellEnd"/>
      <w:r w:rsidRPr="000555B8">
        <w:rPr>
          <w:rFonts w:asciiTheme="minorHAnsi" w:eastAsiaTheme="minorHAnsi" w:hAnsiTheme="minorHAnsi" w:cstheme="minorHAnsi"/>
          <w:color w:val="002060"/>
          <w:sz w:val="20"/>
          <w:szCs w:val="20"/>
          <w:lang w:val="es-PE" w:eastAsia="en-US"/>
        </w:rPr>
        <w:t xml:space="preserve"> Taha: Investigación de Operaciones. México.</w:t>
      </w:r>
    </w:p>
    <w:p w:rsidR="000555B8" w:rsidRPr="000555B8" w:rsidRDefault="000555B8" w:rsidP="000555B8">
      <w:pPr>
        <w:numPr>
          <w:ilvl w:val="0"/>
          <w:numId w:val="7"/>
        </w:numPr>
        <w:spacing w:after="200" w:line="276" w:lineRule="auto"/>
        <w:ind w:left="1423" w:hanging="357"/>
        <w:contextualSpacing/>
        <w:rPr>
          <w:rFonts w:asciiTheme="minorHAnsi" w:eastAsiaTheme="minorHAnsi" w:hAnsiTheme="minorHAnsi" w:cstheme="minorHAnsi"/>
          <w:color w:val="002060"/>
          <w:sz w:val="20"/>
          <w:szCs w:val="20"/>
          <w:lang w:val="es-PE" w:eastAsia="en-US"/>
        </w:rPr>
      </w:pPr>
      <w:r w:rsidRPr="000555B8">
        <w:rPr>
          <w:rFonts w:asciiTheme="minorHAnsi" w:eastAsiaTheme="minorHAnsi" w:hAnsiTheme="minorHAnsi" w:cstheme="minorHAnsi"/>
          <w:color w:val="002060"/>
          <w:sz w:val="20"/>
          <w:szCs w:val="20"/>
          <w:lang w:val="es-PE" w:eastAsia="en-US"/>
        </w:rPr>
        <w:t xml:space="preserve">Iris Martínez Salazar y otros: Investigación de Operaciones. México 2014 </w:t>
      </w:r>
    </w:p>
    <w:p w:rsidR="000555B8" w:rsidRPr="000555B8" w:rsidRDefault="000555B8" w:rsidP="000555B8">
      <w:pPr>
        <w:numPr>
          <w:ilvl w:val="0"/>
          <w:numId w:val="7"/>
        </w:numPr>
        <w:tabs>
          <w:tab w:val="left" w:pos="3780"/>
        </w:tabs>
        <w:spacing w:after="200" w:line="276" w:lineRule="auto"/>
        <w:ind w:left="1423" w:hanging="357"/>
        <w:contextualSpacing/>
        <w:rPr>
          <w:rFonts w:asciiTheme="minorHAnsi" w:hAnsiTheme="minorHAnsi" w:cstheme="minorHAnsi"/>
          <w:color w:val="002060"/>
          <w:sz w:val="20"/>
          <w:szCs w:val="20"/>
        </w:rPr>
      </w:pPr>
      <w:proofErr w:type="spellStart"/>
      <w:r w:rsidRPr="000555B8">
        <w:rPr>
          <w:rFonts w:asciiTheme="minorHAnsi" w:hAnsiTheme="minorHAnsi" w:cstheme="minorHAnsi"/>
          <w:color w:val="002060"/>
          <w:sz w:val="20"/>
          <w:szCs w:val="20"/>
          <w:lang w:val="es-MX"/>
        </w:rPr>
        <w:t>Hillier</w:t>
      </w:r>
      <w:proofErr w:type="spellEnd"/>
      <w:r w:rsidRPr="000555B8">
        <w:rPr>
          <w:rFonts w:asciiTheme="minorHAnsi" w:hAnsiTheme="minorHAnsi" w:cstheme="minorHAnsi"/>
          <w:color w:val="002060"/>
          <w:sz w:val="20"/>
          <w:szCs w:val="20"/>
          <w:lang w:val="es-MX"/>
        </w:rPr>
        <w:t xml:space="preserve"> y Lieberman   </w:t>
      </w:r>
      <w:r w:rsidRPr="000555B8">
        <w:rPr>
          <w:rFonts w:asciiTheme="minorHAnsi" w:hAnsiTheme="minorHAnsi" w:cstheme="minorHAnsi"/>
          <w:b/>
          <w:color w:val="002060"/>
          <w:sz w:val="20"/>
          <w:szCs w:val="20"/>
          <w:lang w:val="es-MX"/>
        </w:rPr>
        <w:t>: Introducción</w:t>
      </w:r>
      <w:r w:rsidRPr="000555B8">
        <w:rPr>
          <w:rFonts w:asciiTheme="minorHAnsi" w:hAnsiTheme="minorHAnsi" w:cstheme="minorHAnsi"/>
          <w:color w:val="002060"/>
          <w:sz w:val="20"/>
          <w:szCs w:val="20"/>
          <w:lang w:val="es-MX"/>
        </w:rPr>
        <w:t xml:space="preserve"> a la Investigación de  </w:t>
      </w:r>
      <w:r w:rsidRPr="000555B8">
        <w:rPr>
          <w:rFonts w:asciiTheme="minorHAnsi" w:hAnsiTheme="minorHAnsi" w:cstheme="minorHAnsi"/>
          <w:color w:val="002060"/>
          <w:sz w:val="20"/>
          <w:szCs w:val="20"/>
        </w:rPr>
        <w:t>Operaciones.   Edit.   Mc,  Graw Hill.   2001</w:t>
      </w:r>
    </w:p>
    <w:p w:rsidR="000555B8" w:rsidRPr="000555B8" w:rsidRDefault="000555B8" w:rsidP="000555B8">
      <w:pPr>
        <w:numPr>
          <w:ilvl w:val="0"/>
          <w:numId w:val="7"/>
        </w:numPr>
        <w:spacing w:after="200" w:line="276" w:lineRule="auto"/>
        <w:ind w:left="1423" w:hanging="357"/>
        <w:contextualSpacing/>
        <w:rPr>
          <w:rFonts w:asciiTheme="minorHAnsi" w:hAnsiTheme="minorHAnsi" w:cstheme="minorHAnsi"/>
          <w:color w:val="002060"/>
          <w:sz w:val="20"/>
          <w:szCs w:val="20"/>
          <w:lang w:val="es-ES_tradnl"/>
        </w:rPr>
      </w:pPr>
      <w:r w:rsidRPr="000555B8">
        <w:rPr>
          <w:rFonts w:asciiTheme="minorHAnsi" w:hAnsiTheme="minorHAnsi" w:cstheme="minorHAnsi"/>
          <w:color w:val="002060"/>
          <w:sz w:val="20"/>
          <w:szCs w:val="20"/>
          <w:lang w:val="es-ES_tradnl"/>
        </w:rPr>
        <w:t>Mejía Puente, Miguel</w:t>
      </w:r>
      <w:r w:rsidRPr="000555B8">
        <w:rPr>
          <w:rFonts w:asciiTheme="minorHAnsi" w:hAnsiTheme="minorHAnsi" w:cstheme="minorHAnsi"/>
          <w:color w:val="002060"/>
          <w:sz w:val="20"/>
          <w:szCs w:val="20"/>
          <w:lang w:val="es-ES_tradnl"/>
        </w:rPr>
        <w:tab/>
        <w:t>: INVESTIGACIÓN DE OPERACIONES I 2002 Pontifica Universidad Católica del Perú</w:t>
      </w:r>
      <w:r w:rsidRPr="000555B8">
        <w:rPr>
          <w:rFonts w:asciiTheme="minorHAnsi" w:hAnsiTheme="minorHAnsi" w:cstheme="minorHAnsi"/>
          <w:color w:val="002060"/>
          <w:sz w:val="20"/>
          <w:szCs w:val="20"/>
          <w:lang w:val="es-ES_tradnl"/>
        </w:rPr>
        <w:cr/>
      </w:r>
    </w:p>
    <w:p w:rsidR="000555B8" w:rsidRPr="000555B8" w:rsidRDefault="000555B8" w:rsidP="000555B8">
      <w:pPr>
        <w:numPr>
          <w:ilvl w:val="0"/>
          <w:numId w:val="7"/>
        </w:numPr>
        <w:spacing w:after="200" w:line="276" w:lineRule="auto"/>
        <w:contextualSpacing/>
        <w:rPr>
          <w:rFonts w:asciiTheme="minorHAnsi" w:eastAsiaTheme="minorHAnsi" w:hAnsiTheme="minorHAnsi" w:cstheme="minorHAnsi"/>
          <w:color w:val="002060"/>
          <w:sz w:val="22"/>
          <w:szCs w:val="22"/>
          <w:lang w:val="es-PE" w:eastAsia="en-US"/>
        </w:rPr>
      </w:pPr>
      <w:r w:rsidRPr="000555B8">
        <w:rPr>
          <w:rFonts w:asciiTheme="minorHAnsi" w:eastAsiaTheme="minorHAnsi" w:hAnsiTheme="minorHAnsi" w:cstheme="minorHAnsi"/>
          <w:color w:val="002060"/>
          <w:sz w:val="22"/>
          <w:szCs w:val="22"/>
          <w:lang w:val="es-PE" w:eastAsia="en-US"/>
        </w:rPr>
        <w:t>Clases Investigación de Operaciones</w:t>
      </w:r>
    </w:p>
    <w:p w:rsidR="000555B8" w:rsidRPr="000555B8" w:rsidRDefault="000555B8" w:rsidP="000555B8">
      <w:pPr>
        <w:ind w:left="1425"/>
        <w:contextualSpacing/>
        <w:rPr>
          <w:rFonts w:asciiTheme="minorHAnsi" w:eastAsiaTheme="minorHAnsi" w:hAnsiTheme="minorHAnsi" w:cstheme="minorHAnsi"/>
          <w:color w:val="002060"/>
          <w:sz w:val="22"/>
          <w:szCs w:val="22"/>
          <w:lang w:val="es-PE" w:eastAsia="en-US"/>
        </w:rPr>
      </w:pPr>
      <w:hyperlink r:id="rId7" w:history="1">
        <w:r w:rsidRPr="000555B8">
          <w:rPr>
            <w:rFonts w:asciiTheme="minorHAnsi" w:eastAsiaTheme="minorHAnsi" w:hAnsiTheme="minorHAnsi" w:cstheme="minorHAnsi"/>
            <w:color w:val="002060"/>
            <w:sz w:val="22"/>
            <w:szCs w:val="22"/>
            <w:u w:val="single"/>
            <w:lang w:val="es-PE" w:eastAsia="en-US"/>
          </w:rPr>
          <w:t>http://www.invop.frce.utn.edu.ar/modules/mydownloads/</w:t>
        </w:r>
      </w:hyperlink>
    </w:p>
    <w:p w:rsidR="000555B8" w:rsidRPr="000555B8" w:rsidRDefault="000555B8" w:rsidP="000555B8">
      <w:pPr>
        <w:ind w:left="1425"/>
        <w:contextualSpacing/>
        <w:rPr>
          <w:rFonts w:asciiTheme="minorHAnsi" w:eastAsiaTheme="minorHAnsi" w:hAnsiTheme="minorHAnsi" w:cstheme="minorHAnsi"/>
          <w:color w:val="002060"/>
          <w:sz w:val="21"/>
          <w:szCs w:val="21"/>
          <w:lang w:val="es-PE" w:eastAsia="en-US"/>
        </w:rPr>
      </w:pPr>
      <w:hyperlink r:id="rId8" w:history="1">
        <w:r w:rsidRPr="000555B8">
          <w:rPr>
            <w:rFonts w:asciiTheme="minorHAnsi" w:eastAsiaTheme="minorHAnsi" w:hAnsiTheme="minorHAnsi" w:cstheme="minorHAnsi"/>
            <w:color w:val="002060"/>
            <w:sz w:val="21"/>
            <w:szCs w:val="21"/>
            <w:u w:val="single"/>
            <w:bdr w:val="none" w:sz="0" w:space="0" w:color="auto" w:frame="1"/>
            <w:lang w:val="es-PE" w:eastAsia="en-US"/>
          </w:rPr>
          <w:t>http://investigacion.operaciones.tripod.com/decisiones.html</w:t>
        </w:r>
      </w:hyperlink>
    </w:p>
    <w:p w:rsidR="000555B8" w:rsidRPr="000555B8" w:rsidRDefault="000555B8" w:rsidP="000555B8">
      <w:pPr>
        <w:tabs>
          <w:tab w:val="left" w:pos="1035"/>
        </w:tabs>
        <w:spacing w:after="200" w:line="276" w:lineRule="auto"/>
        <w:rPr>
          <w:rFonts w:asciiTheme="minorHAnsi" w:eastAsiaTheme="minorHAnsi" w:hAnsiTheme="minorHAnsi" w:cstheme="minorHAnsi"/>
          <w:color w:val="002060"/>
          <w:sz w:val="22"/>
          <w:szCs w:val="22"/>
          <w:lang w:val="es-PE" w:eastAsia="en-US"/>
        </w:rPr>
      </w:pPr>
    </w:p>
    <w:p w:rsidR="00144A92" w:rsidRPr="00453343" w:rsidRDefault="00144A92">
      <w:pPr>
        <w:rPr>
          <w:lang w:val="es-PE"/>
        </w:rPr>
      </w:pPr>
      <w:bookmarkStart w:id="0" w:name="_GoBack"/>
      <w:bookmarkEnd w:id="0"/>
    </w:p>
    <w:sectPr w:rsidR="00144A92" w:rsidRPr="00453343" w:rsidSect="00077AB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04D7"/>
    <w:multiLevelType w:val="hybridMultilevel"/>
    <w:tmpl w:val="A050C85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28A4E1F"/>
    <w:multiLevelType w:val="hybridMultilevel"/>
    <w:tmpl w:val="651C757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2055C1"/>
    <w:multiLevelType w:val="hybridMultilevel"/>
    <w:tmpl w:val="DEF29216"/>
    <w:lvl w:ilvl="0" w:tplc="0ABC4E1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3EA750CB"/>
    <w:multiLevelType w:val="hybridMultilevel"/>
    <w:tmpl w:val="6D8618D8"/>
    <w:lvl w:ilvl="0" w:tplc="383CBAD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73D2BA06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ascii="Times New Roman" w:hAnsi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5C4F15F8"/>
    <w:multiLevelType w:val="hybridMultilevel"/>
    <w:tmpl w:val="C6DC7C44"/>
    <w:lvl w:ilvl="0" w:tplc="6560822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75143F84"/>
    <w:multiLevelType w:val="hybridMultilevel"/>
    <w:tmpl w:val="0FBE604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116E2F"/>
    <w:multiLevelType w:val="hybridMultilevel"/>
    <w:tmpl w:val="5562FBDE"/>
    <w:lvl w:ilvl="0" w:tplc="4B6A763C">
      <w:start w:val="5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43"/>
    <w:rsid w:val="000555B8"/>
    <w:rsid w:val="00077AB7"/>
    <w:rsid w:val="00144A92"/>
    <w:rsid w:val="00303802"/>
    <w:rsid w:val="00453343"/>
    <w:rsid w:val="007D3687"/>
    <w:rsid w:val="00892D96"/>
    <w:rsid w:val="008D168F"/>
    <w:rsid w:val="00AF6FAC"/>
    <w:rsid w:val="00C6177F"/>
    <w:rsid w:val="00C70EB6"/>
    <w:rsid w:val="00DB5C46"/>
    <w:rsid w:val="00ED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3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33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343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077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7AB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3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33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343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077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7AB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stigacion.operaciones.tripod.com/decision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vop.frce.utn.edu.ar/modules/my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5</cp:revision>
  <cp:lastPrinted>2015-11-12T14:59:00Z</cp:lastPrinted>
  <dcterms:created xsi:type="dcterms:W3CDTF">2015-11-12T13:45:00Z</dcterms:created>
  <dcterms:modified xsi:type="dcterms:W3CDTF">2017-10-09T15:32:00Z</dcterms:modified>
</cp:coreProperties>
</file>