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80"/>
        <w:jc w:val="center"/>
      </w:pPr>
      <w:r>
        <w:rPr>
          <w:rFonts w:ascii="Arial" w:cs="Arial" w:eastAsia="Arial" w:hAnsi="Arial"/>
          <w:b/>
          <w:bCs/>
          <w:color w:val="185FA5"/>
          <w:sz w:val="72"/>
          <w:szCs w:val="72"/>
        </w:rPr>
        <w:t xml:space="preserve">VEKTOR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INTELLIGENCE</w:t>
      </w:r>
    </w:p>
    <w:p>
      <w:pPr>
        <w:spacing w:before="120" w:after="80"/>
        <w:jc w:val="center"/>
      </w:pPr>
      <w:r>
        <w:rPr>
          <w:rFonts w:ascii="Arial" w:cs="Arial" w:eastAsia="Arial" w:hAnsi="Arial"/>
          <w:color w:val="888888"/>
          <w:sz w:val="26"/>
          <w:szCs w:val="26"/>
        </w:rPr>
        <w:t xml:space="preserve">Build Log &amp; Developer Documentation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Session 1  —  March 16, 2026</w:t>
      </w:r>
    </w:p>
    <w:p>
      <w:pPr>
        <w:spacing w:before="200" w:after="200"/>
        <w:jc w:val="center"/>
      </w:pPr>
      <w:r>
        <w:rPr>
          <w:rFonts w:ascii="Arial" w:cs="Arial" w:eastAsia="Arial" w:hAnsi="Arial"/>
          <w:i/>
          <w:iCs/>
          <w:color w:val="185FA5"/>
          <w:sz w:val="24"/>
          <w:szCs w:val="24"/>
        </w:rPr>
        <w:t xml:space="preserve">Direction for every mind.</w:t>
      </w:r>
    </w:p>
    <w:p>
      <w:pPr>
        <w:pBdr>
          <w:bottom w:val="single" w:color="185FA5" w:sz="6" w:space="1"/>
        </w:pBdr>
        <w:spacing w:before="160" w:after="160"/>
      </w:pPr>
      <w:r>
        <w:t xml:space="preserve"/>
      </w:r>
    </w:p>
    <w:p>
      <w:pPr>
        <w:spacing w:before="160" w:after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SIG Reality Spectra  ·  VIT Pune, Bibwewadi Campus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Project Overview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VEKTOR Intelligence (VI) is a STEM intelligence platform that maps what a student currently believes, compares it to what is actually correct, and gives them a visual, AI-driven direction to close the gap.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VEKTOR Intelligence (VI)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Tagline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Direction for every mind.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Platform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 — desktop + mobile responsive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Subjects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Mathematics, Physics, Chemistry, Biology, Computer Science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Users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Students, Teachers, Researchers, Admin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Business model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Freemium — Free + Pro + Institutional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Theme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Dark default (Neo-Brutalist) + Light mode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Build started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March 16, 2026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Technology Stack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Framework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Next.js 16.1.6 (App Router, Turbopack)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Language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TypeScript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Styling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Tailwind CSS v4 (CSS-first config)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Zustand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Forms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Hook Form + Zod validation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Graphics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WebGL2 (raw — no library)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Fonts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Syne (display), Instrument Sans (body), DM Mono (code/labels)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Backend (planned — Phase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Framework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FastAPI (Python 3.11)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Graph engine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NetworkX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ML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scikit-learn, sentence-transformers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Server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Uvicorn on Railway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Auth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Firebase Authentication (Email/Password + Google)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Database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Firebase Firestore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Frontend hosting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Vercel (planned)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Backend hosting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Railway (planned)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AI APIs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Gemini API (primary), Claude API (fallback)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Design System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Color Tokens (Dark Mode Default)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--bg-base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#08080F — Page background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--bg-surface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#0F0F1A — Cards, panels, sidebar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--bg-elevated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#16162A — Modals, dropdowns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--accent-lime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#C8FF00 — Primary CTA, active states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--accent-cyan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#00E5FF — Secondary actions, links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--accent-purple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#7B5CFF — AI content, tutor chat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--accent-coral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#FF3D57 — Errors, danger states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--text-primary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#F0F0FF — Primary body text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--text-muted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#6B6A80 — Labels, metadata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--border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#1E1E36 — All borders and dividers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Display / H1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Syne 800 — Hero headlines, product name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Heading / H2-H3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Syne 700 — Section headings, card titles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Body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Instrument Sans 400/500 — All body text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Mono / Labels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DM Mono 400 — Graph labels, code, metrics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UI Small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Instrument Sans 400 11-12px — Timestamps, tooltips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Project File Structure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Current state of the project directory after Session 1: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vektor-intelligence/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├── public/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│   └── images/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│       └── VEKTOR.png              (logo)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├── src/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│   ├── app/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│   │   ├── layout.tsx              (root layout, fonts, AuthProvider)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│   │   ├── globals.css             (Tailwind v4 + design tokens)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│   │   ├── page.tsx                (temp homepage)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│   │   ├── auth/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│   │   │   ├── login/page.tsx      (split-screen login + WebGL)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│   │   │   ├── signup/page.tsx     (split-screen signup + role selector)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│   │   │   └── forgot/page.tsx     (password reset)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│   │   └── onboarding/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│   │       └── page.tsx            (4-step onboarding wizard)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│   ├── components/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│   │   ├── AuthProvider.tsx        (Firebase auth state listener)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│   │   └── WebGLCanvas.tsx         (particle graph animation)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│   ├── lib/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│   │   ├── firebase.ts             (Firebase app init)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│   │   └── auth.ts                 (all auth functions)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│   ├── store/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│   │   └── authStore.ts            (Zustand auth state)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│   ├── types/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│   │   └── user.ts                 (VektorUser type, UserRole)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│   └── proxy.ts                    (route protection)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├── .env.local                      (Firebase config keys)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├── next.config.ts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├── postcss.config.mjs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└── package.json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Session 1 — What Was Built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5.1 Firebase Setup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Created Firebase project: vektor-inteligence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Enabled Email/Password and Google authentication providers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Created Firestore database in asia-south1 region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Configured Firestore security rules — users can only read/write their own document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Added Firebase config to .env.local (gitignored)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5.2 Authentication System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Four auth functions implemented in src/lib/auth.ts: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signUpWithEmail — creates Firebase Auth user, writes VektorUser doc to Firestore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signInWithEmail — authenticates user, retrieves Firestore profile with retry logic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signInWithGoogle — OAuth sign in, creates Firestore doc if first login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resetPassword — sends Firebase password reset email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getUserFromFirestore — fetches user profile by UID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Zustand store (authStore.ts) holds user state globally across the app with setUser and setLoading actions.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AuthProvider wraps the entire app and listens to Firebase onAuthStateChanged — automatically restores session on page refresh.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5.3 Route Protection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src/proxy.ts protects all non-public routes. Public routes: /, /auth/login, /auth/signup, /auth/forgot. Any unauthenticated request to a protected route is redirected to /auth/login.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5.4 Auth Pages UI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Split-screen layout on all auth pages — form panel (480px) on the left, live WebGL animation on the right (desktop only, hidden on mobile).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Login page — email/password form, Google sign-in, forgot password link, error handling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Signup page — name/email/password, role selector (Student/Teacher/Researcher), Google sign-in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Forgot password page — email input, success state with confirmation message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5.5 WebGL Particle Animation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Raw WebGL2 canvas component (WebGLCanvas.tsx) renders a live particle network — 180 glowing particles with lime and purple color scheme, connected by proximity-based edges. The animation runs at 60fps and is fully responsive.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Two shader programs — particles (GLSL points with soft edges) and connection lines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Particles drift, pulse in opacity, and bounce off canvas edges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Lines render between particles within 120px proximity, fading with distance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Background matches VEKTOR dark theme exactly (#08080F)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5.6 Onboarding Wizard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4-step onboarding flow at /onboarding that runs once after signup and saves personalization data to Firestore.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Step 1 — Subject selection: 5 STEM subjects as toggle cards with subject color coding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Step 2 — Level calibration: per-subject slider (Beginner to Expert) for each selected subject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Step 3 — Goal selection: 5 goal options (School exams, JEE/NEET, University, Research, Curiosity)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Step 4 — Welcome animation: pulsing VI orb, fade-in text, CTA to dashboard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 completion, the following fields are written to the Firestore user document: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subjects: string[]         // selected subject IDs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levels: Record&lt;string, number&gt;  // subject -&gt; 0-4 level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goal: string               // selected goal ID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onboardingComplete: true   // unlocks dashboard access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Firestore Data Model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Collection: users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One document per user, document ID = Firebase Auth UID.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interface VektorUser 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uid: string                    // Firebase Auth UID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email: string                  // user email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displayName: string            // full name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role: 'student'|'teacher'|'researcher'|'admin'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subjects: string[]             // selected STEM subjects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levels: Record&lt;string,number&gt;  // subject difficulty (0-4)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goal: string                   // learning goal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onboardingComplete: boolean    // wizard completed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createdAt: string              // ISO timestamp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  plan: 'free' | 'pro'          // subscription tier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Environment Configuration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environment variables are stored in .env.local and are gitignored. Never commit this file.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NEXT_PUBLIC_FIREBASE_API_KEY=...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NEXT_PUBLIC_FIREBASE_AUTH_DOMAIN=vektor-inteligence.firebaseapp.com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NEXT_PUBLIC_FIREBASE_PROJECT_ID=vektor-inteligence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NEXT_PUBLIC_FIREBASE_STORAGE_BUCKET=vektor-inteligence.firebasestorage.app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NEXT_PUBLIC_FIREBASE_MESSAGING_SENDER_ID=757554769871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NEXT_PUBLIC_FIREBASE_APP_ID=1:757554769871:web:f320b9c292a681329b2cba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Known Issues &amp; Notes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Hydration warning in browser console — caused by Grammarly browser extension injecting attributes into &lt;body&gt;. Not a code issue. Fixed with suppressHydrationWarning={true} on the body element.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Tailwind v4 has no tailwind.config.ts file — all theme tokens are defined inside globals.css using the @theme directive.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Next.js 16 uses proxy.ts instead of middleware.ts — the exported function must be named proxy, not middleware.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Firebase project name has a typo: vektor-inteligence (one l) — this is the live project ID and cannot be changed.</w:t>
      </w:r>
    </w:p>
    <w:p>
      <w:pPr>
        <w:spacing w:before="160" w:after="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What's Next — Build Plan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Phase 1 (remaining) — Weeks 1-6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Student Dashboard (/dashboard) — DKGProgressRing, AdaptivePathCards, streak, recent sessions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Session Page (/session) — QueryInput, WebGL graph canvas, tier badges, gap cards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FastAPI backend skeleton on Railway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DKG for Mathematics (first subject) as NetworkX graph JSON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POST /session/analyze endpoint — Gemini API integration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Phase 2 — Weeks 7-12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Practice Page, Progress Page, Full History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Teacher Portal — class heatmap, student deep-dive, task assigner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All 5 subject DKGs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Adaptive learning engine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TutorChat (Pro only), Voice input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Stripe integration + freemium gates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Phase 3 — Weeks 13-20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Researcher Portal — DKG explorer, citation system, AI chatbot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Admin Panel — DKG trainer, platform stats, feature flags, logs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Landing page with Tesseract4D WebGL hero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WCAG 2.1 AA accessibility audit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Production deploy to Vercel + Railway</w:t>
      </w:r>
    </w:p>
    <w:p>
      <w:pPr>
        <w:spacing w:before="160" w:after="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Quick Reference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# Start development server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npm run dev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# Build for production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npm run build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# Project location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D:\VEKTOR-Inteligence\VEKTOR-Inteligence\vektor-intelligence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# Key URLs (dev)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http://localhost:3000           -&gt; Homepage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http://localhost:3000/auth/signup  -&gt; Sign up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http://localhost:3000/auth/login   -&gt; Login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http://localhost:3000/onboarding   -&gt; Onboarding wizard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http://localhost:3000/dashboard    -&gt; Student dashboard (coming next)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185FA5" w:sz="6" w:space="1"/>
        </w:pBdr>
        <w:spacing w:before="160" w:after="160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Session 1 Build Log</w:t>
      </w: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VEKTOR Intelligence  ·  SIG Reality Spectra  ·  VIT Pune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12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VEKTOR Intelligence  ·  SIG Reality Spectra, VIT Pune  · 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85FA5" w:sz="4" w:space="1"/>
      </w:pBdr>
      <w:spacing w:after="120"/>
    </w:pPr>
    <w:r>
      <w:rPr>
        <w:rFonts w:ascii="Arial" w:cs="Arial" w:eastAsia="Arial" w:hAnsi="Arial"/>
        <w:b/>
        <w:bCs/>
        <w:color w:val="185FA5"/>
        <w:sz w:val="20"/>
        <w:szCs w:val="20"/>
      </w:rPr>
      <w:t xml:space="preserve">VEKTOR Intelligence</w:t>
    </w:r>
    <w:r>
      <w:rPr>
        <w:rFonts w:ascii="Arial" w:cs="Arial" w:eastAsia="Arial" w:hAnsi="Arial"/>
        <w:color w:val="888888"/>
        <w:sz w:val="20"/>
        <w:szCs w:val="20"/>
      </w:rPr>
      <w:t xml:space="preserve">  |  Build Log &amp; Developer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85FA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2026-03-16T08:33:09.540Z</dcterms:created>
  <dcterms:modified xsi:type="dcterms:W3CDTF">2026-03-16T08:33:09.541Z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