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60DF4" w14:textId="77777777" w:rsidR="0011734F" w:rsidRDefault="0011734F">
      <w:pPr>
        <w:spacing w:after="240"/>
      </w:pPr>
    </w:p>
    <w:p w14:paraId="191203B6" w14:textId="77777777" w:rsidR="0011734F" w:rsidRDefault="00000000">
      <w:pPr>
        <w:spacing w:after="20"/>
      </w:pPr>
      <w:r>
        <w:rPr>
          <w:b/>
          <w:bCs/>
          <w:color w:val="1A1A6E"/>
          <w:sz w:val="80"/>
          <w:szCs w:val="80"/>
        </w:rPr>
        <w:t>VEKTOR</w:t>
      </w:r>
    </w:p>
    <w:p w14:paraId="63252E30" w14:textId="77777777" w:rsidR="0011734F" w:rsidRDefault="00000000">
      <w:pPr>
        <w:spacing w:after="10"/>
      </w:pPr>
      <w:r>
        <w:rPr>
          <w:color w:val="1A4D9F"/>
          <w:sz w:val="56"/>
          <w:szCs w:val="56"/>
        </w:rPr>
        <w:t>Intelligence</w:t>
      </w:r>
    </w:p>
    <w:p w14:paraId="2469D5CF" w14:textId="77777777" w:rsidR="0011734F" w:rsidRDefault="00000000">
      <w:pPr>
        <w:spacing w:after="30"/>
      </w:pPr>
      <w:r>
        <w:rPr>
          <w:b/>
          <w:bCs/>
          <w:color w:val="5C5C78"/>
          <w:sz w:val="36"/>
          <w:szCs w:val="36"/>
        </w:rPr>
        <w:t>VI</w:t>
      </w:r>
    </w:p>
    <w:p w14:paraId="0B3C2F08" w14:textId="77777777" w:rsidR="0011734F" w:rsidRDefault="0011734F">
      <w:pPr>
        <w:pBdr>
          <w:bottom w:val="single" w:sz="22" w:space="1" w:color="1A4D9F"/>
        </w:pBdr>
      </w:pPr>
    </w:p>
    <w:p w14:paraId="1EE50EAA" w14:textId="77777777" w:rsidR="0011734F" w:rsidRDefault="0011734F">
      <w:pPr>
        <w:spacing w:after="80"/>
      </w:pPr>
    </w:p>
    <w:p w14:paraId="5470518B" w14:textId="77777777" w:rsidR="0011734F" w:rsidRDefault="00000000">
      <w:pPr>
        <w:spacing w:after="120"/>
      </w:pPr>
      <w:r>
        <w:rPr>
          <w:i/>
          <w:iCs/>
          <w:color w:val="5C5C78"/>
        </w:rPr>
        <w:t xml:space="preserve">Internal Product </w:t>
      </w:r>
      <w:proofErr w:type="gramStart"/>
      <w:r>
        <w:rPr>
          <w:i/>
          <w:iCs/>
          <w:color w:val="5C5C78"/>
        </w:rPr>
        <w:t>Document  ·</w:t>
      </w:r>
      <w:proofErr w:type="gramEnd"/>
      <w:r>
        <w:rPr>
          <w:i/>
          <w:iCs/>
          <w:color w:val="5C5C78"/>
        </w:rPr>
        <w:t xml:space="preserve">  Team </w:t>
      </w:r>
      <w:proofErr w:type="gramStart"/>
      <w:r>
        <w:rPr>
          <w:i/>
          <w:iCs/>
          <w:color w:val="5C5C78"/>
        </w:rPr>
        <w:t>Reference  ·</w:t>
      </w:r>
      <w:proofErr w:type="gramEnd"/>
      <w:r>
        <w:rPr>
          <w:i/>
          <w:iCs/>
          <w:color w:val="5C5C78"/>
        </w:rPr>
        <w:t xml:space="preserve">  All phases, all decisions, all implementation detail.</w:t>
      </w:r>
    </w:p>
    <w:p w14:paraId="73F52DC4" w14:textId="77777777" w:rsidR="0011734F" w:rsidRDefault="001173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34F" w14:paraId="1D703A9F" w14:textId="77777777">
        <w:tblPrEx>
          <w:tblCellMar>
            <w:top w:w="0" w:type="dxa"/>
            <w:bottom w:w="0" w:type="dxa"/>
          </w:tblCellMar>
        </w:tblPrEx>
        <w:tc>
          <w:tcPr>
            <w:tcW w:w="9360" w:type="dxa"/>
            <w:tcBorders>
              <w:top w:val="single" w:sz="18" w:space="0" w:color="1A1A6E"/>
              <w:left w:val="single" w:sz="4" w:space="0" w:color="DDDDEE"/>
              <w:bottom w:val="single" w:sz="4" w:space="0" w:color="DDDDEE"/>
              <w:right w:val="single" w:sz="4" w:space="0" w:color="DDDDEE"/>
            </w:tcBorders>
            <w:shd w:val="clear" w:color="auto" w:fill="F6F7FC"/>
            <w:tcMar>
              <w:top w:w="160" w:type="dxa"/>
              <w:left w:w="220" w:type="dxa"/>
              <w:bottom w:w="160" w:type="dxa"/>
              <w:right w:w="220" w:type="dxa"/>
            </w:tcMar>
          </w:tcPr>
          <w:p w14:paraId="1FE9A41A" w14:textId="77777777" w:rsidR="0011734F" w:rsidRDefault="00000000">
            <w:pPr>
              <w:spacing w:after="80"/>
            </w:pPr>
            <w:r>
              <w:rPr>
                <w:b/>
                <w:bCs/>
                <w:color w:val="1A1A6E"/>
                <w:sz w:val="19"/>
                <w:szCs w:val="19"/>
              </w:rPr>
              <w:t>WHAT THIS DOCUMENT IS</w:t>
            </w:r>
          </w:p>
          <w:p w14:paraId="61494280" w14:textId="77777777" w:rsidR="0011734F" w:rsidRDefault="00000000">
            <w:pPr>
              <w:spacing w:after="60"/>
            </w:pPr>
            <w:r>
              <w:rPr>
                <w:color w:val="0D0D1A"/>
                <w:sz w:val="20"/>
                <w:szCs w:val="20"/>
              </w:rPr>
              <w:t>This is the single source of truth for the VEKTOR Intelligence platform.</w:t>
            </w:r>
          </w:p>
          <w:p w14:paraId="52890629" w14:textId="77777777" w:rsidR="0011734F" w:rsidRDefault="0011734F">
            <w:pPr>
              <w:spacing w:after="60"/>
            </w:pPr>
          </w:p>
          <w:p w14:paraId="6DBE2EAE" w14:textId="77777777" w:rsidR="0011734F" w:rsidRDefault="00000000">
            <w:pPr>
              <w:spacing w:after="60"/>
            </w:pPr>
            <w:r>
              <w:rPr>
                <w:color w:val="0D0D1A"/>
                <w:sz w:val="20"/>
                <w:szCs w:val="20"/>
              </w:rPr>
              <w:t>It covers: the name and vision, who the platform is for, how the AI engine works,</w:t>
            </w:r>
          </w:p>
          <w:p w14:paraId="3411B69B" w14:textId="77777777" w:rsidR="0011734F" w:rsidRDefault="00000000">
            <w:pPr>
              <w:spacing w:after="60"/>
            </w:pPr>
            <w:r>
              <w:rPr>
                <w:color w:val="0D0D1A"/>
                <w:sz w:val="20"/>
                <w:szCs w:val="20"/>
              </w:rPr>
              <w:t>the full technology stack, and a concrete 3-phase implementation plan</w:t>
            </w:r>
          </w:p>
          <w:p w14:paraId="269739A4" w14:textId="77777777" w:rsidR="0011734F" w:rsidRDefault="00000000">
            <w:pPr>
              <w:spacing w:after="60"/>
            </w:pPr>
            <w:r>
              <w:rPr>
                <w:color w:val="0D0D1A"/>
                <w:sz w:val="20"/>
                <w:szCs w:val="20"/>
              </w:rPr>
              <w:t>with exact tasks, owners, and deliverables for each phase.</w:t>
            </w:r>
          </w:p>
          <w:p w14:paraId="128B208C" w14:textId="77777777" w:rsidR="0011734F" w:rsidRDefault="0011734F">
            <w:pPr>
              <w:spacing w:after="60"/>
            </w:pPr>
          </w:p>
          <w:p w14:paraId="7E6C57C6" w14:textId="77777777" w:rsidR="0011734F" w:rsidRDefault="00000000">
            <w:pPr>
              <w:spacing w:after="60"/>
            </w:pPr>
            <w:r>
              <w:rPr>
                <w:color w:val="0D0D1A"/>
                <w:sz w:val="20"/>
                <w:szCs w:val="20"/>
              </w:rPr>
              <w:t>Every team member reads this end to end before writing a single line of code.</w:t>
            </w:r>
          </w:p>
        </w:tc>
      </w:tr>
    </w:tbl>
    <w:p w14:paraId="7585AA9E" w14:textId="77777777" w:rsidR="0011734F" w:rsidRDefault="0011734F">
      <w:pPr>
        <w:spacing w:after="560"/>
      </w:pPr>
    </w:p>
    <w:p w14:paraId="23EF6CD5" w14:textId="77777777" w:rsidR="0011734F" w:rsidRDefault="00000000">
      <w:pPr>
        <w:spacing w:after="40"/>
      </w:pPr>
      <w:r>
        <w:rPr>
          <w:color w:val="5C5C78"/>
          <w:sz w:val="20"/>
          <w:szCs w:val="20"/>
        </w:rPr>
        <w:t xml:space="preserve">SIG Reality </w:t>
      </w:r>
      <w:proofErr w:type="gramStart"/>
      <w:r>
        <w:rPr>
          <w:color w:val="5C5C78"/>
          <w:sz w:val="20"/>
          <w:szCs w:val="20"/>
        </w:rPr>
        <w:t>Spectra  ·</w:t>
      </w:r>
      <w:proofErr w:type="gramEnd"/>
      <w:r>
        <w:rPr>
          <w:color w:val="5C5C78"/>
          <w:sz w:val="20"/>
          <w:szCs w:val="20"/>
        </w:rPr>
        <w:t xml:space="preserve">  VIT Pune, </w:t>
      </w:r>
      <w:proofErr w:type="spellStart"/>
      <w:r>
        <w:rPr>
          <w:color w:val="5C5C78"/>
          <w:sz w:val="20"/>
          <w:szCs w:val="20"/>
        </w:rPr>
        <w:t>Bibwewadi</w:t>
      </w:r>
      <w:proofErr w:type="spellEnd"/>
      <w:r>
        <w:rPr>
          <w:color w:val="5C5C78"/>
          <w:sz w:val="20"/>
          <w:szCs w:val="20"/>
        </w:rPr>
        <w:t xml:space="preserve"> Campus</w:t>
      </w:r>
    </w:p>
    <w:p w14:paraId="332EDD8E" w14:textId="26DC5BBD" w:rsidR="0011734F" w:rsidRDefault="00000000">
      <w:r>
        <w:rPr>
          <w:color w:val="5C5C78"/>
          <w:sz w:val="20"/>
          <w:szCs w:val="20"/>
        </w:rPr>
        <w:t>STEM: Mathematics · Physics · Chemistry · Biology · Computer Science</w:t>
      </w:r>
      <w:r w:rsidR="00F74688">
        <w:rPr>
          <w:color w:val="5C5C78"/>
          <w:sz w:val="20"/>
          <w:szCs w:val="20"/>
        </w:rPr>
        <w:t xml:space="preserve"> and much more</w:t>
      </w:r>
    </w:p>
    <w:p w14:paraId="27F65094" w14:textId="77777777" w:rsidR="0011734F" w:rsidRDefault="00000000">
      <w:r>
        <w:br w:type="page"/>
      </w:r>
    </w:p>
    <w:p w14:paraId="2F7DF5E3" w14:textId="77777777" w:rsidR="0011734F" w:rsidRDefault="00000000">
      <w:pPr>
        <w:spacing w:after="40"/>
      </w:pPr>
      <w:r>
        <w:rPr>
          <w:b/>
          <w:bCs/>
          <w:color w:val="1A4D9F"/>
          <w:spacing w:val="60"/>
          <w:sz w:val="16"/>
          <w:szCs w:val="16"/>
        </w:rPr>
        <w:lastRenderedPageBreak/>
        <w:t xml:space="preserve">SECTION </w:t>
      </w:r>
      <w:proofErr w:type="gramStart"/>
      <w:r>
        <w:rPr>
          <w:b/>
          <w:bCs/>
          <w:color w:val="1A4D9F"/>
          <w:spacing w:val="60"/>
          <w:sz w:val="16"/>
          <w:szCs w:val="16"/>
        </w:rPr>
        <w:t>01  —</w:t>
      </w:r>
      <w:proofErr w:type="gramEnd"/>
      <w:r>
        <w:rPr>
          <w:b/>
          <w:bCs/>
          <w:color w:val="1A4D9F"/>
          <w:spacing w:val="60"/>
          <w:sz w:val="16"/>
          <w:szCs w:val="16"/>
        </w:rPr>
        <w:t xml:space="preserve">  THE NAME</w:t>
      </w:r>
    </w:p>
    <w:p w14:paraId="0E4EE12E" w14:textId="77777777" w:rsidR="0011734F" w:rsidRDefault="00000000">
      <w:pPr>
        <w:pStyle w:val="Heading1"/>
      </w:pPr>
      <w:r>
        <w:t>VEKTOR Intelligence (VI)</w:t>
      </w:r>
    </w:p>
    <w:p w14:paraId="032161C7" w14:textId="77777777" w:rsidR="0011734F" w:rsidRDefault="0011734F">
      <w:pPr>
        <w:pBdr>
          <w:bottom w:val="single" w:sz="8" w:space="1" w:color="1A4D9F"/>
        </w:pBdr>
      </w:pPr>
    </w:p>
    <w:p w14:paraId="32B0CE62" w14:textId="77777777" w:rsidR="0011734F" w:rsidRDefault="0011734F">
      <w:pPr>
        <w:spacing w:after="80"/>
      </w:pPr>
    </w:p>
    <w:p w14:paraId="43EA5D32" w14:textId="77777777" w:rsidR="0011734F" w:rsidRDefault="00000000">
      <w:pPr>
        <w:spacing w:after="120"/>
      </w:pPr>
      <w:r>
        <w:rPr>
          <w:color w:val="0D0D1A"/>
        </w:rPr>
        <w:t>The name was chosen deliberately. Every part of it carries meaning that maps directly to what the platform does.</w:t>
      </w:r>
    </w:p>
    <w:p w14:paraId="11061E9C" w14:textId="77777777" w:rsidR="0011734F" w:rsidRDefault="001173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1734F" w14:paraId="4B5DA221" w14:textId="77777777">
        <w:tblPrEx>
          <w:tblCellMar>
            <w:top w:w="0" w:type="dxa"/>
            <w:bottom w:w="0" w:type="dxa"/>
          </w:tblCellMar>
        </w:tblPrEx>
        <w:trPr>
          <w:tblHeader/>
        </w:trPr>
        <w:tc>
          <w:tcPr>
            <w:tcW w:w="26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32D0F92D" w14:textId="77777777" w:rsidR="0011734F" w:rsidRDefault="00000000">
            <w:r>
              <w:rPr>
                <w:b/>
                <w:bCs/>
                <w:color w:val="FFFFFF"/>
                <w:sz w:val="20"/>
                <w:szCs w:val="20"/>
              </w:rPr>
              <w:t>Part</w:t>
            </w:r>
          </w:p>
        </w:tc>
        <w:tc>
          <w:tcPr>
            <w:tcW w:w="676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15F3F729" w14:textId="77777777" w:rsidR="0011734F" w:rsidRDefault="00000000">
            <w:r>
              <w:rPr>
                <w:b/>
                <w:bCs/>
                <w:color w:val="FFFFFF"/>
                <w:sz w:val="20"/>
                <w:szCs w:val="20"/>
              </w:rPr>
              <w:t>What It Means and Why</w:t>
            </w:r>
          </w:p>
        </w:tc>
      </w:tr>
      <w:tr w:rsidR="0011734F" w14:paraId="5F2A0C66" w14:textId="77777777">
        <w:tblPrEx>
          <w:tblCellMar>
            <w:top w:w="0" w:type="dxa"/>
            <w:bottom w:w="0" w:type="dxa"/>
          </w:tblCellMar>
        </w:tblPrEx>
        <w:tc>
          <w:tcPr>
            <w:tcW w:w="26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6221BBB4" w14:textId="77777777" w:rsidR="0011734F" w:rsidRDefault="00000000">
            <w:r>
              <w:rPr>
                <w:b/>
                <w:bCs/>
                <w:color w:val="2A2A3A"/>
                <w:sz w:val="20"/>
                <w:szCs w:val="20"/>
              </w:rPr>
              <w:t>VEKTOR</w:t>
            </w:r>
          </w:p>
        </w:tc>
        <w:tc>
          <w:tcPr>
            <w:tcW w:w="676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432AE1ED" w14:textId="77777777" w:rsidR="0011734F" w:rsidRDefault="00000000">
            <w:r>
              <w:rPr>
                <w:color w:val="0D0D1A"/>
                <w:sz w:val="20"/>
                <w:szCs w:val="20"/>
              </w:rPr>
              <w:t xml:space="preserve">A vector has two properties: magnitude and direction. Knowledge works the same way — it is not just a </w:t>
            </w:r>
            <w:proofErr w:type="gramStart"/>
            <w:r>
              <w:rPr>
                <w:color w:val="0D0D1A"/>
                <w:sz w:val="20"/>
                <w:szCs w:val="20"/>
              </w:rPr>
              <w:t>fact,</w:t>
            </w:r>
            <w:proofErr w:type="gramEnd"/>
            <w:r>
              <w:rPr>
                <w:color w:val="0D0D1A"/>
                <w:sz w:val="20"/>
                <w:szCs w:val="20"/>
              </w:rPr>
              <w:t xml:space="preserve"> it has a direction it points you in and a depth it takes you to. VEKTOR says: we give your learning direction.</w:t>
            </w:r>
          </w:p>
        </w:tc>
      </w:tr>
      <w:tr w:rsidR="0011734F" w14:paraId="0B067B08" w14:textId="77777777">
        <w:tblPrEx>
          <w:tblCellMar>
            <w:top w:w="0" w:type="dxa"/>
            <w:bottom w:w="0" w:type="dxa"/>
          </w:tblCellMar>
        </w:tblPrEx>
        <w:tc>
          <w:tcPr>
            <w:tcW w:w="26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6B2A93F2" w14:textId="77777777" w:rsidR="0011734F" w:rsidRDefault="00000000">
            <w:r>
              <w:rPr>
                <w:b/>
                <w:bCs/>
                <w:color w:val="2A2A3A"/>
                <w:sz w:val="20"/>
                <w:szCs w:val="20"/>
              </w:rPr>
              <w:t>Intelligence</w:t>
            </w:r>
          </w:p>
        </w:tc>
        <w:tc>
          <w:tcPr>
            <w:tcW w:w="67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5B7AA485" w14:textId="77777777" w:rsidR="0011734F" w:rsidRDefault="00000000">
            <w:r>
              <w:rPr>
                <w:color w:val="0D0D1A"/>
                <w:sz w:val="20"/>
                <w:szCs w:val="20"/>
              </w:rPr>
              <w:t>Removes all ambiguity. This is explicitly an AI-powered platform. Intelligence is both what the system has and what it builds in the student. The word elevates the product beyond a tool or an app into a system that thinks.</w:t>
            </w:r>
          </w:p>
        </w:tc>
      </w:tr>
      <w:tr w:rsidR="0011734F" w14:paraId="29155BEC" w14:textId="77777777">
        <w:tblPrEx>
          <w:tblCellMar>
            <w:top w:w="0" w:type="dxa"/>
            <w:bottom w:w="0" w:type="dxa"/>
          </w:tblCellMar>
        </w:tblPrEx>
        <w:tc>
          <w:tcPr>
            <w:tcW w:w="260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12AA86ED" w14:textId="77777777" w:rsidR="0011734F" w:rsidRDefault="00000000">
            <w:r>
              <w:rPr>
                <w:b/>
                <w:bCs/>
                <w:color w:val="2A2A3A"/>
                <w:sz w:val="20"/>
                <w:szCs w:val="20"/>
              </w:rPr>
              <w:t>VI (abbreviation)</w:t>
            </w:r>
          </w:p>
        </w:tc>
        <w:tc>
          <w:tcPr>
            <w:tcW w:w="676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3306DB3C" w14:textId="77777777" w:rsidR="0011734F" w:rsidRDefault="00000000">
            <w:r>
              <w:rPr>
                <w:color w:val="0D0D1A"/>
                <w:sz w:val="20"/>
                <w:szCs w:val="20"/>
              </w:rPr>
              <w:t>Clean, two letters, works as a logo mark. VI is also the Roman numeral for 6 — which maps exactly to the six layers of the platform: the five STEM subjects plus the intelligence layer that connects them. Unplanned but perfect.</w:t>
            </w:r>
          </w:p>
        </w:tc>
      </w:tr>
      <w:tr w:rsidR="0011734F" w14:paraId="407FC7CA" w14:textId="77777777">
        <w:tblPrEx>
          <w:tblCellMar>
            <w:top w:w="0" w:type="dxa"/>
            <w:bottom w:w="0" w:type="dxa"/>
          </w:tblCellMar>
        </w:tblPrEx>
        <w:tc>
          <w:tcPr>
            <w:tcW w:w="260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33743F62" w14:textId="77777777" w:rsidR="0011734F" w:rsidRDefault="00000000">
            <w:r>
              <w:rPr>
                <w:b/>
                <w:bCs/>
                <w:color w:val="2A2A3A"/>
                <w:sz w:val="20"/>
                <w:szCs w:val="20"/>
              </w:rPr>
              <w:t>The spelling (K not C)</w:t>
            </w:r>
          </w:p>
        </w:tc>
        <w:tc>
          <w:tcPr>
            <w:tcW w:w="676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0DB0537E" w14:textId="77777777" w:rsidR="0011734F" w:rsidRDefault="00000000">
            <w:r>
              <w:rPr>
                <w:color w:val="0D0D1A"/>
                <w:sz w:val="20"/>
                <w:szCs w:val="20"/>
              </w:rPr>
              <w:t>VECTOR with a C is a dictionary word — owned by nobody and forgotten by everyone. VEKTOR with a K is ownable, distinctive, and still instantly understood. It reads as technical without being cryptic.</w:t>
            </w:r>
          </w:p>
        </w:tc>
      </w:tr>
    </w:tbl>
    <w:p w14:paraId="01206103" w14:textId="77777777" w:rsidR="0011734F" w:rsidRDefault="0011734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34F" w14:paraId="0E860AE1" w14:textId="77777777">
        <w:tblPrEx>
          <w:tblCellMar>
            <w:top w:w="0" w:type="dxa"/>
            <w:bottom w:w="0" w:type="dxa"/>
          </w:tblCellMar>
        </w:tblPrEx>
        <w:tc>
          <w:tcPr>
            <w:tcW w:w="9360" w:type="dxa"/>
            <w:tcBorders>
              <w:top w:val="single" w:sz="18" w:space="0" w:color="1A4D9F"/>
              <w:left w:val="single" w:sz="4" w:space="0" w:color="DDDDEE"/>
              <w:bottom w:val="single" w:sz="4" w:space="0" w:color="DDDDEE"/>
              <w:right w:val="single" w:sz="4" w:space="0" w:color="DDDDEE"/>
            </w:tcBorders>
            <w:shd w:val="clear" w:color="auto" w:fill="F6F7FC"/>
            <w:tcMar>
              <w:top w:w="160" w:type="dxa"/>
              <w:left w:w="220" w:type="dxa"/>
              <w:bottom w:w="160" w:type="dxa"/>
              <w:right w:w="220" w:type="dxa"/>
            </w:tcMar>
          </w:tcPr>
          <w:p w14:paraId="52364E49" w14:textId="77777777" w:rsidR="0011734F" w:rsidRDefault="00000000">
            <w:pPr>
              <w:spacing w:after="80"/>
            </w:pPr>
            <w:r>
              <w:rPr>
                <w:b/>
                <w:bCs/>
                <w:color w:val="1A4D9F"/>
                <w:sz w:val="19"/>
                <w:szCs w:val="19"/>
              </w:rPr>
              <w:t>THE FULL NAME IN USE</w:t>
            </w:r>
          </w:p>
          <w:p w14:paraId="08662815" w14:textId="77777777" w:rsidR="0011734F" w:rsidRDefault="00000000">
            <w:pPr>
              <w:spacing w:after="60"/>
            </w:pPr>
            <w:r>
              <w:rPr>
                <w:color w:val="0D0D1A"/>
                <w:sz w:val="20"/>
                <w:szCs w:val="20"/>
              </w:rPr>
              <w:t>Full product name:    VEKTOR Intelligence</w:t>
            </w:r>
          </w:p>
          <w:p w14:paraId="521C593D" w14:textId="77777777" w:rsidR="0011734F" w:rsidRDefault="00000000">
            <w:pPr>
              <w:spacing w:after="60"/>
            </w:pPr>
            <w:r>
              <w:rPr>
                <w:color w:val="0D0D1A"/>
                <w:sz w:val="20"/>
                <w:szCs w:val="20"/>
              </w:rPr>
              <w:t>Abbreviation:         VI</w:t>
            </w:r>
          </w:p>
          <w:p w14:paraId="24984810" w14:textId="77777777" w:rsidR="0011734F" w:rsidRDefault="00000000">
            <w:pPr>
              <w:spacing w:after="60"/>
            </w:pPr>
            <w:r>
              <w:rPr>
                <w:color w:val="0D0D1A"/>
                <w:sz w:val="20"/>
                <w:szCs w:val="20"/>
              </w:rPr>
              <w:t>Spoken:               "Vektor Intelligence" or just "Vektor"</w:t>
            </w:r>
          </w:p>
          <w:p w14:paraId="01114B8F" w14:textId="77777777" w:rsidR="0011734F" w:rsidRDefault="00000000">
            <w:pPr>
              <w:spacing w:after="60"/>
            </w:pPr>
            <w:r>
              <w:rPr>
                <w:color w:val="0D0D1A"/>
                <w:sz w:val="20"/>
                <w:szCs w:val="20"/>
              </w:rPr>
              <w:t xml:space="preserve">Domain targets:       </w:t>
            </w:r>
            <w:proofErr w:type="gramStart"/>
            <w:r>
              <w:rPr>
                <w:color w:val="0D0D1A"/>
                <w:sz w:val="20"/>
                <w:szCs w:val="20"/>
              </w:rPr>
              <w:t>vektor.ai  /</w:t>
            </w:r>
            <w:proofErr w:type="gramEnd"/>
            <w:r>
              <w:rPr>
                <w:color w:val="0D0D1A"/>
                <w:sz w:val="20"/>
                <w:szCs w:val="20"/>
              </w:rPr>
              <w:t xml:space="preserve">  </w:t>
            </w:r>
            <w:proofErr w:type="gramStart"/>
            <w:r>
              <w:rPr>
                <w:color w:val="0D0D1A"/>
                <w:sz w:val="20"/>
                <w:szCs w:val="20"/>
              </w:rPr>
              <w:t>vektorintelligence.com  /</w:t>
            </w:r>
            <w:proofErr w:type="gramEnd"/>
            <w:r>
              <w:rPr>
                <w:color w:val="0D0D1A"/>
                <w:sz w:val="20"/>
                <w:szCs w:val="20"/>
              </w:rPr>
              <w:t xml:space="preserve">  vektor-i.com</w:t>
            </w:r>
          </w:p>
          <w:p w14:paraId="0F8C53D7" w14:textId="77777777" w:rsidR="0011734F" w:rsidRDefault="00000000">
            <w:pPr>
              <w:spacing w:after="60"/>
            </w:pPr>
            <w:r>
              <w:rPr>
                <w:color w:val="0D0D1A"/>
                <w:sz w:val="20"/>
                <w:szCs w:val="20"/>
              </w:rPr>
              <w:t>Tagline:              "Direction for every mind"</w:t>
            </w:r>
          </w:p>
          <w:p w14:paraId="15791D00" w14:textId="77777777" w:rsidR="0011734F" w:rsidRDefault="0011734F">
            <w:pPr>
              <w:spacing w:after="60"/>
            </w:pPr>
          </w:p>
          <w:p w14:paraId="625A4953" w14:textId="77777777" w:rsidR="0011734F" w:rsidRDefault="00000000">
            <w:pPr>
              <w:spacing w:after="60"/>
            </w:pPr>
            <w:r>
              <w:rPr>
                <w:color w:val="0D0D1A"/>
                <w:sz w:val="20"/>
                <w:szCs w:val="20"/>
              </w:rPr>
              <w:t>In all written material: VEKTOR in capitals, Intelligence in title case.</w:t>
            </w:r>
          </w:p>
          <w:p w14:paraId="3CBBDFD0" w14:textId="77777777" w:rsidR="0011734F" w:rsidRDefault="00000000">
            <w:pPr>
              <w:spacing w:after="60"/>
            </w:pPr>
            <w:r>
              <w:rPr>
                <w:color w:val="0D0D1A"/>
                <w:sz w:val="20"/>
                <w:szCs w:val="20"/>
              </w:rPr>
              <w:t>Abbreviation VI always in capitals. Never "Vi" or "vi".</w:t>
            </w:r>
          </w:p>
        </w:tc>
      </w:tr>
    </w:tbl>
    <w:p w14:paraId="475C04D2" w14:textId="77777777" w:rsidR="0011734F" w:rsidRDefault="0011734F">
      <w:pPr>
        <w:spacing w:after="160"/>
      </w:pPr>
    </w:p>
    <w:p w14:paraId="3031D723" w14:textId="77777777" w:rsidR="0011734F" w:rsidRDefault="00000000">
      <w:r>
        <w:br w:type="page"/>
      </w:r>
    </w:p>
    <w:p w14:paraId="0317344F" w14:textId="77777777" w:rsidR="0011734F" w:rsidRDefault="00000000">
      <w:pPr>
        <w:spacing w:after="40"/>
      </w:pPr>
      <w:r>
        <w:rPr>
          <w:b/>
          <w:bCs/>
          <w:color w:val="1A4D9F"/>
          <w:spacing w:val="60"/>
          <w:sz w:val="16"/>
          <w:szCs w:val="16"/>
        </w:rPr>
        <w:lastRenderedPageBreak/>
        <w:t xml:space="preserve">SECTION </w:t>
      </w:r>
      <w:proofErr w:type="gramStart"/>
      <w:r>
        <w:rPr>
          <w:b/>
          <w:bCs/>
          <w:color w:val="1A4D9F"/>
          <w:spacing w:val="60"/>
          <w:sz w:val="16"/>
          <w:szCs w:val="16"/>
        </w:rPr>
        <w:t>02  —</w:t>
      </w:r>
      <w:proofErr w:type="gramEnd"/>
      <w:r>
        <w:rPr>
          <w:b/>
          <w:bCs/>
          <w:color w:val="1A4D9F"/>
          <w:spacing w:val="60"/>
          <w:sz w:val="16"/>
          <w:szCs w:val="16"/>
        </w:rPr>
        <w:t xml:space="preserve">  PRODUCT VISION</w:t>
      </w:r>
    </w:p>
    <w:p w14:paraId="2C3E5EF7" w14:textId="77777777" w:rsidR="0011734F" w:rsidRDefault="00000000">
      <w:pPr>
        <w:pStyle w:val="Heading1"/>
      </w:pPr>
      <w:r>
        <w:t>What VEKTOR Intelligence Is</w:t>
      </w:r>
    </w:p>
    <w:p w14:paraId="6FCE0046" w14:textId="77777777" w:rsidR="0011734F" w:rsidRDefault="0011734F">
      <w:pPr>
        <w:pBdr>
          <w:bottom w:val="single" w:sz="8" w:space="1" w:color="1A4D9F"/>
        </w:pBdr>
      </w:pPr>
    </w:p>
    <w:p w14:paraId="4CED6667" w14:textId="77777777" w:rsidR="0011734F" w:rsidRDefault="0011734F">
      <w:pPr>
        <w:spacing w:after="80"/>
      </w:pPr>
    </w:p>
    <w:p w14:paraId="4A7E69B0" w14:textId="77777777" w:rsidR="0011734F" w:rsidRDefault="00000000">
      <w:pPr>
        <w:spacing w:after="120"/>
      </w:pPr>
      <w:r>
        <w:rPr>
          <w:color w:val="0D0D1A"/>
        </w:rPr>
        <w:t>VEKTOR Intelligence is a STEM intelligence platform that uses AI and real-time WebGL visualization to make the invisible structure of knowledge visible — and to give every student a direction through it.</w:t>
      </w:r>
    </w:p>
    <w:p w14:paraId="6EA970D5" w14:textId="77777777" w:rsidR="0011734F" w:rsidRDefault="0011734F">
      <w:pPr>
        <w:spacing w:after="80"/>
      </w:pPr>
    </w:p>
    <w:p w14:paraId="755A8ACB" w14:textId="77777777" w:rsidR="0011734F" w:rsidRDefault="00000000">
      <w:pPr>
        <w:spacing w:after="120"/>
      </w:pPr>
      <w:r>
        <w:rPr>
          <w:color w:val="0D0D1A"/>
        </w:rPr>
        <w:t>When a student asks a question, VI does not just answer it. It maps what the student currently believes as a Student Knowledge Graph (SKG), compares it against the Domain Knowledge Graph (DKG) — the expert-correct map of how concepts actually relate — and renders both side by side in real time using WebGL. The gap between the two graphs is the lesson. The direction from one to the other is the teaching.</w:t>
      </w:r>
    </w:p>
    <w:p w14:paraId="2D8B91D9" w14:textId="77777777" w:rsidR="0011734F" w:rsidRDefault="001173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34F" w14:paraId="4DBCBCB7" w14:textId="77777777">
        <w:tblPrEx>
          <w:tblCellMar>
            <w:top w:w="0" w:type="dxa"/>
            <w:bottom w:w="0" w:type="dxa"/>
          </w:tblCellMar>
        </w:tblPrEx>
        <w:tc>
          <w:tcPr>
            <w:tcW w:w="9360" w:type="dxa"/>
            <w:tcBorders>
              <w:top w:val="single" w:sz="18" w:space="0" w:color="1A1A6E"/>
              <w:left w:val="single" w:sz="4" w:space="0" w:color="DDDDEE"/>
              <w:bottom w:val="single" w:sz="4" w:space="0" w:color="DDDDEE"/>
              <w:right w:val="single" w:sz="4" w:space="0" w:color="DDDDEE"/>
            </w:tcBorders>
            <w:shd w:val="clear" w:color="auto" w:fill="F6F7FC"/>
            <w:tcMar>
              <w:top w:w="160" w:type="dxa"/>
              <w:left w:w="220" w:type="dxa"/>
              <w:bottom w:w="160" w:type="dxa"/>
              <w:right w:w="220" w:type="dxa"/>
            </w:tcMar>
          </w:tcPr>
          <w:p w14:paraId="5E66EE4C" w14:textId="77777777" w:rsidR="0011734F" w:rsidRDefault="00000000">
            <w:pPr>
              <w:spacing w:after="80"/>
            </w:pPr>
            <w:r>
              <w:rPr>
                <w:b/>
                <w:bCs/>
                <w:color w:val="1A1A6E"/>
                <w:sz w:val="19"/>
                <w:szCs w:val="19"/>
              </w:rPr>
              <w:t>THE CORE PRINCIPLE</w:t>
            </w:r>
          </w:p>
          <w:p w14:paraId="2DD0C9DA" w14:textId="77777777" w:rsidR="0011734F" w:rsidRDefault="00000000">
            <w:pPr>
              <w:spacing w:after="60"/>
            </w:pPr>
            <w:r>
              <w:rPr>
                <w:color w:val="0D0D1A"/>
                <w:sz w:val="20"/>
                <w:szCs w:val="20"/>
              </w:rPr>
              <w:t>"We do not teach you the answer. We show you the shape of your misunderstanding</w:t>
            </w:r>
          </w:p>
          <w:p w14:paraId="3DDC8DC8" w14:textId="77777777" w:rsidR="0011734F" w:rsidRDefault="00000000">
            <w:pPr>
              <w:spacing w:after="60"/>
            </w:pPr>
            <w:r>
              <w:rPr>
                <w:color w:val="0D0D1A"/>
                <w:sz w:val="20"/>
                <w:szCs w:val="20"/>
              </w:rPr>
              <w:t xml:space="preserve"> and give you the direction to correct it."</w:t>
            </w:r>
          </w:p>
          <w:p w14:paraId="51380679" w14:textId="77777777" w:rsidR="0011734F" w:rsidRDefault="0011734F">
            <w:pPr>
              <w:spacing w:after="60"/>
            </w:pPr>
          </w:p>
          <w:p w14:paraId="6D5D4179" w14:textId="77777777" w:rsidR="0011734F" w:rsidRDefault="00000000">
            <w:pPr>
              <w:spacing w:after="60"/>
            </w:pPr>
            <w:r>
              <w:rPr>
                <w:color w:val="0D0D1A"/>
                <w:sz w:val="20"/>
                <w:szCs w:val="20"/>
              </w:rPr>
              <w:t>Every misconception has a structure. Every knowledge gap has a geometry.</w:t>
            </w:r>
          </w:p>
          <w:p w14:paraId="2DA59FEA" w14:textId="77777777" w:rsidR="0011734F" w:rsidRDefault="00000000">
            <w:pPr>
              <w:spacing w:after="60"/>
            </w:pPr>
            <w:r>
              <w:rPr>
                <w:color w:val="0D0D1A"/>
                <w:sz w:val="20"/>
                <w:szCs w:val="20"/>
              </w:rPr>
              <w:t>VEKTOR Intelligence makes both visible — for the student, the teacher, and the researcher.</w:t>
            </w:r>
          </w:p>
          <w:p w14:paraId="45F4AFA5" w14:textId="77777777" w:rsidR="0011734F" w:rsidRDefault="0011734F">
            <w:pPr>
              <w:spacing w:after="60"/>
            </w:pPr>
          </w:p>
          <w:p w14:paraId="57032C66" w14:textId="77777777" w:rsidR="0011734F" w:rsidRDefault="00000000">
            <w:pPr>
              <w:spacing w:after="60"/>
            </w:pPr>
            <w:r>
              <w:rPr>
                <w:color w:val="0D0D1A"/>
                <w:sz w:val="20"/>
                <w:szCs w:val="20"/>
              </w:rPr>
              <w:t>The moment you see your own mental model next to the correct one,</w:t>
            </w:r>
          </w:p>
          <w:p w14:paraId="2FCB2EA1" w14:textId="77777777" w:rsidR="0011734F" w:rsidRDefault="00000000">
            <w:pPr>
              <w:spacing w:after="60"/>
            </w:pPr>
            <w:r>
              <w:rPr>
                <w:color w:val="0D0D1A"/>
                <w:sz w:val="20"/>
                <w:szCs w:val="20"/>
              </w:rPr>
              <w:t>you cannot unsee the difference. That moment of recognition is where learning actually happens.</w:t>
            </w:r>
          </w:p>
          <w:p w14:paraId="20C8ADB5" w14:textId="77777777" w:rsidR="0011734F" w:rsidRDefault="00000000">
            <w:pPr>
              <w:spacing w:after="60"/>
            </w:pPr>
            <w:r>
              <w:rPr>
                <w:color w:val="0D0D1A"/>
                <w:sz w:val="20"/>
                <w:szCs w:val="20"/>
              </w:rPr>
              <w:t>VEKTOR gives it a direction forward.</w:t>
            </w:r>
          </w:p>
        </w:tc>
      </w:tr>
    </w:tbl>
    <w:p w14:paraId="5CA088A7" w14:textId="77777777" w:rsidR="0011734F" w:rsidRDefault="0011734F">
      <w:pPr>
        <w:spacing w:after="160"/>
      </w:pPr>
    </w:p>
    <w:p w14:paraId="15A75626" w14:textId="77777777" w:rsidR="0011734F" w:rsidRDefault="00000000">
      <w:pPr>
        <w:pStyle w:val="Heading2"/>
      </w:pPr>
      <w:r>
        <w:t>What Makes VI Different</w:t>
      </w:r>
    </w:p>
    <w:p w14:paraId="4FA09D5C" w14:textId="77777777" w:rsidR="0011734F" w:rsidRDefault="00000000">
      <w:pPr>
        <w:spacing w:after="120"/>
      </w:pPr>
      <w:r>
        <w:rPr>
          <w:color w:val="0D0D1A"/>
        </w:rPr>
        <w:t xml:space="preserve">Every existing STEM tool — Khan Academy, </w:t>
      </w:r>
      <w:proofErr w:type="spellStart"/>
      <w:r>
        <w:rPr>
          <w:color w:val="0D0D1A"/>
        </w:rPr>
        <w:t>Byju's</w:t>
      </w:r>
      <w:proofErr w:type="spellEnd"/>
      <w:r>
        <w:rPr>
          <w:color w:val="0D0D1A"/>
        </w:rPr>
        <w:t>, ChatGPT, Wolfram Alpha — does the same thing: it gives you the correct answer. None of them show you where your understanding diverged from the truth, and none of them give the student a map of where to go next.</w:t>
      </w:r>
    </w:p>
    <w:p w14:paraId="5FC1BD0B" w14:textId="77777777" w:rsidR="0011734F" w:rsidRDefault="0011734F">
      <w:pPr>
        <w:spacing w:after="80"/>
      </w:pPr>
    </w:p>
    <w:p w14:paraId="267E3B0B" w14:textId="77777777" w:rsidR="0011734F" w:rsidRDefault="00000000">
      <w:pPr>
        <w:pStyle w:val="ListParagraph"/>
        <w:numPr>
          <w:ilvl w:val="0"/>
          <w:numId w:val="2"/>
        </w:numPr>
        <w:spacing w:after="80"/>
      </w:pPr>
      <w:r>
        <w:rPr>
          <w:color w:val="0D0D1A"/>
        </w:rPr>
        <w:t>Students do not fail because they lack information. They fail because their mental model of how concepts connect is wrong, and nobody has ever shown them that model.</w:t>
      </w:r>
    </w:p>
    <w:p w14:paraId="53ABEBFD" w14:textId="77777777" w:rsidR="0011734F" w:rsidRDefault="00000000">
      <w:pPr>
        <w:pStyle w:val="ListParagraph"/>
        <w:numPr>
          <w:ilvl w:val="0"/>
          <w:numId w:val="2"/>
        </w:numPr>
        <w:spacing w:after="80"/>
      </w:pPr>
      <w:r>
        <w:rPr>
          <w:color w:val="0D0D1A"/>
        </w:rPr>
        <w:t>Teachers cannot see which misconception is affecting the most students until after the exam. By then it is too late.</w:t>
      </w:r>
    </w:p>
    <w:p w14:paraId="05891E55" w14:textId="77777777" w:rsidR="0011734F" w:rsidRDefault="00000000">
      <w:pPr>
        <w:pStyle w:val="ListParagraph"/>
        <w:numPr>
          <w:ilvl w:val="0"/>
          <w:numId w:val="2"/>
        </w:numPr>
        <w:spacing w:after="80"/>
      </w:pPr>
      <w:r>
        <w:rPr>
          <w:color w:val="0D0D1A"/>
        </w:rPr>
        <w:t>Researchers have no tool to study how domain knowledge graphs evolve across student populations.</w:t>
      </w:r>
    </w:p>
    <w:p w14:paraId="785D590D" w14:textId="77777777" w:rsidR="0011734F" w:rsidRDefault="00000000">
      <w:pPr>
        <w:pStyle w:val="ListParagraph"/>
        <w:numPr>
          <w:ilvl w:val="0"/>
          <w:numId w:val="2"/>
        </w:numPr>
        <w:spacing w:after="80"/>
      </w:pPr>
      <w:r>
        <w:rPr>
          <w:b/>
          <w:bCs/>
          <w:color w:val="0D0D1A"/>
        </w:rPr>
        <w:t>VEKTOR Intelligence solves all three. The knowledge graph comparison — live, visual, interactive, directional — is the gap nobody has filled.</w:t>
      </w:r>
    </w:p>
    <w:p w14:paraId="302E2E13" w14:textId="77777777" w:rsidR="0011734F" w:rsidRDefault="0011734F">
      <w:pPr>
        <w:spacing w:after="160"/>
      </w:pPr>
    </w:p>
    <w:p w14:paraId="76AA6D89" w14:textId="77777777" w:rsidR="0011734F" w:rsidRDefault="00000000">
      <w:pPr>
        <w:pStyle w:val="Heading2"/>
      </w:pPr>
      <w:r>
        <w:t>The Three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2680"/>
        <w:gridCol w:w="5200"/>
      </w:tblGrid>
      <w:tr w:rsidR="0011734F" w14:paraId="5D1B0637" w14:textId="77777777">
        <w:tblPrEx>
          <w:tblCellMar>
            <w:top w:w="0" w:type="dxa"/>
            <w:bottom w:w="0" w:type="dxa"/>
          </w:tblCellMar>
        </w:tblPrEx>
        <w:trPr>
          <w:tblHeader/>
        </w:trPr>
        <w:tc>
          <w:tcPr>
            <w:tcW w:w="148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03390A6C" w14:textId="77777777" w:rsidR="0011734F" w:rsidRDefault="00000000">
            <w:r>
              <w:rPr>
                <w:b/>
                <w:bCs/>
                <w:color w:val="FFFFFF"/>
                <w:sz w:val="20"/>
                <w:szCs w:val="20"/>
              </w:rPr>
              <w:lastRenderedPageBreak/>
              <w:t>User</w:t>
            </w:r>
          </w:p>
        </w:tc>
        <w:tc>
          <w:tcPr>
            <w:tcW w:w="268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3E518935" w14:textId="77777777" w:rsidR="0011734F" w:rsidRDefault="00000000">
            <w:r>
              <w:rPr>
                <w:b/>
                <w:bCs/>
                <w:color w:val="FFFFFF"/>
                <w:sz w:val="20"/>
                <w:szCs w:val="20"/>
              </w:rPr>
              <w:t>Who They Are</w:t>
            </w:r>
          </w:p>
        </w:tc>
        <w:tc>
          <w:tcPr>
            <w:tcW w:w="52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59098408" w14:textId="77777777" w:rsidR="0011734F" w:rsidRDefault="00000000">
            <w:r>
              <w:rPr>
                <w:b/>
                <w:bCs/>
                <w:color w:val="FFFFFF"/>
                <w:sz w:val="20"/>
                <w:szCs w:val="20"/>
              </w:rPr>
              <w:t>What VI Gives Them</w:t>
            </w:r>
          </w:p>
        </w:tc>
      </w:tr>
      <w:tr w:rsidR="0011734F" w14:paraId="43EFED4F" w14:textId="77777777">
        <w:tblPrEx>
          <w:tblCellMar>
            <w:top w:w="0" w:type="dxa"/>
            <w:bottom w:w="0" w:type="dxa"/>
          </w:tblCellMar>
        </w:tblPrEx>
        <w:tc>
          <w:tcPr>
            <w:tcW w:w="148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70CA479D" w14:textId="77777777" w:rsidR="0011734F" w:rsidRDefault="00000000">
            <w:r>
              <w:rPr>
                <w:b/>
                <w:bCs/>
                <w:color w:val="1A4D9F"/>
                <w:sz w:val="20"/>
                <w:szCs w:val="20"/>
              </w:rPr>
              <w:t>Student</w:t>
            </w:r>
          </w:p>
        </w:tc>
        <w:tc>
          <w:tcPr>
            <w:tcW w:w="268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1B2A57DC" w14:textId="77777777" w:rsidR="0011734F" w:rsidRDefault="00000000">
            <w:r>
              <w:rPr>
                <w:color w:val="0D0D1A"/>
                <w:sz w:val="20"/>
                <w:szCs w:val="20"/>
              </w:rPr>
              <w:t>School, JEE/NEET, undergraduate, self-learner at any level</w:t>
            </w:r>
          </w:p>
        </w:tc>
        <w:tc>
          <w:tcPr>
            <w:tcW w:w="52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42795648" w14:textId="77777777" w:rsidR="0011734F" w:rsidRDefault="00000000">
            <w:r>
              <w:rPr>
                <w:color w:val="0D0D1A"/>
                <w:sz w:val="20"/>
                <w:szCs w:val="20"/>
              </w:rPr>
              <w:t>A live map of their own mental model. Exact visualization of where it diverges from the correct graph. Targeted, directional feedback on the specific gap — not a re-explanation of the whole topic.</w:t>
            </w:r>
          </w:p>
        </w:tc>
      </w:tr>
      <w:tr w:rsidR="0011734F" w14:paraId="2B5871AD" w14:textId="77777777">
        <w:tblPrEx>
          <w:tblCellMar>
            <w:top w:w="0" w:type="dxa"/>
            <w:bottom w:w="0" w:type="dxa"/>
          </w:tblCellMar>
        </w:tblPrEx>
        <w:tc>
          <w:tcPr>
            <w:tcW w:w="148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666FD1C7" w14:textId="77777777" w:rsidR="0011734F" w:rsidRDefault="00000000">
            <w:r>
              <w:rPr>
                <w:b/>
                <w:bCs/>
                <w:color w:val="5B3FCC"/>
                <w:sz w:val="20"/>
                <w:szCs w:val="20"/>
              </w:rPr>
              <w:t>Teacher</w:t>
            </w:r>
          </w:p>
        </w:tc>
        <w:tc>
          <w:tcPr>
            <w:tcW w:w="268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6ACFB694" w14:textId="77777777" w:rsidR="0011734F" w:rsidRDefault="00000000">
            <w:r>
              <w:rPr>
                <w:color w:val="0D0D1A"/>
                <w:sz w:val="20"/>
                <w:szCs w:val="20"/>
              </w:rPr>
              <w:t>School teacher, professor, coaching instructor</w:t>
            </w:r>
          </w:p>
        </w:tc>
        <w:tc>
          <w:tcPr>
            <w:tcW w:w="520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3D9C2C33" w14:textId="77777777" w:rsidR="0011734F" w:rsidRDefault="00000000">
            <w:r>
              <w:rPr>
                <w:color w:val="0D0D1A"/>
                <w:sz w:val="20"/>
                <w:szCs w:val="20"/>
              </w:rPr>
              <w:t>Aggregate misconception heatmap of the entire class. Sees which concept node is most misunderstood before the exam, not after. Can target revision precisely.</w:t>
            </w:r>
          </w:p>
        </w:tc>
      </w:tr>
      <w:tr w:rsidR="0011734F" w14:paraId="66AD5081" w14:textId="77777777">
        <w:tblPrEx>
          <w:tblCellMar>
            <w:top w:w="0" w:type="dxa"/>
            <w:bottom w:w="0" w:type="dxa"/>
          </w:tblCellMar>
        </w:tblPrEx>
        <w:tc>
          <w:tcPr>
            <w:tcW w:w="148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7B0DC8D2" w14:textId="77777777" w:rsidR="0011734F" w:rsidRDefault="00000000">
            <w:r>
              <w:rPr>
                <w:b/>
                <w:bCs/>
                <w:color w:val="3A6B00"/>
                <w:sz w:val="20"/>
                <w:szCs w:val="20"/>
              </w:rPr>
              <w:t>Researcher</w:t>
            </w:r>
          </w:p>
        </w:tc>
        <w:tc>
          <w:tcPr>
            <w:tcW w:w="268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5ADE0B5C" w14:textId="77777777" w:rsidR="0011734F" w:rsidRDefault="00000000">
            <w:r>
              <w:rPr>
                <w:color w:val="0D0D1A"/>
                <w:sz w:val="20"/>
                <w:szCs w:val="20"/>
              </w:rPr>
              <w:t>Academic researcher, curriculum designer, EdTech analyst</w:t>
            </w:r>
          </w:p>
        </w:tc>
        <w:tc>
          <w:tcPr>
            <w:tcW w:w="520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1366B7FE" w14:textId="77777777" w:rsidR="0011734F" w:rsidRDefault="00000000">
            <w:r>
              <w:rPr>
                <w:color w:val="0D0D1A"/>
                <w:sz w:val="20"/>
                <w:szCs w:val="20"/>
              </w:rPr>
              <w:t>Graph data export. Study how student understanding structures evolve across sessions. Compare DKG topology across institutions, boards, and curricula.</w:t>
            </w:r>
          </w:p>
        </w:tc>
      </w:tr>
    </w:tbl>
    <w:p w14:paraId="21F65EC6" w14:textId="77777777" w:rsidR="0011734F" w:rsidRDefault="0011734F">
      <w:pPr>
        <w:spacing w:after="160"/>
      </w:pPr>
    </w:p>
    <w:p w14:paraId="039E99B7" w14:textId="77777777" w:rsidR="0011734F" w:rsidRDefault="00000000">
      <w:r>
        <w:br w:type="page"/>
      </w:r>
    </w:p>
    <w:p w14:paraId="767BB567" w14:textId="77777777" w:rsidR="0011734F" w:rsidRDefault="00000000">
      <w:pPr>
        <w:spacing w:after="40"/>
      </w:pPr>
      <w:r>
        <w:rPr>
          <w:b/>
          <w:bCs/>
          <w:color w:val="1A4D9F"/>
          <w:spacing w:val="60"/>
          <w:sz w:val="16"/>
          <w:szCs w:val="16"/>
        </w:rPr>
        <w:lastRenderedPageBreak/>
        <w:t xml:space="preserve">SECTION </w:t>
      </w:r>
      <w:proofErr w:type="gramStart"/>
      <w:r>
        <w:rPr>
          <w:b/>
          <w:bCs/>
          <w:color w:val="1A4D9F"/>
          <w:spacing w:val="60"/>
          <w:sz w:val="16"/>
          <w:szCs w:val="16"/>
        </w:rPr>
        <w:t>03  —</w:t>
      </w:r>
      <w:proofErr w:type="gramEnd"/>
      <w:r>
        <w:rPr>
          <w:b/>
          <w:bCs/>
          <w:color w:val="1A4D9F"/>
          <w:spacing w:val="60"/>
          <w:sz w:val="16"/>
          <w:szCs w:val="16"/>
        </w:rPr>
        <w:t xml:space="preserve">  PLATFORM SCOPE</w:t>
      </w:r>
    </w:p>
    <w:p w14:paraId="02EB2BE7" w14:textId="77777777" w:rsidR="0011734F" w:rsidRDefault="00000000">
      <w:pPr>
        <w:pStyle w:val="Heading1"/>
      </w:pPr>
      <w:r>
        <w:t>STEM Coverage</w:t>
      </w:r>
    </w:p>
    <w:p w14:paraId="12FFFD96" w14:textId="77777777" w:rsidR="0011734F" w:rsidRDefault="0011734F">
      <w:pPr>
        <w:pBdr>
          <w:bottom w:val="single" w:sz="8" w:space="1" w:color="1A4D9F"/>
        </w:pBdr>
      </w:pPr>
    </w:p>
    <w:p w14:paraId="01B00D9C" w14:textId="77777777" w:rsidR="0011734F" w:rsidRDefault="0011734F">
      <w:pPr>
        <w:spacing w:after="80"/>
      </w:pPr>
    </w:p>
    <w:p w14:paraId="5A06C0EF" w14:textId="77777777" w:rsidR="0011734F" w:rsidRDefault="00000000">
      <w:pPr>
        <w:spacing w:after="120"/>
      </w:pPr>
      <w:r>
        <w:rPr>
          <w:color w:val="0D0D1A"/>
        </w:rPr>
        <w:t>VEKTOR Intelligence covers five STEM domains. Each has its own Domain Knowledge Graph (DKG) — the expert-correct map of how concepts relate within that subject. Student graphs are always compared against the DKG for the detected subject.</w:t>
      </w:r>
    </w:p>
    <w:p w14:paraId="5024718F" w14:textId="77777777" w:rsidR="0011734F" w:rsidRDefault="001173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2192"/>
        <w:gridCol w:w="3091"/>
        <w:gridCol w:w="2584"/>
      </w:tblGrid>
      <w:tr w:rsidR="0011734F" w14:paraId="6E95DE0F" w14:textId="77777777">
        <w:tblPrEx>
          <w:tblCellMar>
            <w:top w:w="0" w:type="dxa"/>
            <w:bottom w:w="0" w:type="dxa"/>
          </w:tblCellMar>
        </w:tblPrEx>
        <w:trPr>
          <w:tblHeader/>
        </w:trPr>
        <w:tc>
          <w:tcPr>
            <w:tcW w:w="144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21255889" w14:textId="77777777" w:rsidR="0011734F" w:rsidRDefault="00000000">
            <w:r>
              <w:rPr>
                <w:b/>
                <w:bCs/>
                <w:color w:val="FFFFFF"/>
                <w:sz w:val="20"/>
                <w:szCs w:val="20"/>
              </w:rPr>
              <w:t>Subject</w:t>
            </w:r>
          </w:p>
        </w:tc>
        <w:tc>
          <w:tcPr>
            <w:tcW w:w="22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30C25497" w14:textId="77777777" w:rsidR="0011734F" w:rsidRDefault="00000000">
            <w:r>
              <w:rPr>
                <w:b/>
                <w:bCs/>
                <w:color w:val="FFFFFF"/>
                <w:sz w:val="20"/>
                <w:szCs w:val="20"/>
              </w:rPr>
              <w:t>Core Topics Covered</w:t>
            </w:r>
          </w:p>
        </w:tc>
        <w:tc>
          <w:tcPr>
            <w:tcW w:w="312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2A33F003" w14:textId="77777777" w:rsidR="0011734F" w:rsidRDefault="00000000">
            <w:r>
              <w:rPr>
                <w:b/>
                <w:bCs/>
                <w:color w:val="FFFFFF"/>
                <w:sz w:val="20"/>
                <w:szCs w:val="20"/>
              </w:rPr>
              <w:t>DKG Structure</w:t>
            </w:r>
          </w:p>
        </w:tc>
        <w:tc>
          <w:tcPr>
            <w:tcW w:w="26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258B5DB0" w14:textId="77777777" w:rsidR="0011734F" w:rsidRDefault="00000000">
            <w:r>
              <w:rPr>
                <w:b/>
                <w:bCs/>
                <w:color w:val="FFFFFF"/>
                <w:sz w:val="20"/>
                <w:szCs w:val="20"/>
              </w:rPr>
              <w:t>Key Misconceptions VI Catches</w:t>
            </w:r>
          </w:p>
        </w:tc>
      </w:tr>
      <w:tr w:rsidR="0011734F" w14:paraId="3ECC9B28" w14:textId="77777777">
        <w:tblPrEx>
          <w:tblCellMar>
            <w:top w:w="0" w:type="dxa"/>
            <w:bottom w:w="0" w:type="dxa"/>
          </w:tblCellMar>
        </w:tblPrEx>
        <w:tc>
          <w:tcPr>
            <w:tcW w:w="144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0674DD57" w14:textId="77777777" w:rsidR="0011734F" w:rsidRDefault="00000000">
            <w:r>
              <w:rPr>
                <w:b/>
                <w:bCs/>
                <w:color w:val="1A4D9F"/>
                <w:sz w:val="20"/>
                <w:szCs w:val="20"/>
              </w:rPr>
              <w:t>Mathematics</w:t>
            </w:r>
          </w:p>
        </w:tc>
        <w:tc>
          <w:tcPr>
            <w:tcW w:w="22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4C5BF7B2" w14:textId="77777777" w:rsidR="0011734F" w:rsidRDefault="00000000">
            <w:r>
              <w:rPr>
                <w:color w:val="0D0D1A"/>
                <w:sz w:val="19"/>
                <w:szCs w:val="19"/>
              </w:rPr>
              <w:t>Calculus · Linear Algebra · Probability · Discrete Math · Number Theory</w:t>
            </w:r>
          </w:p>
        </w:tc>
        <w:tc>
          <w:tcPr>
            <w:tcW w:w="312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7F3A3E21" w14:textId="77777777" w:rsidR="0011734F" w:rsidRDefault="00000000">
            <w:r>
              <w:rPr>
                <w:i/>
                <w:iCs/>
                <w:color w:val="5C5C78"/>
                <w:sz w:val="19"/>
                <w:szCs w:val="19"/>
              </w:rPr>
              <w:t>Limits → Derivatives → Integrals → ODEs. Vector spaces → Linear maps → Eigenvalues → Diagonalization.</w:t>
            </w:r>
          </w:p>
        </w:tc>
        <w:tc>
          <w:tcPr>
            <w:tcW w:w="26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786E695A" w14:textId="77777777" w:rsidR="0011734F" w:rsidRDefault="00000000">
            <w:r>
              <w:rPr>
                <w:color w:val="0D0D1A"/>
                <w:sz w:val="18"/>
                <w:szCs w:val="18"/>
              </w:rPr>
              <w:t>"Derivative is just slope." Confusing rank with dimension. Integration as mere reverse differentiation.</w:t>
            </w:r>
          </w:p>
        </w:tc>
      </w:tr>
      <w:tr w:rsidR="0011734F" w14:paraId="4AB410E0" w14:textId="77777777">
        <w:tblPrEx>
          <w:tblCellMar>
            <w:top w:w="0" w:type="dxa"/>
            <w:bottom w:w="0" w:type="dxa"/>
          </w:tblCellMar>
        </w:tblPrEx>
        <w:tc>
          <w:tcPr>
            <w:tcW w:w="144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4A6911F1" w14:textId="77777777" w:rsidR="0011734F" w:rsidRDefault="00000000">
            <w:r>
              <w:rPr>
                <w:b/>
                <w:bCs/>
                <w:color w:val="5B3FCC"/>
                <w:sz w:val="20"/>
                <w:szCs w:val="20"/>
              </w:rPr>
              <w:t>Physics</w:t>
            </w:r>
          </w:p>
        </w:tc>
        <w:tc>
          <w:tcPr>
            <w:tcW w:w="220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3BE21E2C" w14:textId="77777777" w:rsidR="0011734F" w:rsidRDefault="00000000">
            <w:r>
              <w:rPr>
                <w:color w:val="0D0D1A"/>
                <w:sz w:val="19"/>
                <w:szCs w:val="19"/>
              </w:rPr>
              <w:t>Mechanics · Electromagnetism · Thermodynamics · Optics · Modern Physics</w:t>
            </w:r>
          </w:p>
        </w:tc>
        <w:tc>
          <w:tcPr>
            <w:tcW w:w="312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6CAC4CBB" w14:textId="77777777" w:rsidR="0011734F" w:rsidRDefault="00000000">
            <w:r>
              <w:rPr>
                <w:i/>
                <w:iCs/>
                <w:color w:val="5C5C78"/>
                <w:sz w:val="19"/>
                <w:szCs w:val="19"/>
              </w:rPr>
              <w:t>Force → Work → Energy. Field → Potential → Flux. Wave-particle duality chains.</w:t>
            </w:r>
          </w:p>
        </w:tc>
        <w:tc>
          <w:tcPr>
            <w:tcW w:w="260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29089E77" w14:textId="77777777" w:rsidR="0011734F" w:rsidRDefault="00000000">
            <w:r>
              <w:rPr>
                <w:color w:val="0D0D1A"/>
                <w:sz w:val="18"/>
                <w:szCs w:val="18"/>
              </w:rPr>
              <w:t>"Heavier objects fall faster." Confusing heat with temperature. Current direction errors.</w:t>
            </w:r>
          </w:p>
        </w:tc>
      </w:tr>
      <w:tr w:rsidR="0011734F" w14:paraId="41B075CD" w14:textId="77777777">
        <w:tblPrEx>
          <w:tblCellMar>
            <w:top w:w="0" w:type="dxa"/>
            <w:bottom w:w="0" w:type="dxa"/>
          </w:tblCellMar>
        </w:tblPrEx>
        <w:tc>
          <w:tcPr>
            <w:tcW w:w="1440" w:type="dxa"/>
            <w:tcBorders>
              <w:top w:val="single" w:sz="4" w:space="0" w:color="CCCCDD"/>
              <w:left w:val="single" w:sz="4" w:space="0" w:color="CCCCDD"/>
              <w:bottom w:val="single" w:sz="4" w:space="0" w:color="CCCCDD"/>
              <w:right w:val="single" w:sz="4" w:space="0" w:color="CCCCDD"/>
            </w:tcBorders>
            <w:shd w:val="clear" w:color="auto" w:fill="DFF0F5"/>
            <w:tcMar>
              <w:top w:w="100" w:type="dxa"/>
              <w:left w:w="140" w:type="dxa"/>
              <w:bottom w:w="100" w:type="dxa"/>
              <w:right w:w="140" w:type="dxa"/>
            </w:tcMar>
          </w:tcPr>
          <w:p w14:paraId="78F82C73" w14:textId="77777777" w:rsidR="0011734F" w:rsidRDefault="00000000">
            <w:r>
              <w:rPr>
                <w:b/>
                <w:bCs/>
                <w:color w:val="006677"/>
                <w:sz w:val="20"/>
                <w:szCs w:val="20"/>
              </w:rPr>
              <w:t>Chemistry</w:t>
            </w:r>
          </w:p>
        </w:tc>
        <w:tc>
          <w:tcPr>
            <w:tcW w:w="2200" w:type="dxa"/>
            <w:tcBorders>
              <w:top w:val="single" w:sz="4" w:space="0" w:color="CCCCDD"/>
              <w:left w:val="single" w:sz="4" w:space="0" w:color="CCCCDD"/>
              <w:bottom w:val="single" w:sz="4" w:space="0" w:color="CCCCDD"/>
              <w:right w:val="single" w:sz="4" w:space="0" w:color="CCCCDD"/>
            </w:tcBorders>
            <w:shd w:val="clear" w:color="auto" w:fill="DFF0F5"/>
            <w:tcMar>
              <w:top w:w="100" w:type="dxa"/>
              <w:left w:w="140" w:type="dxa"/>
              <w:bottom w:w="100" w:type="dxa"/>
              <w:right w:w="140" w:type="dxa"/>
            </w:tcMar>
          </w:tcPr>
          <w:p w14:paraId="63CE3821" w14:textId="77777777" w:rsidR="0011734F" w:rsidRDefault="00000000">
            <w:r>
              <w:rPr>
                <w:color w:val="0D0D1A"/>
                <w:sz w:val="19"/>
                <w:szCs w:val="19"/>
              </w:rPr>
              <w:t>Organic · Inorganic · Physical Chem · Electrochemistry · Chemical Bonding</w:t>
            </w:r>
          </w:p>
        </w:tc>
        <w:tc>
          <w:tcPr>
            <w:tcW w:w="3120" w:type="dxa"/>
            <w:tcBorders>
              <w:top w:val="single" w:sz="4" w:space="0" w:color="CCCCDD"/>
              <w:left w:val="single" w:sz="4" w:space="0" w:color="CCCCDD"/>
              <w:bottom w:val="single" w:sz="4" w:space="0" w:color="CCCCDD"/>
              <w:right w:val="single" w:sz="4" w:space="0" w:color="CCCCDD"/>
            </w:tcBorders>
            <w:shd w:val="clear" w:color="auto" w:fill="DFF0F5"/>
            <w:tcMar>
              <w:top w:w="100" w:type="dxa"/>
              <w:left w:w="140" w:type="dxa"/>
              <w:bottom w:w="100" w:type="dxa"/>
              <w:right w:w="140" w:type="dxa"/>
            </w:tcMar>
          </w:tcPr>
          <w:p w14:paraId="794C29AB" w14:textId="77777777" w:rsidR="0011734F" w:rsidRDefault="00000000">
            <w:r>
              <w:rPr>
                <w:i/>
                <w:iCs/>
                <w:color w:val="5C5C78"/>
                <w:sz w:val="19"/>
                <w:szCs w:val="19"/>
              </w:rPr>
              <w:t>Atom → Orbital → Bond → Molecule → Reaction → Mechanism. Periodic trends as directed edges.</w:t>
            </w:r>
          </w:p>
        </w:tc>
        <w:tc>
          <w:tcPr>
            <w:tcW w:w="2600" w:type="dxa"/>
            <w:tcBorders>
              <w:top w:val="single" w:sz="4" w:space="0" w:color="CCCCDD"/>
              <w:left w:val="single" w:sz="4" w:space="0" w:color="CCCCDD"/>
              <w:bottom w:val="single" w:sz="4" w:space="0" w:color="CCCCDD"/>
              <w:right w:val="single" w:sz="4" w:space="0" w:color="CCCCDD"/>
            </w:tcBorders>
            <w:shd w:val="clear" w:color="auto" w:fill="DFF0F5"/>
            <w:tcMar>
              <w:top w:w="100" w:type="dxa"/>
              <w:left w:w="140" w:type="dxa"/>
              <w:bottom w:w="100" w:type="dxa"/>
              <w:right w:w="140" w:type="dxa"/>
            </w:tcMar>
          </w:tcPr>
          <w:p w14:paraId="79E78399" w14:textId="77777777" w:rsidR="0011734F" w:rsidRDefault="00000000">
            <w:r>
              <w:rPr>
                <w:color w:val="0D0D1A"/>
                <w:sz w:val="18"/>
                <w:szCs w:val="18"/>
              </w:rPr>
              <w:t>Bond strength assumptions. Periodic trend reversals. Oxidation state errors.</w:t>
            </w:r>
          </w:p>
        </w:tc>
      </w:tr>
      <w:tr w:rsidR="0011734F" w14:paraId="0FA5112C" w14:textId="77777777">
        <w:tblPrEx>
          <w:tblCellMar>
            <w:top w:w="0" w:type="dxa"/>
            <w:bottom w:w="0" w:type="dxa"/>
          </w:tblCellMar>
        </w:tblPrEx>
        <w:tc>
          <w:tcPr>
            <w:tcW w:w="144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29A3FEA2" w14:textId="77777777" w:rsidR="0011734F" w:rsidRDefault="00000000">
            <w:r>
              <w:rPr>
                <w:b/>
                <w:bCs/>
                <w:color w:val="3A6B00"/>
                <w:sz w:val="20"/>
                <w:szCs w:val="20"/>
              </w:rPr>
              <w:t>Biology</w:t>
            </w:r>
          </w:p>
        </w:tc>
        <w:tc>
          <w:tcPr>
            <w:tcW w:w="220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136C596E" w14:textId="77777777" w:rsidR="0011734F" w:rsidRDefault="00000000">
            <w:r>
              <w:rPr>
                <w:color w:val="0D0D1A"/>
                <w:sz w:val="19"/>
                <w:szCs w:val="19"/>
              </w:rPr>
              <w:t>Cell Biology · Genetics · Evolution · Physiology · Ecology · Molecular Biology</w:t>
            </w:r>
          </w:p>
        </w:tc>
        <w:tc>
          <w:tcPr>
            <w:tcW w:w="312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3EAF9CDD" w14:textId="77777777" w:rsidR="0011734F" w:rsidRDefault="00000000">
            <w:r>
              <w:rPr>
                <w:i/>
                <w:iCs/>
                <w:color w:val="5C5C78"/>
                <w:sz w:val="19"/>
                <w:szCs w:val="19"/>
              </w:rPr>
              <w:t>DNA → RNA → Protein. Gene → Trait with conditional edges. Cell → Tissue → Organ → System.</w:t>
            </w:r>
          </w:p>
        </w:tc>
        <w:tc>
          <w:tcPr>
            <w:tcW w:w="260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7221A432" w14:textId="77777777" w:rsidR="0011734F" w:rsidRDefault="00000000">
            <w:r>
              <w:rPr>
                <w:color w:val="0D0D1A"/>
                <w:sz w:val="18"/>
                <w:szCs w:val="18"/>
              </w:rPr>
              <w:t>"Evolution is goal-directed." Mitosis vs meiosis confusion. Lamarckian thinking.</w:t>
            </w:r>
          </w:p>
        </w:tc>
      </w:tr>
      <w:tr w:rsidR="0011734F" w14:paraId="6CCBA6E4" w14:textId="77777777">
        <w:tblPrEx>
          <w:tblCellMar>
            <w:top w:w="0" w:type="dxa"/>
            <w:bottom w:w="0" w:type="dxa"/>
          </w:tblCellMar>
        </w:tblPrEx>
        <w:tc>
          <w:tcPr>
            <w:tcW w:w="1440" w:type="dxa"/>
            <w:tcBorders>
              <w:top w:val="single" w:sz="4" w:space="0" w:color="CCCCDD"/>
              <w:left w:val="single" w:sz="4" w:space="0" w:color="CCCCDD"/>
              <w:bottom w:val="single" w:sz="4" w:space="0" w:color="CCCCDD"/>
              <w:right w:val="single" w:sz="4" w:space="0" w:color="CCCCDD"/>
            </w:tcBorders>
            <w:shd w:val="clear" w:color="auto" w:fill="FFF5E0"/>
            <w:tcMar>
              <w:top w:w="100" w:type="dxa"/>
              <w:left w:w="140" w:type="dxa"/>
              <w:bottom w:w="100" w:type="dxa"/>
              <w:right w:w="140" w:type="dxa"/>
            </w:tcMar>
          </w:tcPr>
          <w:p w14:paraId="4A9073F7" w14:textId="77777777" w:rsidR="0011734F" w:rsidRDefault="00000000">
            <w:r>
              <w:rPr>
                <w:b/>
                <w:bCs/>
                <w:color w:val="7A5200"/>
                <w:sz w:val="20"/>
                <w:szCs w:val="20"/>
              </w:rPr>
              <w:t>Computer Science</w:t>
            </w:r>
          </w:p>
        </w:tc>
        <w:tc>
          <w:tcPr>
            <w:tcW w:w="2200" w:type="dxa"/>
            <w:tcBorders>
              <w:top w:val="single" w:sz="4" w:space="0" w:color="CCCCDD"/>
              <w:left w:val="single" w:sz="4" w:space="0" w:color="CCCCDD"/>
              <w:bottom w:val="single" w:sz="4" w:space="0" w:color="CCCCDD"/>
              <w:right w:val="single" w:sz="4" w:space="0" w:color="CCCCDD"/>
            </w:tcBorders>
            <w:shd w:val="clear" w:color="auto" w:fill="FFF5E0"/>
            <w:tcMar>
              <w:top w:w="100" w:type="dxa"/>
              <w:left w:w="140" w:type="dxa"/>
              <w:bottom w:w="100" w:type="dxa"/>
              <w:right w:w="140" w:type="dxa"/>
            </w:tcMar>
          </w:tcPr>
          <w:p w14:paraId="22BDA04D" w14:textId="77777777" w:rsidR="0011734F" w:rsidRDefault="00000000">
            <w:r>
              <w:rPr>
                <w:color w:val="0D0D1A"/>
                <w:sz w:val="19"/>
                <w:szCs w:val="19"/>
              </w:rPr>
              <w:t>Algorithms · Data Structures · Theory of Computation · Systems · AI/ML Foundations</w:t>
            </w:r>
          </w:p>
        </w:tc>
        <w:tc>
          <w:tcPr>
            <w:tcW w:w="3120" w:type="dxa"/>
            <w:tcBorders>
              <w:top w:val="single" w:sz="4" w:space="0" w:color="CCCCDD"/>
              <w:left w:val="single" w:sz="4" w:space="0" w:color="CCCCDD"/>
              <w:bottom w:val="single" w:sz="4" w:space="0" w:color="CCCCDD"/>
              <w:right w:val="single" w:sz="4" w:space="0" w:color="CCCCDD"/>
            </w:tcBorders>
            <w:shd w:val="clear" w:color="auto" w:fill="FFF5E0"/>
            <w:tcMar>
              <w:top w:w="100" w:type="dxa"/>
              <w:left w:w="140" w:type="dxa"/>
              <w:bottom w:w="100" w:type="dxa"/>
              <w:right w:w="140" w:type="dxa"/>
            </w:tcMar>
          </w:tcPr>
          <w:p w14:paraId="5FBB6E15" w14:textId="77777777" w:rsidR="0011734F" w:rsidRDefault="00000000">
            <w:r>
              <w:rPr>
                <w:i/>
                <w:iCs/>
                <w:color w:val="5C5C78"/>
                <w:sz w:val="19"/>
                <w:szCs w:val="19"/>
              </w:rPr>
              <w:t>Problem → Algorithm → Complexity. Recursion → Stack → Tree. Graph algorithms as a knowledge graph about graphs.</w:t>
            </w:r>
          </w:p>
        </w:tc>
        <w:tc>
          <w:tcPr>
            <w:tcW w:w="2600" w:type="dxa"/>
            <w:tcBorders>
              <w:top w:val="single" w:sz="4" w:space="0" w:color="CCCCDD"/>
              <w:left w:val="single" w:sz="4" w:space="0" w:color="CCCCDD"/>
              <w:bottom w:val="single" w:sz="4" w:space="0" w:color="CCCCDD"/>
              <w:right w:val="single" w:sz="4" w:space="0" w:color="CCCCDD"/>
            </w:tcBorders>
            <w:shd w:val="clear" w:color="auto" w:fill="FFF5E0"/>
            <w:tcMar>
              <w:top w:w="100" w:type="dxa"/>
              <w:left w:w="140" w:type="dxa"/>
              <w:bottom w:w="100" w:type="dxa"/>
              <w:right w:w="140" w:type="dxa"/>
            </w:tcMar>
          </w:tcPr>
          <w:p w14:paraId="347AF9BD" w14:textId="77777777" w:rsidR="0011734F" w:rsidRDefault="00000000">
            <w:r>
              <w:rPr>
                <w:color w:val="0D0D1A"/>
                <w:sz w:val="18"/>
                <w:szCs w:val="18"/>
              </w:rPr>
              <w:t>"Recursion is always slow." Time vs space complexity confusion. Abstraction layer errors.</w:t>
            </w:r>
          </w:p>
        </w:tc>
      </w:tr>
    </w:tbl>
    <w:p w14:paraId="5BCE73DC" w14:textId="77777777" w:rsidR="0011734F" w:rsidRDefault="0011734F">
      <w:pPr>
        <w:spacing w:after="160"/>
      </w:pPr>
    </w:p>
    <w:p w14:paraId="1A3FA2A7" w14:textId="77777777" w:rsidR="0011734F" w:rsidRDefault="00000000">
      <w:r>
        <w:br w:type="page"/>
      </w:r>
    </w:p>
    <w:p w14:paraId="164FB172" w14:textId="77777777" w:rsidR="0011734F" w:rsidRDefault="00000000">
      <w:pPr>
        <w:spacing w:after="40"/>
      </w:pPr>
      <w:r>
        <w:rPr>
          <w:b/>
          <w:bCs/>
          <w:color w:val="1A4D9F"/>
          <w:spacing w:val="60"/>
          <w:sz w:val="16"/>
          <w:szCs w:val="16"/>
        </w:rPr>
        <w:lastRenderedPageBreak/>
        <w:t xml:space="preserve">SECTION </w:t>
      </w:r>
      <w:proofErr w:type="gramStart"/>
      <w:r>
        <w:rPr>
          <w:b/>
          <w:bCs/>
          <w:color w:val="1A4D9F"/>
          <w:spacing w:val="60"/>
          <w:sz w:val="16"/>
          <w:szCs w:val="16"/>
        </w:rPr>
        <w:t>04  —</w:t>
      </w:r>
      <w:proofErr w:type="gramEnd"/>
      <w:r>
        <w:rPr>
          <w:b/>
          <w:bCs/>
          <w:color w:val="1A4D9F"/>
          <w:spacing w:val="60"/>
          <w:sz w:val="16"/>
          <w:szCs w:val="16"/>
        </w:rPr>
        <w:t xml:space="preserve">  AI ENGINE</w:t>
      </w:r>
    </w:p>
    <w:p w14:paraId="0A570E8D" w14:textId="77777777" w:rsidR="0011734F" w:rsidRDefault="00000000">
      <w:pPr>
        <w:pStyle w:val="Heading1"/>
      </w:pPr>
      <w:r>
        <w:t>The AI-Driven Analysis Engine</w:t>
      </w:r>
    </w:p>
    <w:p w14:paraId="48D5EA2C" w14:textId="77777777" w:rsidR="0011734F" w:rsidRDefault="0011734F">
      <w:pPr>
        <w:pBdr>
          <w:bottom w:val="single" w:sz="8" w:space="1" w:color="1A4D9F"/>
        </w:pBdr>
      </w:pPr>
    </w:p>
    <w:p w14:paraId="5185879B" w14:textId="77777777" w:rsidR="0011734F" w:rsidRDefault="0011734F">
      <w:pPr>
        <w:spacing w:after="80"/>
      </w:pPr>
    </w:p>
    <w:p w14:paraId="0AB01530" w14:textId="77777777" w:rsidR="0011734F" w:rsidRDefault="00000000">
      <w:pPr>
        <w:spacing w:after="120"/>
      </w:pPr>
      <w:r>
        <w:rPr>
          <w:color w:val="0D0D1A"/>
        </w:rPr>
        <w:t>This is the cognitive core of VEKTOR Intelligence. It takes a natural language question, maps what the student believes, compares it to what is correct, and returns a directional feedback score with a WebGL visualization of the gap.</w:t>
      </w:r>
    </w:p>
    <w:p w14:paraId="202977AE" w14:textId="77777777" w:rsidR="0011734F" w:rsidRDefault="0011734F">
      <w:pPr>
        <w:spacing w:after="80"/>
      </w:pPr>
    </w:p>
    <w:p w14:paraId="71E10C40" w14:textId="77777777" w:rsidR="0011734F" w:rsidRDefault="00000000">
      <w:pPr>
        <w:spacing w:after="120"/>
      </w:pPr>
      <w:r>
        <w:rPr>
          <w:color w:val="0D0D1A"/>
        </w:rPr>
        <w:t>The engine runs in five sequential layers. The output of Layer 5 feeds back into Layer 3 over time, making the system more accurate per student with every session.</w:t>
      </w:r>
    </w:p>
    <w:p w14:paraId="619FDC5F" w14:textId="77777777" w:rsidR="0011734F" w:rsidRDefault="0011734F">
      <w:pPr>
        <w:spacing w:after="160"/>
      </w:pPr>
    </w:p>
    <w:p w14:paraId="4CD622B8" w14:textId="77777777" w:rsidR="0011734F" w:rsidRDefault="00000000">
      <w:pPr>
        <w:pStyle w:val="Heading2"/>
      </w:pPr>
      <w:r>
        <w:t>Layer 1 — Natural Language Input</w:t>
      </w:r>
    </w:p>
    <w:p w14:paraId="4DFED07F" w14:textId="77777777" w:rsidR="0011734F" w:rsidRDefault="00000000">
      <w:pPr>
        <w:spacing w:after="120"/>
      </w:pPr>
      <w:r>
        <w:rPr>
          <w:color w:val="0D0D1A"/>
        </w:rPr>
        <w:t>The student enters a question in plain language. No special syntax. No forced structure. The system meets them where they are.</w:t>
      </w:r>
    </w:p>
    <w:p w14:paraId="4391884E" w14:textId="77777777" w:rsidR="0011734F" w:rsidRDefault="0011734F">
      <w:pPr>
        <w:spacing w:after="80"/>
      </w:pPr>
    </w:p>
    <w:p w14:paraId="4126EEF4" w14:textId="77777777" w:rsidR="0011734F" w:rsidRDefault="00000000">
      <w:pPr>
        <w:pStyle w:val="ListParagraph"/>
        <w:numPr>
          <w:ilvl w:val="0"/>
          <w:numId w:val="2"/>
        </w:numPr>
        <w:spacing w:after="80"/>
      </w:pPr>
      <w:r>
        <w:rPr>
          <w:color w:val="0D0D1A"/>
        </w:rPr>
        <w:t>Text input with real-time character feedback on the query page</w:t>
      </w:r>
    </w:p>
    <w:p w14:paraId="0DA9DF95" w14:textId="77777777" w:rsidR="0011734F" w:rsidRDefault="00000000">
      <w:pPr>
        <w:pStyle w:val="ListParagraph"/>
        <w:numPr>
          <w:ilvl w:val="0"/>
          <w:numId w:val="2"/>
        </w:numPr>
        <w:spacing w:after="80"/>
      </w:pPr>
      <w:r>
        <w:rPr>
          <w:color w:val="0D0D1A"/>
        </w:rPr>
        <w:t>Voice input via Web Speech API — speech transcribed to text before processing</w:t>
      </w:r>
    </w:p>
    <w:p w14:paraId="48F321E8" w14:textId="77777777" w:rsidR="0011734F" w:rsidRDefault="00000000">
      <w:pPr>
        <w:pStyle w:val="ListParagraph"/>
        <w:numPr>
          <w:ilvl w:val="0"/>
          <w:numId w:val="2"/>
        </w:numPr>
        <w:spacing w:after="80"/>
      </w:pPr>
      <w:r>
        <w:rPr>
          <w:color w:val="0D0D1A"/>
        </w:rPr>
        <w:t>Example queries: "What is the relationship between eigenvalues and the determinant?" / "Why does entropy always increase?" / "How does natural selection differ from genetic drift?"</w:t>
      </w:r>
    </w:p>
    <w:p w14:paraId="3268A5C3" w14:textId="77777777" w:rsidR="0011734F" w:rsidRDefault="00000000">
      <w:pPr>
        <w:pStyle w:val="ListParagraph"/>
        <w:numPr>
          <w:ilvl w:val="0"/>
          <w:numId w:val="2"/>
        </w:numPr>
        <w:spacing w:after="80"/>
      </w:pPr>
      <w:r>
        <w:rPr>
          <w:color w:val="0D0D1A"/>
        </w:rPr>
        <w:t>Query sent to the NLP layer as plain text with no pre-processing or keyword extraction on the client side</w:t>
      </w:r>
    </w:p>
    <w:p w14:paraId="73ABF391" w14:textId="77777777" w:rsidR="0011734F" w:rsidRDefault="0011734F">
      <w:pPr>
        <w:spacing w:after="160"/>
      </w:pPr>
    </w:p>
    <w:p w14:paraId="26ABF7B1" w14:textId="77777777" w:rsidR="0011734F" w:rsidRDefault="00000000">
      <w:pPr>
        <w:pStyle w:val="Heading2"/>
      </w:pPr>
      <w:r>
        <w:t>Layer 2 — NLP and Triple Extraction</w:t>
      </w:r>
    </w:p>
    <w:p w14:paraId="2E49F813" w14:textId="77777777" w:rsidR="0011734F" w:rsidRDefault="00000000">
      <w:pPr>
        <w:spacing w:after="120"/>
      </w:pPr>
      <w:r>
        <w:rPr>
          <w:color w:val="0D0D1A"/>
        </w:rPr>
        <w:t>The raw query is sent to an LLM with a fixed, version-controlled structured prompt. The LLM extracts relational knowledge triples of the form Subject → Relation → Object from the student's query.</w:t>
      </w:r>
    </w:p>
    <w:p w14:paraId="66BEC246" w14:textId="77777777" w:rsidR="0011734F" w:rsidRDefault="001173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1734F" w14:paraId="5F6B351E" w14:textId="77777777">
        <w:tblPrEx>
          <w:tblCellMar>
            <w:top w:w="0" w:type="dxa"/>
            <w:bottom w:w="0" w:type="dxa"/>
          </w:tblCellMar>
        </w:tblPrEx>
        <w:trPr>
          <w:tblHeader/>
        </w:trPr>
        <w:tc>
          <w:tcPr>
            <w:tcW w:w="312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3F2FDB4F" w14:textId="77777777" w:rsidR="0011734F" w:rsidRDefault="00000000">
            <w:r>
              <w:rPr>
                <w:b/>
                <w:bCs/>
                <w:color w:val="FFFFFF"/>
                <w:sz w:val="20"/>
                <w:szCs w:val="20"/>
              </w:rPr>
              <w:t>Subject (Concept A)</w:t>
            </w:r>
          </w:p>
        </w:tc>
        <w:tc>
          <w:tcPr>
            <w:tcW w:w="312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29FD4469" w14:textId="77777777" w:rsidR="0011734F" w:rsidRDefault="00000000">
            <w:r>
              <w:rPr>
                <w:b/>
                <w:bCs/>
                <w:color w:val="FFFFFF"/>
                <w:sz w:val="20"/>
                <w:szCs w:val="20"/>
              </w:rPr>
              <w:t>Relation</w:t>
            </w:r>
          </w:p>
        </w:tc>
        <w:tc>
          <w:tcPr>
            <w:tcW w:w="312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74363A65" w14:textId="77777777" w:rsidR="0011734F" w:rsidRDefault="00000000">
            <w:r>
              <w:rPr>
                <w:b/>
                <w:bCs/>
                <w:color w:val="FFFFFF"/>
                <w:sz w:val="20"/>
                <w:szCs w:val="20"/>
              </w:rPr>
              <w:t>Object (Concept B)</w:t>
            </w:r>
          </w:p>
        </w:tc>
      </w:tr>
      <w:tr w:rsidR="0011734F" w14:paraId="4ABDC72B" w14:textId="77777777">
        <w:tblPrEx>
          <w:tblCellMar>
            <w:top w:w="0" w:type="dxa"/>
            <w:bottom w:w="0" w:type="dxa"/>
          </w:tblCellMar>
        </w:tblPrEx>
        <w:tc>
          <w:tcPr>
            <w:tcW w:w="312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2EE1A6A0" w14:textId="77777777" w:rsidR="0011734F" w:rsidRDefault="00000000">
            <w:r>
              <w:rPr>
                <w:b/>
                <w:bCs/>
                <w:color w:val="0D0D1A"/>
                <w:sz w:val="20"/>
                <w:szCs w:val="20"/>
              </w:rPr>
              <w:t>eigenvalue</w:t>
            </w:r>
          </w:p>
        </w:tc>
        <w:tc>
          <w:tcPr>
            <w:tcW w:w="312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21C22317" w14:textId="77777777" w:rsidR="0011734F" w:rsidRDefault="00000000">
            <w:r>
              <w:rPr>
                <w:i/>
                <w:iCs/>
                <w:color w:val="5C5C78"/>
                <w:sz w:val="20"/>
                <w:szCs w:val="20"/>
              </w:rPr>
              <w:t>scales</w:t>
            </w:r>
          </w:p>
        </w:tc>
        <w:tc>
          <w:tcPr>
            <w:tcW w:w="312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2FC8F077" w14:textId="77777777" w:rsidR="0011734F" w:rsidRDefault="00000000">
            <w:r>
              <w:rPr>
                <w:b/>
                <w:bCs/>
                <w:color w:val="0D0D1A"/>
                <w:sz w:val="20"/>
                <w:szCs w:val="20"/>
              </w:rPr>
              <w:t>eigenvector</w:t>
            </w:r>
          </w:p>
        </w:tc>
      </w:tr>
      <w:tr w:rsidR="0011734F" w14:paraId="62F10B6C" w14:textId="77777777">
        <w:tblPrEx>
          <w:tblCellMar>
            <w:top w:w="0" w:type="dxa"/>
            <w:bottom w:w="0" w:type="dxa"/>
          </w:tblCellMar>
        </w:tblPrEx>
        <w:tc>
          <w:tcPr>
            <w:tcW w:w="312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6D8E9077" w14:textId="77777777" w:rsidR="0011734F" w:rsidRDefault="00000000">
            <w:r>
              <w:rPr>
                <w:b/>
                <w:bCs/>
                <w:color w:val="0D0D1A"/>
                <w:sz w:val="20"/>
                <w:szCs w:val="20"/>
              </w:rPr>
              <w:t>derivative</w:t>
            </w:r>
          </w:p>
        </w:tc>
        <w:tc>
          <w:tcPr>
            <w:tcW w:w="312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114908E3" w14:textId="77777777" w:rsidR="0011734F" w:rsidRDefault="00000000">
            <w:r>
              <w:rPr>
                <w:i/>
                <w:iCs/>
                <w:color w:val="5C5C78"/>
                <w:sz w:val="20"/>
                <w:szCs w:val="20"/>
              </w:rPr>
              <w:t>is a special case of</w:t>
            </w:r>
          </w:p>
        </w:tc>
        <w:tc>
          <w:tcPr>
            <w:tcW w:w="312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39E6B66B" w14:textId="77777777" w:rsidR="0011734F" w:rsidRDefault="00000000">
            <w:r>
              <w:rPr>
                <w:b/>
                <w:bCs/>
                <w:color w:val="0D0D1A"/>
                <w:sz w:val="20"/>
                <w:szCs w:val="20"/>
              </w:rPr>
              <w:t>limit</w:t>
            </w:r>
          </w:p>
        </w:tc>
      </w:tr>
      <w:tr w:rsidR="0011734F" w14:paraId="13F76B0E" w14:textId="77777777">
        <w:tblPrEx>
          <w:tblCellMar>
            <w:top w:w="0" w:type="dxa"/>
            <w:bottom w:w="0" w:type="dxa"/>
          </w:tblCellMar>
        </w:tblPrEx>
        <w:tc>
          <w:tcPr>
            <w:tcW w:w="312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5450254B" w14:textId="77777777" w:rsidR="0011734F" w:rsidRDefault="00000000">
            <w:r>
              <w:rPr>
                <w:b/>
                <w:bCs/>
                <w:color w:val="0D0D1A"/>
                <w:sz w:val="20"/>
                <w:szCs w:val="20"/>
              </w:rPr>
              <w:t>entropy</w:t>
            </w:r>
          </w:p>
        </w:tc>
        <w:tc>
          <w:tcPr>
            <w:tcW w:w="312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21B3A024" w14:textId="77777777" w:rsidR="0011734F" w:rsidRDefault="00000000">
            <w:r>
              <w:rPr>
                <w:i/>
                <w:iCs/>
                <w:color w:val="5C5C78"/>
                <w:sz w:val="20"/>
                <w:szCs w:val="20"/>
              </w:rPr>
              <w:t>increases in</w:t>
            </w:r>
          </w:p>
        </w:tc>
        <w:tc>
          <w:tcPr>
            <w:tcW w:w="312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03133C28" w14:textId="77777777" w:rsidR="0011734F" w:rsidRDefault="00000000">
            <w:r>
              <w:rPr>
                <w:b/>
                <w:bCs/>
                <w:color w:val="0D0D1A"/>
                <w:sz w:val="20"/>
                <w:szCs w:val="20"/>
              </w:rPr>
              <w:t>isolated system</w:t>
            </w:r>
          </w:p>
        </w:tc>
      </w:tr>
      <w:tr w:rsidR="0011734F" w14:paraId="23D12069" w14:textId="77777777">
        <w:tblPrEx>
          <w:tblCellMar>
            <w:top w:w="0" w:type="dxa"/>
            <w:bottom w:w="0" w:type="dxa"/>
          </w:tblCellMar>
        </w:tblPrEx>
        <w:tc>
          <w:tcPr>
            <w:tcW w:w="312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15D2A520" w14:textId="77777777" w:rsidR="0011734F" w:rsidRDefault="00000000">
            <w:r>
              <w:rPr>
                <w:b/>
                <w:bCs/>
                <w:color w:val="0D0D1A"/>
                <w:sz w:val="20"/>
                <w:szCs w:val="20"/>
              </w:rPr>
              <w:t>natural selection</w:t>
            </w:r>
          </w:p>
        </w:tc>
        <w:tc>
          <w:tcPr>
            <w:tcW w:w="312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4D15671C" w14:textId="77777777" w:rsidR="0011734F" w:rsidRDefault="00000000">
            <w:r>
              <w:rPr>
                <w:i/>
                <w:iCs/>
                <w:color w:val="5C5C78"/>
                <w:sz w:val="20"/>
                <w:szCs w:val="20"/>
              </w:rPr>
              <w:t>depends on</w:t>
            </w:r>
          </w:p>
        </w:tc>
        <w:tc>
          <w:tcPr>
            <w:tcW w:w="312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492176A3" w14:textId="77777777" w:rsidR="0011734F" w:rsidRDefault="00000000">
            <w:r>
              <w:rPr>
                <w:b/>
                <w:bCs/>
                <w:color w:val="0D0D1A"/>
                <w:sz w:val="20"/>
                <w:szCs w:val="20"/>
              </w:rPr>
              <w:t>variation in population</w:t>
            </w:r>
          </w:p>
        </w:tc>
      </w:tr>
    </w:tbl>
    <w:p w14:paraId="28D523C7" w14:textId="77777777" w:rsidR="0011734F" w:rsidRDefault="0011734F">
      <w:pPr>
        <w:spacing w:after="80"/>
      </w:pPr>
    </w:p>
    <w:p w14:paraId="13CA55A6" w14:textId="77777777" w:rsidR="0011734F" w:rsidRDefault="00000000">
      <w:pPr>
        <w:spacing w:after="120"/>
      </w:pPr>
      <w:r>
        <w:rPr>
          <w:color w:val="0D0D1A"/>
        </w:rPr>
        <w:t>Multiple triples are extracted per query. Each triple becomes a directed edge in the Student Knowledge Graph. The LLM also identifies the STEM subject and subtopic from the query, which determines which DKG to load for comparison.</w:t>
      </w:r>
    </w:p>
    <w:p w14:paraId="5444784D" w14:textId="77777777" w:rsidR="0011734F" w:rsidRDefault="0011734F">
      <w:pPr>
        <w:spacing w:after="80"/>
      </w:pPr>
    </w:p>
    <w:p w14:paraId="61C8083F" w14:textId="77777777" w:rsidR="0011734F" w:rsidRDefault="00000000">
      <w:pPr>
        <w:pStyle w:val="ListParagraph"/>
        <w:numPr>
          <w:ilvl w:val="0"/>
          <w:numId w:val="2"/>
        </w:numPr>
        <w:spacing w:after="80"/>
      </w:pPr>
      <w:r>
        <w:rPr>
          <w:color w:val="0D0D1A"/>
        </w:rPr>
        <w:lastRenderedPageBreak/>
        <w:t>Primary LLM: Gemini API (structured JSON output mode)</w:t>
      </w:r>
    </w:p>
    <w:p w14:paraId="51F156C4" w14:textId="77777777" w:rsidR="0011734F" w:rsidRDefault="00000000">
      <w:pPr>
        <w:pStyle w:val="ListParagraph"/>
        <w:numPr>
          <w:ilvl w:val="0"/>
          <w:numId w:val="2"/>
        </w:numPr>
        <w:spacing w:after="80"/>
      </w:pPr>
      <w:r>
        <w:rPr>
          <w:color w:val="0D0D1A"/>
        </w:rPr>
        <w:t>Fallback: Claude API if Gemini quota is exceeded or unavailable</w:t>
      </w:r>
    </w:p>
    <w:p w14:paraId="329A7D0A" w14:textId="77777777" w:rsidR="0011734F" w:rsidRDefault="00000000">
      <w:pPr>
        <w:pStyle w:val="ListParagraph"/>
        <w:numPr>
          <w:ilvl w:val="0"/>
          <w:numId w:val="2"/>
        </w:numPr>
        <w:spacing w:after="80"/>
      </w:pPr>
      <w:r>
        <w:rPr>
          <w:color w:val="0D0D1A"/>
        </w:rPr>
        <w:t>Prompt is fixed and version-controlled in the repository — never dynamically generated</w:t>
      </w:r>
    </w:p>
    <w:p w14:paraId="6BBBA852" w14:textId="77777777" w:rsidR="0011734F" w:rsidRDefault="00000000">
      <w:pPr>
        <w:pStyle w:val="ListParagraph"/>
        <w:numPr>
          <w:ilvl w:val="0"/>
          <w:numId w:val="2"/>
        </w:numPr>
        <w:spacing w:after="80"/>
      </w:pPr>
      <w:r>
        <w:rPr>
          <w:color w:val="0D0D1A"/>
        </w:rPr>
        <w:t xml:space="preserve">All LLM output is validated as structured JSON before passing to Layer 3. Malformed output triggers one </w:t>
      </w:r>
      <w:proofErr w:type="gramStart"/>
      <w:r>
        <w:rPr>
          <w:color w:val="0D0D1A"/>
        </w:rPr>
        <w:t>retry</w:t>
      </w:r>
      <w:proofErr w:type="gramEnd"/>
      <w:r>
        <w:rPr>
          <w:color w:val="0D0D1A"/>
        </w:rPr>
        <w:t xml:space="preserve"> with a stricter prompt before returning an error.</w:t>
      </w:r>
    </w:p>
    <w:p w14:paraId="19353AC4" w14:textId="77777777" w:rsidR="0011734F" w:rsidRDefault="0011734F">
      <w:pPr>
        <w:spacing w:after="160"/>
      </w:pPr>
    </w:p>
    <w:p w14:paraId="2A1C371D" w14:textId="77777777" w:rsidR="0011734F" w:rsidRDefault="00000000">
      <w:pPr>
        <w:pStyle w:val="Heading2"/>
      </w:pPr>
      <w:r>
        <w:t>Layer 3 — Dual Graph Construction</w:t>
      </w:r>
    </w:p>
    <w:p w14:paraId="177B1912" w14:textId="77777777" w:rsidR="0011734F" w:rsidRDefault="00000000">
      <w:pPr>
        <w:spacing w:after="120"/>
      </w:pPr>
      <w:r>
        <w:rPr>
          <w:color w:val="0D0D1A"/>
        </w:rPr>
        <w:t>Two graphs are built for every query session. They are never merged. They are always compared.</w:t>
      </w:r>
    </w:p>
    <w:p w14:paraId="687D9098" w14:textId="77777777" w:rsidR="0011734F" w:rsidRDefault="0011734F">
      <w:pPr>
        <w:spacing w:after="80"/>
      </w:pPr>
    </w:p>
    <w:p w14:paraId="3420F4E1" w14:textId="77777777" w:rsidR="0011734F" w:rsidRDefault="00000000">
      <w:pPr>
        <w:spacing w:before="200" w:after="40"/>
      </w:pPr>
      <w:r>
        <w:rPr>
          <w:b/>
          <w:bCs/>
          <w:color w:val="1A4D9F"/>
        </w:rPr>
        <w:t>Student Knowledge Graph (SKG)</w:t>
      </w:r>
    </w:p>
    <w:p w14:paraId="6F5F3786" w14:textId="77777777" w:rsidR="0011734F" w:rsidRDefault="00000000">
      <w:pPr>
        <w:spacing w:after="120"/>
      </w:pPr>
      <w:r>
        <w:rPr>
          <w:color w:val="0D0D1A"/>
        </w:rPr>
        <w:t>Built from the extracted triples. Each unique concept becomes a node. Each triple becomes a directed edge with the relation as the edge label. The SKG represents what the student currently believes — not what is correct. It is a snapshot of their mental model at the moment of the query.</w:t>
      </w:r>
    </w:p>
    <w:p w14:paraId="32E1FD13" w14:textId="77777777" w:rsidR="0011734F" w:rsidRDefault="0011734F">
      <w:pPr>
        <w:spacing w:after="80"/>
      </w:pPr>
    </w:p>
    <w:p w14:paraId="22B6A33C" w14:textId="77777777" w:rsidR="0011734F" w:rsidRDefault="00000000">
      <w:pPr>
        <w:pStyle w:val="ListParagraph"/>
        <w:numPr>
          <w:ilvl w:val="0"/>
          <w:numId w:val="2"/>
        </w:numPr>
        <w:spacing w:after="80"/>
      </w:pPr>
      <w:r>
        <w:rPr>
          <w:color w:val="0D0D1A"/>
        </w:rPr>
        <w:t>Nodes: concepts extracted from the query ("eigenvalue", "determinant", "linear transformation")</w:t>
      </w:r>
    </w:p>
    <w:p w14:paraId="53A10CC3" w14:textId="77777777" w:rsidR="0011734F" w:rsidRDefault="00000000">
      <w:pPr>
        <w:pStyle w:val="ListParagraph"/>
        <w:numPr>
          <w:ilvl w:val="0"/>
          <w:numId w:val="2"/>
        </w:numPr>
        <w:spacing w:after="80"/>
      </w:pPr>
      <w:r>
        <w:rPr>
          <w:color w:val="0D0D1A"/>
        </w:rPr>
        <w:t>Edges: relations extracted from the query ("scales", "is computed from", "preserves")</w:t>
      </w:r>
    </w:p>
    <w:p w14:paraId="6473781E" w14:textId="77777777" w:rsidR="0011734F" w:rsidRDefault="00000000">
      <w:pPr>
        <w:pStyle w:val="ListParagraph"/>
        <w:numPr>
          <w:ilvl w:val="0"/>
          <w:numId w:val="2"/>
        </w:numPr>
        <w:spacing w:after="80"/>
      </w:pPr>
      <w:r>
        <w:rPr>
          <w:color w:val="0D0D1A"/>
        </w:rPr>
        <w:t xml:space="preserve">SKG stored per session in </w:t>
      </w:r>
      <w:proofErr w:type="spellStart"/>
      <w:r>
        <w:rPr>
          <w:color w:val="0D0D1A"/>
        </w:rPr>
        <w:t>Firestore</w:t>
      </w:r>
      <w:proofErr w:type="spellEnd"/>
      <w:r>
        <w:rPr>
          <w:color w:val="0D0D1A"/>
        </w:rPr>
        <w:t>. Multiple sessions build a cumulative graph over time, allowing VI to track how the student's mental model evolves.</w:t>
      </w:r>
    </w:p>
    <w:p w14:paraId="3CD40A97" w14:textId="77777777" w:rsidR="0011734F" w:rsidRDefault="0011734F">
      <w:pPr>
        <w:spacing w:after="80"/>
      </w:pPr>
    </w:p>
    <w:p w14:paraId="2DA707B7" w14:textId="77777777" w:rsidR="0011734F" w:rsidRDefault="00000000">
      <w:pPr>
        <w:spacing w:before="200" w:after="40"/>
      </w:pPr>
      <w:r>
        <w:rPr>
          <w:b/>
          <w:bCs/>
          <w:color w:val="5B3FCC"/>
        </w:rPr>
        <w:t>Domain Knowledge Graph (DKG)</w:t>
      </w:r>
    </w:p>
    <w:p w14:paraId="7BDFCE8B" w14:textId="77777777" w:rsidR="0011734F" w:rsidRDefault="00000000">
      <w:pPr>
        <w:spacing w:after="120"/>
      </w:pPr>
      <w:r>
        <w:rPr>
          <w:color w:val="0D0D1A"/>
        </w:rPr>
        <w:t xml:space="preserve">The expert-correct graph for the detected subject and subtopic. Pre-built by the team and stored in </w:t>
      </w:r>
      <w:proofErr w:type="spellStart"/>
      <w:r>
        <w:rPr>
          <w:color w:val="0D0D1A"/>
        </w:rPr>
        <w:t>Firestore</w:t>
      </w:r>
      <w:proofErr w:type="spellEnd"/>
      <w:r>
        <w:rPr>
          <w:color w:val="0D0D1A"/>
        </w:rPr>
        <w:t>. Not generated by the LLM — authored by humans who know the domain deeply. This is the most important distinction: the DKG is always human truth, never AI-generated truth.</w:t>
      </w:r>
    </w:p>
    <w:p w14:paraId="5403AD3F" w14:textId="77777777" w:rsidR="0011734F" w:rsidRDefault="0011734F">
      <w:pPr>
        <w:spacing w:after="80"/>
      </w:pPr>
    </w:p>
    <w:p w14:paraId="2C1A2261" w14:textId="77777777" w:rsidR="0011734F" w:rsidRDefault="00000000">
      <w:pPr>
        <w:pStyle w:val="ListParagraph"/>
        <w:numPr>
          <w:ilvl w:val="0"/>
          <w:numId w:val="2"/>
        </w:numPr>
        <w:spacing w:after="80"/>
      </w:pPr>
      <w:r>
        <w:rPr>
          <w:color w:val="0D0D1A"/>
        </w:rPr>
        <w:t>One DKG per subject-subtopic pair: e.g. "Mathematics / Linear Algebra", "Physics / Thermodynamics", "Biology / Genetics"</w:t>
      </w:r>
    </w:p>
    <w:p w14:paraId="01A5AA93" w14:textId="77777777" w:rsidR="0011734F" w:rsidRDefault="00000000">
      <w:pPr>
        <w:pStyle w:val="ListParagraph"/>
        <w:numPr>
          <w:ilvl w:val="0"/>
          <w:numId w:val="2"/>
        </w:numPr>
        <w:spacing w:after="80"/>
      </w:pPr>
      <w:r>
        <w:rPr>
          <w:color w:val="0D0D1A"/>
        </w:rPr>
        <w:t>Each DKG contains: all correct concept nodes, all correct directional relations, and edge weights representing conceptual dependency strength</w:t>
      </w:r>
    </w:p>
    <w:p w14:paraId="4B8D79E1" w14:textId="77777777" w:rsidR="0011734F" w:rsidRDefault="00000000">
      <w:pPr>
        <w:pStyle w:val="ListParagraph"/>
        <w:numPr>
          <w:ilvl w:val="0"/>
          <w:numId w:val="2"/>
        </w:numPr>
        <w:spacing w:after="80"/>
      </w:pPr>
      <w:r>
        <w:rPr>
          <w:color w:val="0D0D1A"/>
        </w:rPr>
        <w:t>DKGs are versioned. Updates to a DKG do not retroactively alter past session comparisons — each session stores the DKG version it was compared against.</w:t>
      </w:r>
    </w:p>
    <w:p w14:paraId="0D899A96" w14:textId="77777777" w:rsidR="0011734F" w:rsidRDefault="00000000">
      <w:pPr>
        <w:pStyle w:val="ListParagraph"/>
        <w:numPr>
          <w:ilvl w:val="0"/>
          <w:numId w:val="2"/>
        </w:numPr>
        <w:spacing w:after="80"/>
      </w:pPr>
      <w:r>
        <w:rPr>
          <w:color w:val="0D0D1A"/>
        </w:rPr>
        <w:t>Phase 1: DKGs for Mathematics (Calculus + Linear Algebra). Phase 2: all five subjects fully covered.</w:t>
      </w:r>
    </w:p>
    <w:p w14:paraId="72FC365E" w14:textId="77777777" w:rsidR="0011734F" w:rsidRDefault="0011734F">
      <w:pPr>
        <w:spacing w:after="160"/>
      </w:pPr>
    </w:p>
    <w:p w14:paraId="50BEB819" w14:textId="77777777" w:rsidR="0011734F" w:rsidRDefault="00000000">
      <w:pPr>
        <w:pStyle w:val="Heading2"/>
      </w:pPr>
      <w:r>
        <w:t>Layer 4 — ML Graph Comparison and Tier Scoring</w:t>
      </w:r>
    </w:p>
    <w:p w14:paraId="3FA96BFA" w14:textId="77777777" w:rsidR="0011734F" w:rsidRDefault="00000000">
      <w:pPr>
        <w:spacing w:after="120"/>
      </w:pPr>
      <w:r>
        <w:rPr>
          <w:color w:val="0D0D1A"/>
        </w:rPr>
        <w:t>The intelligence layer. The ML backend compares the SKG against the DKG using graph-theoretic metrics and produces a four-tier pedagogical feedback score. This score drives both the visual output and the directional guidance.</w:t>
      </w:r>
    </w:p>
    <w:p w14:paraId="61A027F1" w14:textId="77777777" w:rsidR="0011734F" w:rsidRDefault="0011734F">
      <w:pPr>
        <w:spacing w:after="80"/>
      </w:pPr>
    </w:p>
    <w:p w14:paraId="58292563" w14:textId="77777777" w:rsidR="0011734F" w:rsidRDefault="00000000">
      <w:pPr>
        <w:spacing w:before="200" w:after="40"/>
      </w:pPr>
      <w:r>
        <w:rPr>
          <w:b/>
          <w:bCs/>
          <w:color w:val="2A2A3A"/>
        </w:rPr>
        <w:lastRenderedPageBreak/>
        <w:t>Metrics Computed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11734F" w14:paraId="0E61451A" w14:textId="77777777">
        <w:tblPrEx>
          <w:tblCellMar>
            <w:top w:w="0" w:type="dxa"/>
            <w:bottom w:w="0" w:type="dxa"/>
          </w:tblCellMar>
        </w:tblPrEx>
        <w:trPr>
          <w:tblHeader/>
        </w:trPr>
        <w:tc>
          <w:tcPr>
            <w:tcW w:w="24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3D8C22D4" w14:textId="77777777" w:rsidR="0011734F" w:rsidRDefault="00000000">
            <w:r>
              <w:rPr>
                <w:b/>
                <w:bCs/>
                <w:color w:val="FFFFFF"/>
                <w:sz w:val="20"/>
                <w:szCs w:val="20"/>
              </w:rPr>
              <w:t>Metric</w:t>
            </w:r>
          </w:p>
        </w:tc>
        <w:tc>
          <w:tcPr>
            <w:tcW w:w="396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4420ED04" w14:textId="77777777" w:rsidR="0011734F" w:rsidRDefault="00000000">
            <w:r>
              <w:rPr>
                <w:b/>
                <w:bCs/>
                <w:color w:val="FFFFFF"/>
                <w:sz w:val="20"/>
                <w:szCs w:val="20"/>
              </w:rPr>
              <w:t>What It Measures</w:t>
            </w:r>
          </w:p>
        </w:tc>
        <w:tc>
          <w:tcPr>
            <w:tcW w:w="30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3E318FAA" w14:textId="77777777" w:rsidR="0011734F" w:rsidRDefault="00000000">
            <w:r>
              <w:rPr>
                <w:b/>
                <w:bCs/>
                <w:color w:val="FFFFFF"/>
                <w:sz w:val="20"/>
                <w:szCs w:val="20"/>
              </w:rPr>
              <w:t>Library</w:t>
            </w:r>
          </w:p>
        </w:tc>
      </w:tr>
      <w:tr w:rsidR="0011734F" w14:paraId="7435AD3A" w14:textId="77777777">
        <w:tblPrEx>
          <w:tblCellMar>
            <w:top w:w="0" w:type="dxa"/>
            <w:bottom w:w="0" w:type="dxa"/>
          </w:tblCellMar>
        </w:tblPrEx>
        <w:tc>
          <w:tcPr>
            <w:tcW w:w="24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44A4AFD7" w14:textId="77777777" w:rsidR="0011734F" w:rsidRDefault="00000000">
            <w:r>
              <w:rPr>
                <w:b/>
                <w:bCs/>
                <w:color w:val="0D0D1A"/>
                <w:sz w:val="20"/>
                <w:szCs w:val="20"/>
              </w:rPr>
              <w:t>Node coverage</w:t>
            </w:r>
          </w:p>
        </w:tc>
        <w:tc>
          <w:tcPr>
            <w:tcW w:w="39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7CFAAA30" w14:textId="77777777" w:rsidR="0011734F" w:rsidRDefault="00000000">
            <w:r>
              <w:rPr>
                <w:color w:val="0D0D1A"/>
                <w:sz w:val="20"/>
                <w:szCs w:val="20"/>
              </w:rPr>
              <w:t>Fraction of DKG concept nodes present in the SKG</w:t>
            </w:r>
          </w:p>
        </w:tc>
        <w:tc>
          <w:tcPr>
            <w:tcW w:w="30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375FE089" w14:textId="77777777" w:rsidR="0011734F" w:rsidRDefault="00000000">
            <w:proofErr w:type="spellStart"/>
            <w:r>
              <w:rPr>
                <w:color w:val="0D0D1A"/>
                <w:sz w:val="20"/>
                <w:szCs w:val="20"/>
              </w:rPr>
              <w:t>NetworkX</w:t>
            </w:r>
            <w:proofErr w:type="spellEnd"/>
          </w:p>
        </w:tc>
      </w:tr>
      <w:tr w:rsidR="0011734F" w14:paraId="1445227A" w14:textId="77777777">
        <w:tblPrEx>
          <w:tblCellMar>
            <w:top w:w="0" w:type="dxa"/>
            <w:bottom w:w="0" w:type="dxa"/>
          </w:tblCellMar>
        </w:tblPrEx>
        <w:tc>
          <w:tcPr>
            <w:tcW w:w="24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4A437285" w14:textId="77777777" w:rsidR="0011734F" w:rsidRDefault="00000000">
            <w:r>
              <w:rPr>
                <w:b/>
                <w:bCs/>
                <w:color w:val="0D0D1A"/>
                <w:sz w:val="20"/>
                <w:szCs w:val="20"/>
              </w:rPr>
              <w:t>Edge accuracy</w:t>
            </w:r>
          </w:p>
        </w:tc>
        <w:tc>
          <w:tcPr>
            <w:tcW w:w="396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188D3A40" w14:textId="77777777" w:rsidR="0011734F" w:rsidRDefault="00000000">
            <w:r>
              <w:rPr>
                <w:color w:val="0D0D1A"/>
                <w:sz w:val="20"/>
                <w:szCs w:val="20"/>
              </w:rPr>
              <w:t>Fraction of SKG edges that match DKG edges exactly</w:t>
            </w:r>
          </w:p>
        </w:tc>
        <w:tc>
          <w:tcPr>
            <w:tcW w:w="30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7D006C3C" w14:textId="77777777" w:rsidR="0011734F" w:rsidRDefault="00000000">
            <w:proofErr w:type="spellStart"/>
            <w:r>
              <w:rPr>
                <w:color w:val="0D0D1A"/>
                <w:sz w:val="20"/>
                <w:szCs w:val="20"/>
              </w:rPr>
              <w:t>NetworkX</w:t>
            </w:r>
            <w:proofErr w:type="spellEnd"/>
          </w:p>
        </w:tc>
      </w:tr>
      <w:tr w:rsidR="0011734F" w14:paraId="2932CF0A" w14:textId="77777777">
        <w:tblPrEx>
          <w:tblCellMar>
            <w:top w:w="0" w:type="dxa"/>
            <w:bottom w:w="0" w:type="dxa"/>
          </w:tblCellMar>
        </w:tblPrEx>
        <w:tc>
          <w:tcPr>
            <w:tcW w:w="24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3B484C5B" w14:textId="77777777" w:rsidR="0011734F" w:rsidRDefault="00000000">
            <w:r>
              <w:rPr>
                <w:b/>
                <w:bCs/>
                <w:color w:val="0D0D1A"/>
                <w:sz w:val="20"/>
                <w:szCs w:val="20"/>
              </w:rPr>
              <w:t>Graph density delta</w:t>
            </w:r>
          </w:p>
        </w:tc>
        <w:tc>
          <w:tcPr>
            <w:tcW w:w="39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5FA61513" w14:textId="77777777" w:rsidR="0011734F" w:rsidRDefault="00000000">
            <w:r>
              <w:rPr>
                <w:color w:val="0D0D1A"/>
                <w:sz w:val="20"/>
                <w:szCs w:val="20"/>
              </w:rPr>
              <w:t>Difference in connection density between SKG and DKG</w:t>
            </w:r>
          </w:p>
        </w:tc>
        <w:tc>
          <w:tcPr>
            <w:tcW w:w="30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018367D4" w14:textId="77777777" w:rsidR="0011734F" w:rsidRDefault="00000000">
            <w:proofErr w:type="spellStart"/>
            <w:r>
              <w:rPr>
                <w:color w:val="0D0D1A"/>
                <w:sz w:val="20"/>
                <w:szCs w:val="20"/>
              </w:rPr>
              <w:t>NetworkX</w:t>
            </w:r>
            <w:proofErr w:type="spellEnd"/>
          </w:p>
        </w:tc>
      </w:tr>
      <w:tr w:rsidR="0011734F" w14:paraId="48DA8D15" w14:textId="77777777">
        <w:tblPrEx>
          <w:tblCellMar>
            <w:top w:w="0" w:type="dxa"/>
            <w:bottom w:w="0" w:type="dxa"/>
          </w:tblCellMar>
        </w:tblPrEx>
        <w:tc>
          <w:tcPr>
            <w:tcW w:w="24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1D3D6DC1" w14:textId="77777777" w:rsidR="0011734F" w:rsidRDefault="00000000">
            <w:r>
              <w:rPr>
                <w:b/>
                <w:bCs/>
                <w:color w:val="0D0D1A"/>
                <w:sz w:val="20"/>
                <w:szCs w:val="20"/>
              </w:rPr>
              <w:t>Average degree gap</w:t>
            </w:r>
          </w:p>
        </w:tc>
        <w:tc>
          <w:tcPr>
            <w:tcW w:w="396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58A85027" w14:textId="77777777" w:rsidR="0011734F" w:rsidRDefault="00000000">
            <w:r>
              <w:rPr>
                <w:color w:val="0D0D1A"/>
                <w:sz w:val="20"/>
                <w:szCs w:val="20"/>
              </w:rPr>
              <w:t>Mean node connectivity difference SKG vs DKG</w:t>
            </w:r>
          </w:p>
        </w:tc>
        <w:tc>
          <w:tcPr>
            <w:tcW w:w="30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4C17D1DB" w14:textId="77777777" w:rsidR="0011734F" w:rsidRDefault="00000000">
            <w:proofErr w:type="spellStart"/>
            <w:r>
              <w:rPr>
                <w:color w:val="0D0D1A"/>
                <w:sz w:val="20"/>
                <w:szCs w:val="20"/>
              </w:rPr>
              <w:t>NetworkX</w:t>
            </w:r>
            <w:proofErr w:type="spellEnd"/>
          </w:p>
        </w:tc>
      </w:tr>
      <w:tr w:rsidR="0011734F" w14:paraId="74FCBB40" w14:textId="77777777">
        <w:tblPrEx>
          <w:tblCellMar>
            <w:top w:w="0" w:type="dxa"/>
            <w:bottom w:w="0" w:type="dxa"/>
          </w:tblCellMar>
        </w:tblPrEx>
        <w:tc>
          <w:tcPr>
            <w:tcW w:w="24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03634642" w14:textId="77777777" w:rsidR="0011734F" w:rsidRDefault="00000000">
            <w:r>
              <w:rPr>
                <w:b/>
                <w:bCs/>
                <w:color w:val="0D0D1A"/>
                <w:sz w:val="20"/>
                <w:szCs w:val="20"/>
              </w:rPr>
              <w:t>Cyclic anomalies</w:t>
            </w:r>
          </w:p>
        </w:tc>
        <w:tc>
          <w:tcPr>
            <w:tcW w:w="39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128B0D79" w14:textId="77777777" w:rsidR="0011734F" w:rsidRDefault="00000000">
            <w:r>
              <w:rPr>
                <w:color w:val="0D0D1A"/>
                <w:sz w:val="20"/>
                <w:szCs w:val="20"/>
              </w:rPr>
              <w:t>Cycles in SKG that have no equivalent in DKG — circular misconceptions</w:t>
            </w:r>
          </w:p>
        </w:tc>
        <w:tc>
          <w:tcPr>
            <w:tcW w:w="30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7B9096F9" w14:textId="77777777" w:rsidR="0011734F" w:rsidRDefault="00000000">
            <w:proofErr w:type="spellStart"/>
            <w:r>
              <w:rPr>
                <w:color w:val="0D0D1A"/>
                <w:sz w:val="20"/>
                <w:szCs w:val="20"/>
              </w:rPr>
              <w:t>NetworkX</w:t>
            </w:r>
            <w:proofErr w:type="spellEnd"/>
            <w:r>
              <w:rPr>
                <w:color w:val="0D0D1A"/>
                <w:sz w:val="20"/>
                <w:szCs w:val="20"/>
              </w:rPr>
              <w:t xml:space="preserve"> + </w:t>
            </w:r>
            <w:proofErr w:type="spellStart"/>
            <w:r>
              <w:rPr>
                <w:color w:val="0D0D1A"/>
                <w:sz w:val="20"/>
                <w:szCs w:val="20"/>
              </w:rPr>
              <w:t>sklearn</w:t>
            </w:r>
            <w:proofErr w:type="spellEnd"/>
          </w:p>
        </w:tc>
      </w:tr>
      <w:tr w:rsidR="0011734F" w14:paraId="150B8AFF" w14:textId="77777777">
        <w:tblPrEx>
          <w:tblCellMar>
            <w:top w:w="0" w:type="dxa"/>
            <w:bottom w:w="0" w:type="dxa"/>
          </w:tblCellMar>
        </w:tblPrEx>
        <w:tc>
          <w:tcPr>
            <w:tcW w:w="24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1EA87C90" w14:textId="77777777" w:rsidR="0011734F" w:rsidRDefault="00000000">
            <w:r>
              <w:rPr>
                <w:b/>
                <w:bCs/>
                <w:color w:val="0D0D1A"/>
                <w:sz w:val="20"/>
                <w:szCs w:val="20"/>
              </w:rPr>
              <w:t>Semantic edge drift</w:t>
            </w:r>
          </w:p>
        </w:tc>
        <w:tc>
          <w:tcPr>
            <w:tcW w:w="396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40BF72F5" w14:textId="77777777" w:rsidR="0011734F" w:rsidRDefault="00000000">
            <w:r>
              <w:rPr>
                <w:color w:val="0D0D1A"/>
                <w:sz w:val="20"/>
                <w:szCs w:val="20"/>
              </w:rPr>
              <w:t>Correct nodes connected by a wrong or imprecise relation label</w:t>
            </w:r>
          </w:p>
        </w:tc>
        <w:tc>
          <w:tcPr>
            <w:tcW w:w="30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0BAA0842" w14:textId="77777777" w:rsidR="0011734F" w:rsidRDefault="00000000">
            <w:r>
              <w:rPr>
                <w:color w:val="0D0D1A"/>
                <w:sz w:val="20"/>
                <w:szCs w:val="20"/>
              </w:rPr>
              <w:t>sentence-transformers</w:t>
            </w:r>
          </w:p>
        </w:tc>
      </w:tr>
    </w:tbl>
    <w:p w14:paraId="76E002E5" w14:textId="77777777" w:rsidR="0011734F" w:rsidRDefault="0011734F">
      <w:pPr>
        <w:spacing w:after="80"/>
      </w:pPr>
    </w:p>
    <w:p w14:paraId="0ADBF61E" w14:textId="77777777" w:rsidR="0011734F" w:rsidRDefault="00000000">
      <w:pPr>
        <w:spacing w:before="200" w:after="40"/>
      </w:pPr>
      <w:r>
        <w:rPr>
          <w:b/>
          <w:bCs/>
          <w:color w:val="2A2A3A"/>
        </w:rPr>
        <w:t>The Four Feedback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681"/>
        <w:gridCol w:w="3723"/>
        <w:gridCol w:w="3309"/>
      </w:tblGrid>
      <w:tr w:rsidR="0011734F" w14:paraId="1C482B52" w14:textId="77777777">
        <w:tblPrEx>
          <w:tblCellMar>
            <w:top w:w="0" w:type="dxa"/>
            <w:bottom w:w="0" w:type="dxa"/>
          </w:tblCellMar>
        </w:tblPrEx>
        <w:trPr>
          <w:tblHeader/>
        </w:trPr>
        <w:tc>
          <w:tcPr>
            <w:tcW w:w="52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337D982B" w14:textId="77777777" w:rsidR="0011734F" w:rsidRDefault="00000000">
            <w:r>
              <w:rPr>
                <w:b/>
                <w:bCs/>
                <w:color w:val="FFFFFF"/>
                <w:sz w:val="20"/>
                <w:szCs w:val="20"/>
              </w:rPr>
              <w:t>Tier</w:t>
            </w:r>
          </w:p>
        </w:tc>
        <w:tc>
          <w:tcPr>
            <w:tcW w:w="16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74437718" w14:textId="77777777" w:rsidR="0011734F" w:rsidRDefault="00000000">
            <w:r>
              <w:rPr>
                <w:b/>
                <w:bCs/>
                <w:color w:val="FFFFFF"/>
                <w:sz w:val="20"/>
                <w:szCs w:val="20"/>
              </w:rPr>
              <w:t>Label</w:t>
            </w:r>
          </w:p>
        </w:tc>
        <w:tc>
          <w:tcPr>
            <w:tcW w:w="384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5B3CCCE0" w14:textId="77777777" w:rsidR="0011734F" w:rsidRDefault="00000000">
            <w:r>
              <w:rPr>
                <w:b/>
                <w:bCs/>
                <w:color w:val="FFFFFF"/>
                <w:sz w:val="20"/>
                <w:szCs w:val="20"/>
              </w:rPr>
              <w:t>Condition</w:t>
            </w:r>
          </w:p>
        </w:tc>
        <w:tc>
          <w:tcPr>
            <w:tcW w:w="34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468CA2A3" w14:textId="77777777" w:rsidR="0011734F" w:rsidRDefault="00000000">
            <w:r>
              <w:rPr>
                <w:b/>
                <w:bCs/>
                <w:color w:val="FFFFFF"/>
                <w:sz w:val="20"/>
                <w:szCs w:val="20"/>
              </w:rPr>
              <w:t>VI Response</w:t>
            </w:r>
          </w:p>
        </w:tc>
      </w:tr>
      <w:tr w:rsidR="0011734F" w14:paraId="48A6A526" w14:textId="77777777">
        <w:tblPrEx>
          <w:tblCellMar>
            <w:top w:w="0" w:type="dxa"/>
            <w:bottom w:w="0" w:type="dxa"/>
          </w:tblCellMar>
        </w:tblPrEx>
        <w:tc>
          <w:tcPr>
            <w:tcW w:w="52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vAlign w:val="center"/>
          </w:tcPr>
          <w:p w14:paraId="17B2B60B" w14:textId="77777777" w:rsidR="0011734F" w:rsidRDefault="00000000">
            <w:pPr>
              <w:jc w:val="center"/>
            </w:pPr>
            <w:r>
              <w:rPr>
                <w:b/>
                <w:bCs/>
                <w:color w:val="3A6B00"/>
                <w:sz w:val="20"/>
                <w:szCs w:val="20"/>
              </w:rPr>
              <w:t>T1</w:t>
            </w:r>
          </w:p>
        </w:tc>
        <w:tc>
          <w:tcPr>
            <w:tcW w:w="160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3DFE81E3" w14:textId="77777777" w:rsidR="0011734F" w:rsidRDefault="00000000">
            <w:r>
              <w:rPr>
                <w:b/>
                <w:bCs/>
                <w:color w:val="3A6B00"/>
                <w:sz w:val="20"/>
                <w:szCs w:val="20"/>
              </w:rPr>
              <w:t>Aligned</w:t>
            </w:r>
          </w:p>
        </w:tc>
        <w:tc>
          <w:tcPr>
            <w:tcW w:w="384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67C9BCA7" w14:textId="77777777" w:rsidR="0011734F" w:rsidRDefault="00000000">
            <w:r>
              <w:rPr>
                <w:color w:val="0D0D1A"/>
                <w:sz w:val="20"/>
                <w:szCs w:val="20"/>
              </w:rPr>
              <w:t>Node coverage above 85%. Edge accuracy above 80%. No cyclic anomalies detected.</w:t>
            </w:r>
          </w:p>
        </w:tc>
        <w:tc>
          <w:tcPr>
            <w:tcW w:w="340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41572EAE" w14:textId="77777777" w:rsidR="0011734F" w:rsidRDefault="00000000">
            <w:r>
              <w:rPr>
                <w:color w:val="0D0D1A"/>
                <w:sz w:val="20"/>
                <w:szCs w:val="20"/>
              </w:rPr>
              <w:t>Confirms correct understanding. Suggests adjacent DKG nodes to explore — gives the direction to go deeper.</w:t>
            </w:r>
          </w:p>
        </w:tc>
      </w:tr>
      <w:tr w:rsidR="0011734F" w14:paraId="0A63C56C" w14:textId="77777777">
        <w:tblPrEx>
          <w:tblCellMar>
            <w:top w:w="0" w:type="dxa"/>
            <w:bottom w:w="0" w:type="dxa"/>
          </w:tblCellMar>
        </w:tblPrEx>
        <w:tc>
          <w:tcPr>
            <w:tcW w:w="52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vAlign w:val="center"/>
          </w:tcPr>
          <w:p w14:paraId="3C1A77C6" w14:textId="77777777" w:rsidR="0011734F" w:rsidRDefault="00000000">
            <w:pPr>
              <w:jc w:val="center"/>
            </w:pPr>
            <w:r>
              <w:rPr>
                <w:b/>
                <w:bCs/>
                <w:color w:val="1A4D9F"/>
                <w:sz w:val="20"/>
                <w:szCs w:val="20"/>
              </w:rPr>
              <w:t>T2</w:t>
            </w:r>
          </w:p>
        </w:tc>
        <w:tc>
          <w:tcPr>
            <w:tcW w:w="16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5E71C005" w14:textId="77777777" w:rsidR="0011734F" w:rsidRDefault="00000000">
            <w:r>
              <w:rPr>
                <w:b/>
                <w:bCs/>
                <w:color w:val="1A4D9F"/>
                <w:sz w:val="20"/>
                <w:szCs w:val="20"/>
              </w:rPr>
              <w:t>Incomplete</w:t>
            </w:r>
          </w:p>
        </w:tc>
        <w:tc>
          <w:tcPr>
            <w:tcW w:w="384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4CE05888" w14:textId="77777777" w:rsidR="0011734F" w:rsidRDefault="00000000">
            <w:r>
              <w:rPr>
                <w:color w:val="0D0D1A"/>
                <w:sz w:val="20"/>
                <w:szCs w:val="20"/>
              </w:rPr>
              <w:t>Node coverage between 50–85%. Correct edges present but significant concept nodes are missing from the SKG.</w:t>
            </w:r>
          </w:p>
        </w:tc>
        <w:tc>
          <w:tcPr>
            <w:tcW w:w="34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55B135A4" w14:textId="77777777" w:rsidR="0011734F" w:rsidRDefault="00000000">
            <w:r>
              <w:rPr>
                <w:color w:val="0D0D1A"/>
                <w:sz w:val="20"/>
                <w:szCs w:val="20"/>
              </w:rPr>
              <w:t>Shows exactly which DKG nodes are absent. Gives the shortest directed path from current understanding to completeness.</w:t>
            </w:r>
          </w:p>
        </w:tc>
      </w:tr>
      <w:tr w:rsidR="0011734F" w14:paraId="3A173E57" w14:textId="77777777">
        <w:tblPrEx>
          <w:tblCellMar>
            <w:top w:w="0" w:type="dxa"/>
            <w:bottom w:w="0" w:type="dxa"/>
          </w:tblCellMar>
        </w:tblPrEx>
        <w:tc>
          <w:tcPr>
            <w:tcW w:w="520" w:type="dxa"/>
            <w:tcBorders>
              <w:top w:val="single" w:sz="4" w:space="0" w:color="CCCCDD"/>
              <w:left w:val="single" w:sz="4" w:space="0" w:color="CCCCDD"/>
              <w:bottom w:val="single" w:sz="4" w:space="0" w:color="CCCCDD"/>
              <w:right w:val="single" w:sz="4" w:space="0" w:color="CCCCDD"/>
            </w:tcBorders>
            <w:shd w:val="clear" w:color="auto" w:fill="FFF5E0"/>
            <w:tcMar>
              <w:top w:w="100" w:type="dxa"/>
              <w:left w:w="140" w:type="dxa"/>
              <w:bottom w:w="100" w:type="dxa"/>
              <w:right w:w="140" w:type="dxa"/>
            </w:tcMar>
            <w:vAlign w:val="center"/>
          </w:tcPr>
          <w:p w14:paraId="309988D7" w14:textId="77777777" w:rsidR="0011734F" w:rsidRDefault="00000000">
            <w:pPr>
              <w:jc w:val="center"/>
            </w:pPr>
            <w:r>
              <w:rPr>
                <w:b/>
                <w:bCs/>
                <w:color w:val="7A5200"/>
                <w:sz w:val="20"/>
                <w:szCs w:val="20"/>
              </w:rPr>
              <w:t>T3</w:t>
            </w:r>
          </w:p>
        </w:tc>
        <w:tc>
          <w:tcPr>
            <w:tcW w:w="1600" w:type="dxa"/>
            <w:tcBorders>
              <w:top w:val="single" w:sz="4" w:space="0" w:color="CCCCDD"/>
              <w:left w:val="single" w:sz="4" w:space="0" w:color="CCCCDD"/>
              <w:bottom w:val="single" w:sz="4" w:space="0" w:color="CCCCDD"/>
              <w:right w:val="single" w:sz="4" w:space="0" w:color="CCCCDD"/>
            </w:tcBorders>
            <w:shd w:val="clear" w:color="auto" w:fill="FFF5E0"/>
            <w:tcMar>
              <w:top w:w="100" w:type="dxa"/>
              <w:left w:w="140" w:type="dxa"/>
              <w:bottom w:w="100" w:type="dxa"/>
              <w:right w:w="140" w:type="dxa"/>
            </w:tcMar>
          </w:tcPr>
          <w:p w14:paraId="0D237A53" w14:textId="77777777" w:rsidR="0011734F" w:rsidRDefault="00000000">
            <w:r>
              <w:rPr>
                <w:b/>
                <w:bCs/>
                <w:color w:val="7A5200"/>
                <w:sz w:val="20"/>
                <w:szCs w:val="20"/>
              </w:rPr>
              <w:t>Misconception</w:t>
            </w:r>
          </w:p>
        </w:tc>
        <w:tc>
          <w:tcPr>
            <w:tcW w:w="3840" w:type="dxa"/>
            <w:tcBorders>
              <w:top w:val="single" w:sz="4" w:space="0" w:color="CCCCDD"/>
              <w:left w:val="single" w:sz="4" w:space="0" w:color="CCCCDD"/>
              <w:bottom w:val="single" w:sz="4" w:space="0" w:color="CCCCDD"/>
              <w:right w:val="single" w:sz="4" w:space="0" w:color="CCCCDD"/>
            </w:tcBorders>
            <w:shd w:val="clear" w:color="auto" w:fill="FFF5E0"/>
            <w:tcMar>
              <w:top w:w="100" w:type="dxa"/>
              <w:left w:w="140" w:type="dxa"/>
              <w:bottom w:w="100" w:type="dxa"/>
              <w:right w:w="140" w:type="dxa"/>
            </w:tcMar>
          </w:tcPr>
          <w:p w14:paraId="251869F1" w14:textId="77777777" w:rsidR="0011734F" w:rsidRDefault="00000000">
            <w:r>
              <w:rPr>
                <w:color w:val="0D0D1A"/>
                <w:sz w:val="20"/>
                <w:szCs w:val="20"/>
              </w:rPr>
              <w:t>Edge accuracy below 50%. SKG contains edges that directly contradict DKG. Semantic edge drift detected.</w:t>
            </w:r>
          </w:p>
        </w:tc>
        <w:tc>
          <w:tcPr>
            <w:tcW w:w="3400" w:type="dxa"/>
            <w:tcBorders>
              <w:top w:val="single" w:sz="4" w:space="0" w:color="CCCCDD"/>
              <w:left w:val="single" w:sz="4" w:space="0" w:color="CCCCDD"/>
              <w:bottom w:val="single" w:sz="4" w:space="0" w:color="CCCCDD"/>
              <w:right w:val="single" w:sz="4" w:space="0" w:color="CCCCDD"/>
            </w:tcBorders>
            <w:shd w:val="clear" w:color="auto" w:fill="FFF5E0"/>
            <w:tcMar>
              <w:top w:w="100" w:type="dxa"/>
              <w:left w:w="140" w:type="dxa"/>
              <w:bottom w:w="100" w:type="dxa"/>
              <w:right w:w="140" w:type="dxa"/>
            </w:tcMar>
          </w:tcPr>
          <w:p w14:paraId="34A50756" w14:textId="77777777" w:rsidR="0011734F" w:rsidRDefault="00000000">
            <w:r>
              <w:rPr>
                <w:color w:val="0D0D1A"/>
                <w:sz w:val="20"/>
                <w:szCs w:val="20"/>
              </w:rPr>
              <w:t>Highlights wrong edges in the WebGL graph. Explains the correct relation with a concrete worked example. Shows the corrected direction.</w:t>
            </w:r>
          </w:p>
        </w:tc>
      </w:tr>
      <w:tr w:rsidR="0011734F" w14:paraId="4D31229C" w14:textId="77777777">
        <w:tblPrEx>
          <w:tblCellMar>
            <w:top w:w="0" w:type="dxa"/>
            <w:bottom w:w="0" w:type="dxa"/>
          </w:tblCellMar>
        </w:tblPrEx>
        <w:tc>
          <w:tcPr>
            <w:tcW w:w="520" w:type="dxa"/>
            <w:tcBorders>
              <w:top w:val="single" w:sz="4" w:space="0" w:color="CCCCDD"/>
              <w:left w:val="single" w:sz="4" w:space="0" w:color="CCCCDD"/>
              <w:bottom w:val="single" w:sz="4" w:space="0" w:color="CCCCDD"/>
              <w:right w:val="single" w:sz="4" w:space="0" w:color="CCCCDD"/>
            </w:tcBorders>
            <w:shd w:val="clear" w:color="auto" w:fill="FFE6EC"/>
            <w:tcMar>
              <w:top w:w="100" w:type="dxa"/>
              <w:left w:w="140" w:type="dxa"/>
              <w:bottom w:w="100" w:type="dxa"/>
              <w:right w:w="140" w:type="dxa"/>
            </w:tcMar>
            <w:vAlign w:val="center"/>
          </w:tcPr>
          <w:p w14:paraId="28BF701D" w14:textId="77777777" w:rsidR="0011734F" w:rsidRDefault="00000000">
            <w:pPr>
              <w:jc w:val="center"/>
            </w:pPr>
            <w:r>
              <w:rPr>
                <w:b/>
                <w:bCs/>
                <w:color w:val="BB2040"/>
                <w:sz w:val="20"/>
                <w:szCs w:val="20"/>
              </w:rPr>
              <w:t>T4</w:t>
            </w:r>
          </w:p>
        </w:tc>
        <w:tc>
          <w:tcPr>
            <w:tcW w:w="1600" w:type="dxa"/>
            <w:tcBorders>
              <w:top w:val="single" w:sz="4" w:space="0" w:color="CCCCDD"/>
              <w:left w:val="single" w:sz="4" w:space="0" w:color="CCCCDD"/>
              <w:bottom w:val="single" w:sz="4" w:space="0" w:color="CCCCDD"/>
              <w:right w:val="single" w:sz="4" w:space="0" w:color="CCCCDD"/>
            </w:tcBorders>
            <w:shd w:val="clear" w:color="auto" w:fill="FFE6EC"/>
            <w:tcMar>
              <w:top w:w="100" w:type="dxa"/>
              <w:left w:w="140" w:type="dxa"/>
              <w:bottom w:w="100" w:type="dxa"/>
              <w:right w:w="140" w:type="dxa"/>
            </w:tcMar>
          </w:tcPr>
          <w:p w14:paraId="533CE093" w14:textId="77777777" w:rsidR="0011734F" w:rsidRDefault="00000000">
            <w:r>
              <w:rPr>
                <w:b/>
                <w:bCs/>
                <w:color w:val="BB2040"/>
                <w:sz w:val="20"/>
                <w:szCs w:val="20"/>
              </w:rPr>
              <w:t>Fragmented</w:t>
            </w:r>
          </w:p>
        </w:tc>
        <w:tc>
          <w:tcPr>
            <w:tcW w:w="3840" w:type="dxa"/>
            <w:tcBorders>
              <w:top w:val="single" w:sz="4" w:space="0" w:color="CCCCDD"/>
              <w:left w:val="single" w:sz="4" w:space="0" w:color="CCCCDD"/>
              <w:bottom w:val="single" w:sz="4" w:space="0" w:color="CCCCDD"/>
              <w:right w:val="single" w:sz="4" w:space="0" w:color="CCCCDD"/>
            </w:tcBorders>
            <w:shd w:val="clear" w:color="auto" w:fill="FFE6EC"/>
            <w:tcMar>
              <w:top w:w="100" w:type="dxa"/>
              <w:left w:w="140" w:type="dxa"/>
              <w:bottom w:w="100" w:type="dxa"/>
              <w:right w:w="140" w:type="dxa"/>
            </w:tcMar>
          </w:tcPr>
          <w:p w14:paraId="618051A6" w14:textId="77777777" w:rsidR="0011734F" w:rsidRDefault="00000000">
            <w:r>
              <w:rPr>
                <w:color w:val="0D0D1A"/>
                <w:sz w:val="20"/>
                <w:szCs w:val="20"/>
              </w:rPr>
              <w:t>Node coverage below 50%. SKG is sparse, disconnected, or lacks structural coherence. No clear mental model yet.</w:t>
            </w:r>
          </w:p>
        </w:tc>
        <w:tc>
          <w:tcPr>
            <w:tcW w:w="3400" w:type="dxa"/>
            <w:tcBorders>
              <w:top w:val="single" w:sz="4" w:space="0" w:color="CCCCDD"/>
              <w:left w:val="single" w:sz="4" w:space="0" w:color="CCCCDD"/>
              <w:bottom w:val="single" w:sz="4" w:space="0" w:color="CCCCDD"/>
              <w:right w:val="single" w:sz="4" w:space="0" w:color="CCCCDD"/>
            </w:tcBorders>
            <w:shd w:val="clear" w:color="auto" w:fill="FFE6EC"/>
            <w:tcMar>
              <w:top w:w="100" w:type="dxa"/>
              <w:left w:w="140" w:type="dxa"/>
              <w:bottom w:w="100" w:type="dxa"/>
              <w:right w:w="140" w:type="dxa"/>
            </w:tcMar>
          </w:tcPr>
          <w:p w14:paraId="12C93CE0" w14:textId="77777777" w:rsidR="0011734F" w:rsidRDefault="00000000">
            <w:r>
              <w:rPr>
                <w:color w:val="0D0D1A"/>
                <w:sz w:val="20"/>
                <w:szCs w:val="20"/>
              </w:rPr>
              <w:t>Returns to first principles. Builds the foundational DKG node by node interactively with the student — directed from the ground up.</w:t>
            </w:r>
          </w:p>
        </w:tc>
      </w:tr>
    </w:tbl>
    <w:p w14:paraId="71098E37" w14:textId="77777777" w:rsidR="0011734F" w:rsidRDefault="0011734F">
      <w:pPr>
        <w:spacing w:after="160"/>
      </w:pPr>
    </w:p>
    <w:p w14:paraId="16A1C221" w14:textId="77777777" w:rsidR="0011734F" w:rsidRDefault="00000000">
      <w:pPr>
        <w:pStyle w:val="Heading2"/>
      </w:pPr>
      <w:r>
        <w:t>Layer 5 — WebGL Visualization</w:t>
      </w:r>
    </w:p>
    <w:p w14:paraId="56A12010" w14:textId="77777777" w:rsidR="0011734F" w:rsidRDefault="00000000">
      <w:pPr>
        <w:spacing w:after="120"/>
      </w:pPr>
      <w:r>
        <w:rPr>
          <w:color w:val="0D0D1A"/>
        </w:rPr>
        <w:t>The visualization is the interface through which the student experiences the gap and receives direction. Every rendering decision is driven by the ML output from Layer 4. The visual is not decoration — it is the feedback itself.</w:t>
      </w:r>
    </w:p>
    <w:p w14:paraId="7E57E8DD" w14:textId="77777777" w:rsidR="0011734F" w:rsidRDefault="001173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200"/>
        <w:gridCol w:w="5400"/>
      </w:tblGrid>
      <w:tr w:rsidR="0011734F" w14:paraId="2EFBFB51" w14:textId="77777777">
        <w:tblPrEx>
          <w:tblCellMar>
            <w:top w:w="0" w:type="dxa"/>
            <w:bottom w:w="0" w:type="dxa"/>
          </w:tblCellMar>
        </w:tblPrEx>
        <w:trPr>
          <w:tblHeader/>
        </w:trPr>
        <w:tc>
          <w:tcPr>
            <w:tcW w:w="176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0D8D6B70" w14:textId="77777777" w:rsidR="0011734F" w:rsidRDefault="00000000">
            <w:r>
              <w:rPr>
                <w:b/>
                <w:bCs/>
                <w:color w:val="FFFFFF"/>
                <w:sz w:val="20"/>
                <w:szCs w:val="20"/>
              </w:rPr>
              <w:lastRenderedPageBreak/>
              <w:t>Component</w:t>
            </w:r>
          </w:p>
        </w:tc>
        <w:tc>
          <w:tcPr>
            <w:tcW w:w="22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055F52A0" w14:textId="77777777" w:rsidR="0011734F" w:rsidRDefault="00000000">
            <w:r>
              <w:rPr>
                <w:b/>
                <w:bCs/>
                <w:color w:val="FFFFFF"/>
                <w:sz w:val="20"/>
                <w:szCs w:val="20"/>
              </w:rPr>
              <w:t>Where It Appears</w:t>
            </w:r>
          </w:p>
        </w:tc>
        <w:tc>
          <w:tcPr>
            <w:tcW w:w="54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34F17AAC" w14:textId="77777777" w:rsidR="0011734F" w:rsidRDefault="00000000">
            <w:r>
              <w:rPr>
                <w:b/>
                <w:bCs/>
                <w:color w:val="FFFFFF"/>
                <w:sz w:val="20"/>
                <w:szCs w:val="20"/>
              </w:rPr>
              <w:t>What It Renders and Why</w:t>
            </w:r>
          </w:p>
        </w:tc>
      </w:tr>
      <w:tr w:rsidR="0011734F" w14:paraId="31C97DBD" w14:textId="77777777">
        <w:tblPrEx>
          <w:tblCellMar>
            <w:top w:w="0" w:type="dxa"/>
            <w:bottom w:w="0" w:type="dxa"/>
          </w:tblCellMar>
        </w:tblPrEx>
        <w:tc>
          <w:tcPr>
            <w:tcW w:w="176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13E51C4F" w14:textId="77777777" w:rsidR="0011734F" w:rsidRDefault="00000000">
            <w:proofErr w:type="spellStart"/>
            <w:r>
              <w:rPr>
                <w:b/>
                <w:bCs/>
                <w:color w:val="1A4D9F"/>
                <w:sz w:val="20"/>
                <w:szCs w:val="20"/>
              </w:rPr>
              <w:t>GraphNetwork</w:t>
            </w:r>
            <w:proofErr w:type="spellEnd"/>
          </w:p>
        </w:tc>
        <w:tc>
          <w:tcPr>
            <w:tcW w:w="22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577BB9EC" w14:textId="77777777" w:rsidR="0011734F" w:rsidRDefault="00000000">
            <w:r>
              <w:rPr>
                <w:color w:val="0D0D1A"/>
                <w:sz w:val="20"/>
                <w:szCs w:val="20"/>
              </w:rPr>
              <w:t>Main query view — full screen</w:t>
            </w:r>
          </w:p>
        </w:tc>
        <w:tc>
          <w:tcPr>
            <w:tcW w:w="54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4098678E" w14:textId="77777777" w:rsidR="0011734F" w:rsidRDefault="00000000">
            <w:r>
              <w:rPr>
                <w:color w:val="0D0D1A"/>
                <w:sz w:val="20"/>
                <w:szCs w:val="20"/>
              </w:rPr>
              <w:t>SKG on the left in blue (what the student believes). DKG on the right in indigo (what is correct). Shared nodes pulse white. DKG nodes absent from SKG glow coral — these are the gaps. SKG edges contradicting DKG pulse red — these are the misconceptions. The student sees direction: from where they are, to where they need to be.</w:t>
            </w:r>
          </w:p>
        </w:tc>
      </w:tr>
      <w:tr w:rsidR="0011734F" w14:paraId="465AEA5D" w14:textId="77777777">
        <w:tblPrEx>
          <w:tblCellMar>
            <w:top w:w="0" w:type="dxa"/>
            <w:bottom w:w="0" w:type="dxa"/>
          </w:tblCellMar>
        </w:tblPrEx>
        <w:tc>
          <w:tcPr>
            <w:tcW w:w="176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19E99C9F" w14:textId="77777777" w:rsidR="0011734F" w:rsidRDefault="00000000">
            <w:proofErr w:type="spellStart"/>
            <w:r>
              <w:rPr>
                <w:b/>
                <w:bCs/>
                <w:color w:val="5B3FCC"/>
                <w:sz w:val="20"/>
                <w:szCs w:val="20"/>
              </w:rPr>
              <w:t>StageShader</w:t>
            </w:r>
            <w:proofErr w:type="spellEnd"/>
          </w:p>
        </w:tc>
        <w:tc>
          <w:tcPr>
            <w:tcW w:w="220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322A34E3" w14:textId="77777777" w:rsidR="0011734F" w:rsidRDefault="00000000">
            <w:r>
              <w:rPr>
                <w:color w:val="0D0D1A"/>
                <w:sz w:val="20"/>
                <w:szCs w:val="20"/>
              </w:rPr>
              <w:t>Full background — always visible</w:t>
            </w:r>
          </w:p>
        </w:tc>
        <w:tc>
          <w:tcPr>
            <w:tcW w:w="540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183BB9FD" w14:textId="77777777" w:rsidR="0011734F" w:rsidRDefault="00000000">
            <w:r>
              <w:rPr>
                <w:color w:val="0D0D1A"/>
                <w:sz w:val="20"/>
                <w:szCs w:val="20"/>
              </w:rPr>
              <w:t>Background maps to feedback tier. T4 (Fragmented) = chaotic plasma. T3 (Misconception) = fractured unstable crystal. T2 (Incomplete) = partial lattice forming. T1 (Aligned) = ordered deep-space crystalline geometry. The student feels the quality of their understanding before reading a word.</w:t>
            </w:r>
          </w:p>
        </w:tc>
      </w:tr>
      <w:tr w:rsidR="0011734F" w14:paraId="2A0D1C9A" w14:textId="77777777">
        <w:tblPrEx>
          <w:tblCellMar>
            <w:top w:w="0" w:type="dxa"/>
            <w:bottom w:w="0" w:type="dxa"/>
          </w:tblCellMar>
        </w:tblPrEx>
        <w:tc>
          <w:tcPr>
            <w:tcW w:w="1760" w:type="dxa"/>
            <w:tcBorders>
              <w:top w:val="single" w:sz="4" w:space="0" w:color="CCCCDD"/>
              <w:left w:val="single" w:sz="4" w:space="0" w:color="CCCCDD"/>
              <w:bottom w:val="single" w:sz="4" w:space="0" w:color="CCCCDD"/>
              <w:right w:val="single" w:sz="4" w:space="0" w:color="CCCCDD"/>
            </w:tcBorders>
            <w:shd w:val="clear" w:color="auto" w:fill="DFF0F5"/>
            <w:tcMar>
              <w:top w:w="100" w:type="dxa"/>
              <w:left w:w="140" w:type="dxa"/>
              <w:bottom w:w="100" w:type="dxa"/>
              <w:right w:w="140" w:type="dxa"/>
            </w:tcMar>
          </w:tcPr>
          <w:p w14:paraId="28DDC841" w14:textId="77777777" w:rsidR="0011734F" w:rsidRDefault="00000000">
            <w:proofErr w:type="spellStart"/>
            <w:r>
              <w:rPr>
                <w:b/>
                <w:bCs/>
                <w:color w:val="006677"/>
                <w:sz w:val="20"/>
                <w:szCs w:val="20"/>
              </w:rPr>
              <w:t>HeatMap</w:t>
            </w:r>
            <w:proofErr w:type="spellEnd"/>
          </w:p>
        </w:tc>
        <w:tc>
          <w:tcPr>
            <w:tcW w:w="2200" w:type="dxa"/>
            <w:tcBorders>
              <w:top w:val="single" w:sz="4" w:space="0" w:color="CCCCDD"/>
              <w:left w:val="single" w:sz="4" w:space="0" w:color="CCCCDD"/>
              <w:bottom w:val="single" w:sz="4" w:space="0" w:color="CCCCDD"/>
              <w:right w:val="single" w:sz="4" w:space="0" w:color="CCCCDD"/>
            </w:tcBorders>
            <w:shd w:val="clear" w:color="auto" w:fill="DFF0F5"/>
            <w:tcMar>
              <w:top w:w="100" w:type="dxa"/>
              <w:left w:w="140" w:type="dxa"/>
              <w:bottom w:w="100" w:type="dxa"/>
              <w:right w:w="140" w:type="dxa"/>
            </w:tcMar>
          </w:tcPr>
          <w:p w14:paraId="5F58309D" w14:textId="77777777" w:rsidR="0011734F" w:rsidRDefault="00000000">
            <w:r>
              <w:rPr>
                <w:color w:val="0D0D1A"/>
                <w:sz w:val="20"/>
                <w:szCs w:val="20"/>
              </w:rPr>
              <w:t>Teacher dashboard — class aggregate</w:t>
            </w:r>
          </w:p>
        </w:tc>
        <w:tc>
          <w:tcPr>
            <w:tcW w:w="5400" w:type="dxa"/>
            <w:tcBorders>
              <w:top w:val="single" w:sz="4" w:space="0" w:color="CCCCDD"/>
              <w:left w:val="single" w:sz="4" w:space="0" w:color="CCCCDD"/>
              <w:bottom w:val="single" w:sz="4" w:space="0" w:color="CCCCDD"/>
              <w:right w:val="single" w:sz="4" w:space="0" w:color="CCCCDD"/>
            </w:tcBorders>
            <w:shd w:val="clear" w:color="auto" w:fill="DFF0F5"/>
            <w:tcMar>
              <w:top w:w="100" w:type="dxa"/>
              <w:left w:w="140" w:type="dxa"/>
              <w:bottom w:w="100" w:type="dxa"/>
              <w:right w:w="140" w:type="dxa"/>
            </w:tcMar>
          </w:tcPr>
          <w:p w14:paraId="554DF06B" w14:textId="77777777" w:rsidR="0011734F" w:rsidRDefault="00000000">
            <w:r>
              <w:rPr>
                <w:color w:val="0D0D1A"/>
                <w:sz w:val="20"/>
                <w:szCs w:val="20"/>
              </w:rPr>
              <w:t xml:space="preserve">Each cell is a DKG concept node. </w:t>
            </w:r>
            <w:proofErr w:type="spellStart"/>
            <w:r>
              <w:rPr>
                <w:color w:val="0D0D1A"/>
                <w:sz w:val="20"/>
                <w:szCs w:val="20"/>
              </w:rPr>
              <w:t>Color</w:t>
            </w:r>
            <w:proofErr w:type="spellEnd"/>
            <w:r>
              <w:rPr>
                <w:color w:val="0D0D1A"/>
                <w:sz w:val="20"/>
                <w:szCs w:val="20"/>
              </w:rPr>
              <w:t xml:space="preserve"> intensity = fraction of class sessions where that node was missing or wrong. Updates live as students submit queries. Teacher sees exactly which concept to re-teach — the direction for tomorrow's lesson.</w:t>
            </w:r>
          </w:p>
        </w:tc>
      </w:tr>
      <w:tr w:rsidR="0011734F" w14:paraId="6436DBFD" w14:textId="77777777">
        <w:tblPrEx>
          <w:tblCellMar>
            <w:top w:w="0" w:type="dxa"/>
            <w:bottom w:w="0" w:type="dxa"/>
          </w:tblCellMar>
        </w:tblPrEx>
        <w:tc>
          <w:tcPr>
            <w:tcW w:w="176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540F10B8" w14:textId="77777777" w:rsidR="0011734F" w:rsidRDefault="00000000">
            <w:proofErr w:type="spellStart"/>
            <w:r>
              <w:rPr>
                <w:b/>
                <w:bCs/>
                <w:color w:val="3A6B00"/>
                <w:sz w:val="20"/>
                <w:szCs w:val="20"/>
              </w:rPr>
              <w:t>FlowField</w:t>
            </w:r>
            <w:proofErr w:type="spellEnd"/>
          </w:p>
        </w:tc>
        <w:tc>
          <w:tcPr>
            <w:tcW w:w="220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61013557" w14:textId="77777777" w:rsidR="0011734F" w:rsidRDefault="00000000">
            <w:r>
              <w:rPr>
                <w:color w:val="0D0D1A"/>
                <w:sz w:val="20"/>
                <w:szCs w:val="20"/>
              </w:rPr>
              <w:t>Concept explorer — browse mode</w:t>
            </w:r>
          </w:p>
        </w:tc>
        <w:tc>
          <w:tcPr>
            <w:tcW w:w="540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066823ED" w14:textId="77777777" w:rsidR="0011734F" w:rsidRDefault="00000000">
            <w:r>
              <w:rPr>
                <w:color w:val="0D0D1A"/>
                <w:sz w:val="20"/>
                <w:szCs w:val="20"/>
              </w:rPr>
              <w:t>Particle streams flow along DKG edges. Hovering a concept node illuminates all connected concepts with directional flow. Makes the topology of a whole subject visible. Used for curriculum exploration and researcher export views.</w:t>
            </w:r>
          </w:p>
        </w:tc>
      </w:tr>
      <w:tr w:rsidR="0011734F" w14:paraId="03399634" w14:textId="77777777">
        <w:tblPrEx>
          <w:tblCellMar>
            <w:top w:w="0" w:type="dxa"/>
            <w:bottom w:w="0" w:type="dxa"/>
          </w:tblCellMar>
        </w:tblPrEx>
        <w:tc>
          <w:tcPr>
            <w:tcW w:w="17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27A26F26" w14:textId="77777777" w:rsidR="0011734F" w:rsidRDefault="00000000">
            <w:r>
              <w:rPr>
                <w:b/>
                <w:bCs/>
                <w:color w:val="2A2A3A"/>
                <w:sz w:val="20"/>
                <w:szCs w:val="20"/>
              </w:rPr>
              <w:t>Tesseract4D</w:t>
            </w:r>
          </w:p>
        </w:tc>
        <w:tc>
          <w:tcPr>
            <w:tcW w:w="22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1D8ED069" w14:textId="77777777" w:rsidR="0011734F" w:rsidRDefault="00000000">
            <w:r>
              <w:rPr>
                <w:color w:val="0D0D1A"/>
                <w:sz w:val="20"/>
                <w:szCs w:val="20"/>
              </w:rPr>
              <w:t>Landing page hero</w:t>
            </w:r>
          </w:p>
        </w:tc>
        <w:tc>
          <w:tcPr>
            <w:tcW w:w="54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0ADE0A30" w14:textId="77777777" w:rsidR="0011734F" w:rsidRDefault="00000000">
            <w:r>
              <w:rPr>
                <w:color w:val="0D0D1A"/>
                <w:sz w:val="20"/>
                <w:szCs w:val="20"/>
              </w:rPr>
              <w:t>The 4D hypercube is the visual metaphor for VEKTOR Intelligence: subject, concept, relation, and depth as four simultaneous dimensions of knowledge. Responds to mouse. Sets the tone of the entire product from the first second.</w:t>
            </w:r>
          </w:p>
        </w:tc>
      </w:tr>
    </w:tbl>
    <w:p w14:paraId="5343F64C" w14:textId="77777777" w:rsidR="0011734F" w:rsidRDefault="0011734F">
      <w:pPr>
        <w:spacing w:after="160"/>
      </w:pPr>
    </w:p>
    <w:p w14:paraId="714C9E4C" w14:textId="77777777" w:rsidR="0011734F" w:rsidRDefault="00000000">
      <w:r>
        <w:br w:type="page"/>
      </w:r>
    </w:p>
    <w:p w14:paraId="2361AE8A" w14:textId="77777777" w:rsidR="0011734F" w:rsidRDefault="00000000">
      <w:pPr>
        <w:spacing w:after="40"/>
      </w:pPr>
      <w:r>
        <w:rPr>
          <w:b/>
          <w:bCs/>
          <w:color w:val="1A4D9F"/>
          <w:spacing w:val="60"/>
          <w:sz w:val="16"/>
          <w:szCs w:val="16"/>
        </w:rPr>
        <w:lastRenderedPageBreak/>
        <w:t xml:space="preserve">SECTION </w:t>
      </w:r>
      <w:proofErr w:type="gramStart"/>
      <w:r>
        <w:rPr>
          <w:b/>
          <w:bCs/>
          <w:color w:val="1A4D9F"/>
          <w:spacing w:val="60"/>
          <w:sz w:val="16"/>
          <w:szCs w:val="16"/>
        </w:rPr>
        <w:t>05  —</w:t>
      </w:r>
      <w:proofErr w:type="gramEnd"/>
      <w:r>
        <w:rPr>
          <w:b/>
          <w:bCs/>
          <w:color w:val="1A4D9F"/>
          <w:spacing w:val="60"/>
          <w:sz w:val="16"/>
          <w:szCs w:val="16"/>
        </w:rPr>
        <w:t xml:space="preserve">  TECHNOLOGY</w:t>
      </w:r>
    </w:p>
    <w:p w14:paraId="7571B162" w14:textId="77777777" w:rsidR="0011734F" w:rsidRDefault="00000000">
      <w:pPr>
        <w:pStyle w:val="Heading1"/>
      </w:pPr>
      <w:r>
        <w:t>Full Technology Stack</w:t>
      </w:r>
    </w:p>
    <w:p w14:paraId="25AEE0DC" w14:textId="77777777" w:rsidR="0011734F" w:rsidRDefault="0011734F">
      <w:pPr>
        <w:pBdr>
          <w:bottom w:val="single" w:sz="8" w:space="1" w:color="1A4D9F"/>
        </w:pBdr>
      </w:pPr>
    </w:p>
    <w:p w14:paraId="40F50CE5" w14:textId="77777777" w:rsidR="0011734F" w:rsidRDefault="0011734F">
      <w:pPr>
        <w:spacing w:after="80"/>
      </w:pPr>
    </w:p>
    <w:p w14:paraId="13FC9725" w14:textId="77777777" w:rsidR="0011734F" w:rsidRDefault="00000000">
      <w:pPr>
        <w:spacing w:after="120"/>
      </w:pPr>
      <w:r>
        <w:rPr>
          <w:color w:val="0D0D1A"/>
        </w:rPr>
        <w:t>Every technology decision exists to serve one loop: natural language in → graph comparison → WebGL visualization out. Nothing in this stack exists for any other reason.</w:t>
      </w:r>
    </w:p>
    <w:p w14:paraId="5C3F13C6" w14:textId="77777777" w:rsidR="0011734F" w:rsidRDefault="0011734F">
      <w:pPr>
        <w:spacing w:after="160"/>
      </w:pPr>
    </w:p>
    <w:p w14:paraId="7AE668A5" w14:textId="77777777" w:rsidR="0011734F" w:rsidRDefault="00000000">
      <w:pPr>
        <w:pStyle w:val="Heading2"/>
      </w:pPr>
      <w:r>
        <w:t>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11734F" w14:paraId="21116300" w14:textId="77777777">
        <w:tblPrEx>
          <w:tblCellMar>
            <w:top w:w="0" w:type="dxa"/>
            <w:bottom w:w="0" w:type="dxa"/>
          </w:tblCellMar>
        </w:tblPrEx>
        <w:trPr>
          <w:tblHeader/>
        </w:trPr>
        <w:tc>
          <w:tcPr>
            <w:tcW w:w="22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74497A59" w14:textId="77777777" w:rsidR="0011734F" w:rsidRDefault="00000000">
            <w:r>
              <w:rPr>
                <w:b/>
                <w:bCs/>
                <w:color w:val="FFFFFF"/>
                <w:sz w:val="20"/>
                <w:szCs w:val="20"/>
              </w:rPr>
              <w:t>Technology</w:t>
            </w:r>
          </w:p>
        </w:tc>
        <w:tc>
          <w:tcPr>
            <w:tcW w:w="316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41E7A4A3" w14:textId="77777777" w:rsidR="0011734F" w:rsidRDefault="00000000">
            <w:r>
              <w:rPr>
                <w:b/>
                <w:bCs/>
                <w:color w:val="FFFFFF"/>
                <w:sz w:val="20"/>
                <w:szCs w:val="20"/>
              </w:rPr>
              <w:t>Version / Detail</w:t>
            </w:r>
          </w:p>
        </w:tc>
        <w:tc>
          <w:tcPr>
            <w:tcW w:w="40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6EA3E83D" w14:textId="77777777" w:rsidR="0011734F" w:rsidRDefault="00000000">
            <w:r>
              <w:rPr>
                <w:b/>
                <w:bCs/>
                <w:color w:val="FFFFFF"/>
                <w:sz w:val="20"/>
                <w:szCs w:val="20"/>
              </w:rPr>
              <w:t>Role in VEKTOR Intelligence</w:t>
            </w:r>
          </w:p>
        </w:tc>
      </w:tr>
      <w:tr w:rsidR="0011734F" w14:paraId="5E56A8FA"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330FADC6" w14:textId="77777777" w:rsidR="0011734F" w:rsidRDefault="00000000">
            <w:r>
              <w:rPr>
                <w:b/>
                <w:bCs/>
                <w:color w:val="0D0D1A"/>
                <w:sz w:val="20"/>
                <w:szCs w:val="20"/>
              </w:rPr>
              <w:t>Next.js</w:t>
            </w:r>
          </w:p>
        </w:tc>
        <w:tc>
          <w:tcPr>
            <w:tcW w:w="31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7B8A564C" w14:textId="77777777" w:rsidR="0011734F" w:rsidRDefault="00000000">
            <w:r>
              <w:rPr>
                <w:color w:val="0D0D1A"/>
                <w:sz w:val="20"/>
                <w:szCs w:val="20"/>
              </w:rPr>
              <w:t>14 — App Router + TypeScript</w:t>
            </w:r>
          </w:p>
        </w:tc>
        <w:tc>
          <w:tcPr>
            <w:tcW w:w="40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051DABDB" w14:textId="77777777" w:rsidR="0011734F" w:rsidRDefault="00000000">
            <w:r>
              <w:rPr>
                <w:color w:val="0D0D1A"/>
                <w:sz w:val="20"/>
                <w:szCs w:val="20"/>
              </w:rPr>
              <w:t>All pages and routing. SSR for landing. Client components for real-time graph views.</w:t>
            </w:r>
          </w:p>
        </w:tc>
      </w:tr>
      <w:tr w:rsidR="0011734F" w14:paraId="14275F67"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shd w:val="clear" w:color="auto" w:fill="F8F8FC"/>
            <w:tcMar>
              <w:top w:w="100" w:type="dxa"/>
              <w:left w:w="140" w:type="dxa"/>
              <w:bottom w:w="100" w:type="dxa"/>
              <w:right w:w="140" w:type="dxa"/>
            </w:tcMar>
          </w:tcPr>
          <w:p w14:paraId="3D9D7668" w14:textId="77777777" w:rsidR="0011734F" w:rsidRDefault="00000000">
            <w:r>
              <w:rPr>
                <w:b/>
                <w:bCs/>
                <w:color w:val="0D0D1A"/>
                <w:sz w:val="20"/>
                <w:szCs w:val="20"/>
              </w:rPr>
              <w:t>Tailwind CSS</w:t>
            </w:r>
          </w:p>
        </w:tc>
        <w:tc>
          <w:tcPr>
            <w:tcW w:w="316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5CD449B9" w14:textId="77777777" w:rsidR="0011734F" w:rsidRDefault="00000000">
            <w:r>
              <w:rPr>
                <w:color w:val="0D0D1A"/>
                <w:sz w:val="20"/>
                <w:szCs w:val="20"/>
              </w:rPr>
              <w:t>Utility-first CSS</w:t>
            </w:r>
          </w:p>
        </w:tc>
        <w:tc>
          <w:tcPr>
            <w:tcW w:w="40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571D2528" w14:textId="77777777" w:rsidR="0011734F" w:rsidRDefault="00000000">
            <w:r>
              <w:rPr>
                <w:color w:val="0D0D1A"/>
                <w:sz w:val="20"/>
                <w:szCs w:val="20"/>
              </w:rPr>
              <w:t xml:space="preserve">Design system: dark base, subject-coded </w:t>
            </w:r>
            <w:proofErr w:type="spellStart"/>
            <w:r>
              <w:rPr>
                <w:color w:val="0D0D1A"/>
                <w:sz w:val="20"/>
                <w:szCs w:val="20"/>
              </w:rPr>
              <w:t>color</w:t>
            </w:r>
            <w:proofErr w:type="spellEnd"/>
            <w:r>
              <w:rPr>
                <w:color w:val="0D0D1A"/>
                <w:sz w:val="20"/>
                <w:szCs w:val="20"/>
              </w:rPr>
              <w:t xml:space="preserve"> palette per STEM domain, no rounded corners.</w:t>
            </w:r>
          </w:p>
        </w:tc>
      </w:tr>
      <w:tr w:rsidR="0011734F" w14:paraId="4303C4BE"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4583AD29" w14:textId="77777777" w:rsidR="0011734F" w:rsidRDefault="00000000">
            <w:proofErr w:type="spellStart"/>
            <w:r>
              <w:rPr>
                <w:b/>
                <w:bCs/>
                <w:color w:val="0D0D1A"/>
                <w:sz w:val="20"/>
                <w:szCs w:val="20"/>
              </w:rPr>
              <w:t>Zustand</w:t>
            </w:r>
            <w:proofErr w:type="spellEnd"/>
          </w:p>
        </w:tc>
        <w:tc>
          <w:tcPr>
            <w:tcW w:w="31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6796E751" w14:textId="77777777" w:rsidR="0011734F" w:rsidRDefault="00000000">
            <w:r>
              <w:rPr>
                <w:color w:val="0D0D1A"/>
                <w:sz w:val="20"/>
                <w:szCs w:val="20"/>
              </w:rPr>
              <w:t>Lightweight state management</w:t>
            </w:r>
          </w:p>
        </w:tc>
        <w:tc>
          <w:tcPr>
            <w:tcW w:w="40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2334FE12" w14:textId="77777777" w:rsidR="0011734F" w:rsidRDefault="00000000">
            <w:r>
              <w:rPr>
                <w:color w:val="0D0D1A"/>
                <w:sz w:val="20"/>
                <w:szCs w:val="20"/>
              </w:rPr>
              <w:t>Active session: current SKG, DKG, feedback tier, user profile, active subject.</w:t>
            </w:r>
          </w:p>
        </w:tc>
      </w:tr>
      <w:tr w:rsidR="0011734F" w14:paraId="3E5F10BC"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shd w:val="clear" w:color="auto" w:fill="F8F8FC"/>
            <w:tcMar>
              <w:top w:w="100" w:type="dxa"/>
              <w:left w:w="140" w:type="dxa"/>
              <w:bottom w:w="100" w:type="dxa"/>
              <w:right w:w="140" w:type="dxa"/>
            </w:tcMar>
          </w:tcPr>
          <w:p w14:paraId="029F7C74" w14:textId="77777777" w:rsidR="0011734F" w:rsidRDefault="00000000">
            <w:r>
              <w:rPr>
                <w:b/>
                <w:bCs/>
                <w:color w:val="0D0D1A"/>
                <w:sz w:val="20"/>
                <w:szCs w:val="20"/>
              </w:rPr>
              <w:t>Syne + DM Mono</w:t>
            </w:r>
          </w:p>
        </w:tc>
        <w:tc>
          <w:tcPr>
            <w:tcW w:w="316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3B760FEF" w14:textId="77777777" w:rsidR="0011734F" w:rsidRDefault="00000000">
            <w:r>
              <w:rPr>
                <w:color w:val="0D0D1A"/>
                <w:sz w:val="20"/>
                <w:szCs w:val="20"/>
              </w:rPr>
              <w:t>Display and monospace fonts</w:t>
            </w:r>
          </w:p>
        </w:tc>
        <w:tc>
          <w:tcPr>
            <w:tcW w:w="40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3B4E1A98" w14:textId="77777777" w:rsidR="0011734F" w:rsidRDefault="00000000">
            <w:r>
              <w:rPr>
                <w:color w:val="0D0D1A"/>
                <w:sz w:val="20"/>
                <w:szCs w:val="20"/>
              </w:rPr>
              <w:t>Syne for headings. DM Mono for graph node labels, code, and metric readouts.</w:t>
            </w:r>
          </w:p>
        </w:tc>
      </w:tr>
      <w:tr w:rsidR="0011734F" w14:paraId="5083D281"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6011DC21" w14:textId="77777777" w:rsidR="0011734F" w:rsidRDefault="00000000">
            <w:r>
              <w:rPr>
                <w:b/>
                <w:bCs/>
                <w:color w:val="0D0D1A"/>
                <w:sz w:val="20"/>
                <w:szCs w:val="20"/>
              </w:rPr>
              <w:t>Web Speech API</w:t>
            </w:r>
          </w:p>
        </w:tc>
        <w:tc>
          <w:tcPr>
            <w:tcW w:w="31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2836C40B" w14:textId="77777777" w:rsidR="0011734F" w:rsidRDefault="00000000">
            <w:r>
              <w:rPr>
                <w:color w:val="0D0D1A"/>
                <w:sz w:val="20"/>
                <w:szCs w:val="20"/>
              </w:rPr>
              <w:t>Browser native — no library</w:t>
            </w:r>
          </w:p>
        </w:tc>
        <w:tc>
          <w:tcPr>
            <w:tcW w:w="40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580B9C9B" w14:textId="77777777" w:rsidR="0011734F" w:rsidRDefault="00000000">
            <w:r>
              <w:rPr>
                <w:color w:val="0D0D1A"/>
                <w:sz w:val="20"/>
                <w:szCs w:val="20"/>
              </w:rPr>
              <w:t>Voice query input. Transcript passed directly to NLP layer as plain text.</w:t>
            </w:r>
          </w:p>
        </w:tc>
      </w:tr>
    </w:tbl>
    <w:p w14:paraId="6C2F83CA" w14:textId="77777777" w:rsidR="0011734F" w:rsidRDefault="0011734F">
      <w:pPr>
        <w:spacing w:after="160"/>
      </w:pPr>
    </w:p>
    <w:p w14:paraId="75DFCFEB" w14:textId="77777777" w:rsidR="0011734F" w:rsidRDefault="00000000">
      <w:pPr>
        <w:pStyle w:val="Heading2"/>
      </w:pPr>
      <w:r>
        <w:t>WebGL Visualization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60"/>
        <w:gridCol w:w="4200"/>
      </w:tblGrid>
      <w:tr w:rsidR="0011734F" w14:paraId="70489C18" w14:textId="77777777">
        <w:tblPrEx>
          <w:tblCellMar>
            <w:top w:w="0" w:type="dxa"/>
            <w:bottom w:w="0" w:type="dxa"/>
          </w:tblCellMar>
        </w:tblPrEx>
        <w:trPr>
          <w:tblHeader/>
        </w:trPr>
        <w:tc>
          <w:tcPr>
            <w:tcW w:w="20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26386E2C" w14:textId="77777777" w:rsidR="0011734F" w:rsidRDefault="00000000">
            <w:r>
              <w:rPr>
                <w:b/>
                <w:bCs/>
                <w:color w:val="FFFFFF"/>
                <w:sz w:val="20"/>
                <w:szCs w:val="20"/>
              </w:rPr>
              <w:t>Component</w:t>
            </w:r>
          </w:p>
        </w:tc>
        <w:tc>
          <w:tcPr>
            <w:tcW w:w="316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5DE754F1" w14:textId="77777777" w:rsidR="0011734F" w:rsidRDefault="00000000">
            <w:r>
              <w:rPr>
                <w:b/>
                <w:bCs/>
                <w:color w:val="FFFFFF"/>
                <w:sz w:val="20"/>
                <w:szCs w:val="20"/>
              </w:rPr>
              <w:t>Implementation</w:t>
            </w:r>
          </w:p>
        </w:tc>
        <w:tc>
          <w:tcPr>
            <w:tcW w:w="42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0EB27BEB" w14:textId="77777777" w:rsidR="0011734F" w:rsidRDefault="00000000">
            <w:r>
              <w:rPr>
                <w:b/>
                <w:bCs/>
                <w:color w:val="FFFFFF"/>
                <w:sz w:val="20"/>
                <w:szCs w:val="20"/>
              </w:rPr>
              <w:t>Key Technical Detail</w:t>
            </w:r>
          </w:p>
        </w:tc>
      </w:tr>
      <w:tr w:rsidR="0011734F" w14:paraId="47F974ED" w14:textId="77777777">
        <w:tblPrEx>
          <w:tblCellMar>
            <w:top w:w="0" w:type="dxa"/>
            <w:bottom w:w="0" w:type="dxa"/>
          </w:tblCellMar>
        </w:tblPrEx>
        <w:tc>
          <w:tcPr>
            <w:tcW w:w="20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2C9927A0" w14:textId="77777777" w:rsidR="0011734F" w:rsidRDefault="00000000">
            <w:proofErr w:type="spellStart"/>
            <w:r>
              <w:rPr>
                <w:b/>
                <w:bCs/>
                <w:color w:val="1A4D9F"/>
                <w:sz w:val="20"/>
                <w:szCs w:val="20"/>
              </w:rPr>
              <w:t>GraphNetwork</w:t>
            </w:r>
            <w:proofErr w:type="spellEnd"/>
          </w:p>
        </w:tc>
        <w:tc>
          <w:tcPr>
            <w:tcW w:w="316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0A91F5FA" w14:textId="77777777" w:rsidR="0011734F" w:rsidRDefault="00000000">
            <w:r>
              <w:rPr>
                <w:color w:val="0D0D1A"/>
                <w:sz w:val="20"/>
                <w:szCs w:val="20"/>
              </w:rPr>
              <w:t>WebGL2 + GLSL, VAO/VBO, force-directed physics in JS</w:t>
            </w:r>
          </w:p>
        </w:tc>
        <w:tc>
          <w:tcPr>
            <w:tcW w:w="42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1C962AED" w14:textId="77777777" w:rsidR="0011734F" w:rsidRDefault="00000000">
            <w:r>
              <w:rPr>
                <w:color w:val="0D0D1A"/>
                <w:sz w:val="20"/>
                <w:szCs w:val="20"/>
              </w:rPr>
              <w:t>Spring-force layout in JS. GLSL point sprites with circular alpha mask for nodes. Dual graph: separate position buffers for SKG and DKG. Missing/wrong edges rendered with distinct pulse shaders.</w:t>
            </w:r>
          </w:p>
        </w:tc>
      </w:tr>
      <w:tr w:rsidR="0011734F" w14:paraId="6BD68BD4" w14:textId="77777777">
        <w:tblPrEx>
          <w:tblCellMar>
            <w:top w:w="0" w:type="dxa"/>
            <w:bottom w:w="0" w:type="dxa"/>
          </w:tblCellMar>
        </w:tblPrEx>
        <w:tc>
          <w:tcPr>
            <w:tcW w:w="200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48079618" w14:textId="77777777" w:rsidR="0011734F" w:rsidRDefault="00000000">
            <w:proofErr w:type="spellStart"/>
            <w:r>
              <w:rPr>
                <w:b/>
                <w:bCs/>
                <w:color w:val="5B3FCC"/>
                <w:sz w:val="20"/>
                <w:szCs w:val="20"/>
              </w:rPr>
              <w:t>HeatMap</w:t>
            </w:r>
            <w:proofErr w:type="spellEnd"/>
          </w:p>
        </w:tc>
        <w:tc>
          <w:tcPr>
            <w:tcW w:w="316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6615E312" w14:textId="77777777" w:rsidR="0011734F" w:rsidRDefault="00000000">
            <w:r>
              <w:rPr>
                <w:color w:val="0D0D1A"/>
                <w:sz w:val="20"/>
                <w:szCs w:val="20"/>
              </w:rPr>
              <w:t>WebGL2 + GLSL, RGBA8 FBO, Gaussian splats</w:t>
            </w:r>
          </w:p>
        </w:tc>
        <w:tc>
          <w:tcPr>
            <w:tcW w:w="420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70B506E6" w14:textId="77777777" w:rsidR="0011734F" w:rsidRDefault="00000000">
            <w:r>
              <w:rPr>
                <w:color w:val="0D0D1A"/>
                <w:sz w:val="20"/>
                <w:szCs w:val="20"/>
              </w:rPr>
              <w:t xml:space="preserve">Up to 128 data points. Gaussian influence radius. Four colormaps: lime, plasma, </w:t>
            </w:r>
            <w:proofErr w:type="spellStart"/>
            <w:r>
              <w:rPr>
                <w:color w:val="0D0D1A"/>
                <w:sz w:val="20"/>
                <w:szCs w:val="20"/>
              </w:rPr>
              <w:t>viridis</w:t>
            </w:r>
            <w:proofErr w:type="spellEnd"/>
            <w:r>
              <w:rPr>
                <w:color w:val="0D0D1A"/>
                <w:sz w:val="20"/>
                <w:szCs w:val="20"/>
              </w:rPr>
              <w:t>, thermal. Fully GPU-rendered.</w:t>
            </w:r>
          </w:p>
        </w:tc>
      </w:tr>
      <w:tr w:rsidR="0011734F" w14:paraId="4CB25480" w14:textId="77777777">
        <w:tblPrEx>
          <w:tblCellMar>
            <w:top w:w="0" w:type="dxa"/>
            <w:bottom w:w="0" w:type="dxa"/>
          </w:tblCellMar>
        </w:tblPrEx>
        <w:tc>
          <w:tcPr>
            <w:tcW w:w="2000" w:type="dxa"/>
            <w:tcBorders>
              <w:top w:val="single" w:sz="4" w:space="0" w:color="CCCCDD"/>
              <w:left w:val="single" w:sz="4" w:space="0" w:color="CCCCDD"/>
              <w:bottom w:val="single" w:sz="4" w:space="0" w:color="CCCCDD"/>
              <w:right w:val="single" w:sz="4" w:space="0" w:color="CCCCDD"/>
            </w:tcBorders>
            <w:shd w:val="clear" w:color="auto" w:fill="DFF0F5"/>
            <w:tcMar>
              <w:top w:w="100" w:type="dxa"/>
              <w:left w:w="140" w:type="dxa"/>
              <w:bottom w:w="100" w:type="dxa"/>
              <w:right w:w="140" w:type="dxa"/>
            </w:tcMar>
          </w:tcPr>
          <w:p w14:paraId="20BF41F9" w14:textId="77777777" w:rsidR="0011734F" w:rsidRDefault="00000000">
            <w:proofErr w:type="spellStart"/>
            <w:r>
              <w:rPr>
                <w:b/>
                <w:bCs/>
                <w:color w:val="006677"/>
                <w:sz w:val="20"/>
                <w:szCs w:val="20"/>
              </w:rPr>
              <w:t>FlowField</w:t>
            </w:r>
            <w:proofErr w:type="spellEnd"/>
          </w:p>
        </w:tc>
        <w:tc>
          <w:tcPr>
            <w:tcW w:w="3160" w:type="dxa"/>
            <w:tcBorders>
              <w:top w:val="single" w:sz="4" w:space="0" w:color="CCCCDD"/>
              <w:left w:val="single" w:sz="4" w:space="0" w:color="CCCCDD"/>
              <w:bottom w:val="single" w:sz="4" w:space="0" w:color="CCCCDD"/>
              <w:right w:val="single" w:sz="4" w:space="0" w:color="CCCCDD"/>
            </w:tcBorders>
            <w:shd w:val="clear" w:color="auto" w:fill="DFF0F5"/>
            <w:tcMar>
              <w:top w:w="100" w:type="dxa"/>
              <w:left w:w="140" w:type="dxa"/>
              <w:bottom w:w="100" w:type="dxa"/>
              <w:right w:w="140" w:type="dxa"/>
            </w:tcMar>
          </w:tcPr>
          <w:p w14:paraId="6452ADF8" w14:textId="77777777" w:rsidR="0011734F" w:rsidRDefault="00000000">
            <w:r>
              <w:rPr>
                <w:color w:val="0D0D1A"/>
                <w:sz w:val="20"/>
                <w:szCs w:val="20"/>
              </w:rPr>
              <w:t>WebGL2 + GLSL, ping-pong FBO, particle simulation</w:t>
            </w:r>
          </w:p>
        </w:tc>
        <w:tc>
          <w:tcPr>
            <w:tcW w:w="4200" w:type="dxa"/>
            <w:tcBorders>
              <w:top w:val="single" w:sz="4" w:space="0" w:color="CCCCDD"/>
              <w:left w:val="single" w:sz="4" w:space="0" w:color="CCCCDD"/>
              <w:bottom w:val="single" w:sz="4" w:space="0" w:color="CCCCDD"/>
              <w:right w:val="single" w:sz="4" w:space="0" w:color="CCCCDD"/>
            </w:tcBorders>
            <w:shd w:val="clear" w:color="auto" w:fill="DFF0F5"/>
            <w:tcMar>
              <w:top w:w="100" w:type="dxa"/>
              <w:left w:w="140" w:type="dxa"/>
              <w:bottom w:w="100" w:type="dxa"/>
              <w:right w:w="140" w:type="dxa"/>
            </w:tcMar>
          </w:tcPr>
          <w:p w14:paraId="52E8EBFE" w14:textId="77777777" w:rsidR="0011734F" w:rsidRDefault="00000000">
            <w:r>
              <w:rPr>
                <w:color w:val="0D0D1A"/>
                <w:sz w:val="20"/>
                <w:szCs w:val="20"/>
              </w:rPr>
              <w:t xml:space="preserve">600 particles advected along curl-noise or data-driven vector field. </w:t>
            </w:r>
            <w:proofErr w:type="spellStart"/>
            <w:r>
              <w:rPr>
                <w:color w:val="0D0D1A"/>
                <w:sz w:val="20"/>
                <w:szCs w:val="20"/>
              </w:rPr>
              <w:t>EXT_color_buffer_float</w:t>
            </w:r>
            <w:proofErr w:type="spellEnd"/>
            <w:r>
              <w:rPr>
                <w:color w:val="0D0D1A"/>
                <w:sz w:val="20"/>
                <w:szCs w:val="20"/>
              </w:rPr>
              <w:t xml:space="preserve"> required. Trail accumulation via FBO ping-pong.</w:t>
            </w:r>
          </w:p>
        </w:tc>
      </w:tr>
      <w:tr w:rsidR="0011734F" w14:paraId="52EF6A55" w14:textId="77777777">
        <w:tblPrEx>
          <w:tblCellMar>
            <w:top w:w="0" w:type="dxa"/>
            <w:bottom w:w="0" w:type="dxa"/>
          </w:tblCellMar>
        </w:tblPrEx>
        <w:tc>
          <w:tcPr>
            <w:tcW w:w="200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70609B8C" w14:textId="77777777" w:rsidR="0011734F" w:rsidRDefault="00000000">
            <w:proofErr w:type="spellStart"/>
            <w:r>
              <w:rPr>
                <w:b/>
                <w:bCs/>
                <w:color w:val="3A6B00"/>
                <w:sz w:val="20"/>
                <w:szCs w:val="20"/>
              </w:rPr>
              <w:t>StageShader</w:t>
            </w:r>
            <w:proofErr w:type="spellEnd"/>
          </w:p>
        </w:tc>
        <w:tc>
          <w:tcPr>
            <w:tcW w:w="316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453C3D06" w14:textId="77777777" w:rsidR="0011734F" w:rsidRDefault="00000000">
            <w:r>
              <w:rPr>
                <w:color w:val="0D0D1A"/>
                <w:sz w:val="20"/>
                <w:szCs w:val="20"/>
              </w:rPr>
              <w:t>WebGL2 + GLSL, 5 fragment shaders, lazy compile</w:t>
            </w:r>
          </w:p>
        </w:tc>
        <w:tc>
          <w:tcPr>
            <w:tcW w:w="420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32FDF010" w14:textId="77777777" w:rsidR="0011734F" w:rsidRDefault="00000000">
            <w:r>
              <w:rPr>
                <w:color w:val="0D0D1A"/>
                <w:sz w:val="20"/>
                <w:szCs w:val="20"/>
              </w:rPr>
              <w:t>One shader world per feedback tier. Lazy compilation: only the active shader compiles at mount, others on demand. DPR capped at 1.5 to prevent VRAM pressure.</w:t>
            </w:r>
          </w:p>
        </w:tc>
      </w:tr>
      <w:tr w:rsidR="0011734F" w14:paraId="457EEBD7" w14:textId="77777777">
        <w:tblPrEx>
          <w:tblCellMar>
            <w:top w:w="0" w:type="dxa"/>
            <w:bottom w:w="0" w:type="dxa"/>
          </w:tblCellMar>
        </w:tblPrEx>
        <w:tc>
          <w:tcPr>
            <w:tcW w:w="20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45CF1486" w14:textId="77777777" w:rsidR="0011734F" w:rsidRDefault="00000000">
            <w:r>
              <w:rPr>
                <w:b/>
                <w:bCs/>
                <w:color w:val="2A2A3A"/>
                <w:sz w:val="20"/>
                <w:szCs w:val="20"/>
              </w:rPr>
              <w:lastRenderedPageBreak/>
              <w:t>Tesseract4D</w:t>
            </w:r>
          </w:p>
        </w:tc>
        <w:tc>
          <w:tcPr>
            <w:tcW w:w="31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345323C2" w14:textId="77777777" w:rsidR="0011734F" w:rsidRDefault="00000000">
            <w:r>
              <w:rPr>
                <w:color w:val="0D0D1A"/>
                <w:sz w:val="20"/>
                <w:szCs w:val="20"/>
              </w:rPr>
              <w:t>WebGL2 + GLSL, two-pass render, bloom FBO</w:t>
            </w:r>
          </w:p>
        </w:tc>
        <w:tc>
          <w:tcPr>
            <w:tcW w:w="42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748FA376" w14:textId="77777777" w:rsidR="0011734F" w:rsidRDefault="00000000">
            <w:r>
              <w:rPr>
                <w:color w:val="0D0D1A"/>
                <w:sz w:val="20"/>
                <w:szCs w:val="20"/>
              </w:rPr>
              <w:t>True 4D hypercube: 16 vertices, 32 edges. Simultaneous XW, YZ, ZW, XY rotation planes. 9-tap bloom + chromatic aberration post-process.</w:t>
            </w:r>
          </w:p>
        </w:tc>
      </w:tr>
      <w:tr w:rsidR="0011734F" w14:paraId="652028CE" w14:textId="77777777">
        <w:tblPrEx>
          <w:tblCellMar>
            <w:top w:w="0" w:type="dxa"/>
            <w:bottom w:w="0" w:type="dxa"/>
          </w:tblCellMar>
        </w:tblPrEx>
        <w:tc>
          <w:tcPr>
            <w:tcW w:w="2000" w:type="dxa"/>
            <w:tcBorders>
              <w:top w:val="single" w:sz="4" w:space="0" w:color="CCCCDD"/>
              <w:left w:val="single" w:sz="4" w:space="0" w:color="CCCCDD"/>
              <w:bottom w:val="single" w:sz="4" w:space="0" w:color="CCCCDD"/>
              <w:right w:val="single" w:sz="4" w:space="0" w:color="CCCCDD"/>
            </w:tcBorders>
            <w:shd w:val="clear" w:color="auto" w:fill="FFF5E0"/>
            <w:tcMar>
              <w:top w:w="100" w:type="dxa"/>
              <w:left w:w="140" w:type="dxa"/>
              <w:bottom w:w="100" w:type="dxa"/>
              <w:right w:w="140" w:type="dxa"/>
            </w:tcMar>
          </w:tcPr>
          <w:p w14:paraId="312A6841" w14:textId="77777777" w:rsidR="0011734F" w:rsidRDefault="00000000">
            <w:proofErr w:type="spellStart"/>
            <w:r>
              <w:rPr>
                <w:b/>
                <w:bCs/>
                <w:color w:val="7A5200"/>
                <w:sz w:val="20"/>
                <w:szCs w:val="20"/>
              </w:rPr>
              <w:t>WarpCursor</w:t>
            </w:r>
            <w:proofErr w:type="spellEnd"/>
          </w:p>
        </w:tc>
        <w:tc>
          <w:tcPr>
            <w:tcW w:w="3160" w:type="dxa"/>
            <w:tcBorders>
              <w:top w:val="single" w:sz="4" w:space="0" w:color="CCCCDD"/>
              <w:left w:val="single" w:sz="4" w:space="0" w:color="CCCCDD"/>
              <w:bottom w:val="single" w:sz="4" w:space="0" w:color="CCCCDD"/>
              <w:right w:val="single" w:sz="4" w:space="0" w:color="CCCCDD"/>
            </w:tcBorders>
            <w:shd w:val="clear" w:color="auto" w:fill="FFF5E0"/>
            <w:tcMar>
              <w:top w:w="100" w:type="dxa"/>
              <w:left w:w="140" w:type="dxa"/>
              <w:bottom w:w="100" w:type="dxa"/>
              <w:right w:w="140" w:type="dxa"/>
            </w:tcMar>
          </w:tcPr>
          <w:p w14:paraId="42EE5496" w14:textId="77777777" w:rsidR="0011734F" w:rsidRDefault="00000000">
            <w:r>
              <w:rPr>
                <w:color w:val="0D0D1A"/>
                <w:sz w:val="20"/>
                <w:szCs w:val="20"/>
              </w:rPr>
              <w:t>Canvas2D only — deliberately not WebGL</w:t>
            </w:r>
          </w:p>
        </w:tc>
        <w:tc>
          <w:tcPr>
            <w:tcW w:w="4200" w:type="dxa"/>
            <w:tcBorders>
              <w:top w:val="single" w:sz="4" w:space="0" w:color="CCCCDD"/>
              <w:left w:val="single" w:sz="4" w:space="0" w:color="CCCCDD"/>
              <w:bottom w:val="single" w:sz="4" w:space="0" w:color="CCCCDD"/>
              <w:right w:val="single" w:sz="4" w:space="0" w:color="CCCCDD"/>
            </w:tcBorders>
            <w:shd w:val="clear" w:color="auto" w:fill="FFF5E0"/>
            <w:tcMar>
              <w:top w:w="100" w:type="dxa"/>
              <w:left w:w="140" w:type="dxa"/>
              <w:bottom w:w="100" w:type="dxa"/>
              <w:right w:w="140" w:type="dxa"/>
            </w:tcMar>
          </w:tcPr>
          <w:p w14:paraId="4C2FE990" w14:textId="77777777" w:rsidR="0011734F" w:rsidRDefault="00000000">
            <w:r>
              <w:rPr>
                <w:color w:val="0D0D1A"/>
                <w:sz w:val="20"/>
                <w:szCs w:val="20"/>
              </w:rPr>
              <w:t>28-point particle trail. Magnetic ring on hover. Click burst. Canvas2D avoids the 16-context browser WebGL cap.</w:t>
            </w:r>
          </w:p>
        </w:tc>
      </w:tr>
    </w:tbl>
    <w:p w14:paraId="1DCA4B78" w14:textId="77777777" w:rsidR="0011734F" w:rsidRDefault="0011734F">
      <w:pPr>
        <w:spacing w:after="160"/>
      </w:pPr>
    </w:p>
    <w:p w14:paraId="74BDEBE5" w14:textId="77777777" w:rsidR="0011734F" w:rsidRDefault="00000000">
      <w:pPr>
        <w:pStyle w:val="Heading2"/>
      </w:pPr>
      <w:r>
        <w:t>Backend — ML and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11734F" w14:paraId="037AED96" w14:textId="77777777">
        <w:tblPrEx>
          <w:tblCellMar>
            <w:top w:w="0" w:type="dxa"/>
            <w:bottom w:w="0" w:type="dxa"/>
          </w:tblCellMar>
        </w:tblPrEx>
        <w:trPr>
          <w:tblHeader/>
        </w:trPr>
        <w:tc>
          <w:tcPr>
            <w:tcW w:w="22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350F9DF6" w14:textId="77777777" w:rsidR="0011734F" w:rsidRDefault="00000000">
            <w:r>
              <w:rPr>
                <w:b/>
                <w:bCs/>
                <w:color w:val="FFFFFF"/>
                <w:sz w:val="20"/>
                <w:szCs w:val="20"/>
              </w:rPr>
              <w:t>Technology</w:t>
            </w:r>
          </w:p>
        </w:tc>
        <w:tc>
          <w:tcPr>
            <w:tcW w:w="316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332BC441" w14:textId="77777777" w:rsidR="0011734F" w:rsidRDefault="00000000">
            <w:r>
              <w:rPr>
                <w:b/>
                <w:bCs/>
                <w:color w:val="FFFFFF"/>
                <w:sz w:val="20"/>
                <w:szCs w:val="20"/>
              </w:rPr>
              <w:t>Detail</w:t>
            </w:r>
          </w:p>
        </w:tc>
        <w:tc>
          <w:tcPr>
            <w:tcW w:w="40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3114BBF2" w14:textId="77777777" w:rsidR="0011734F" w:rsidRDefault="00000000">
            <w:r>
              <w:rPr>
                <w:b/>
                <w:bCs/>
                <w:color w:val="FFFFFF"/>
                <w:sz w:val="20"/>
                <w:szCs w:val="20"/>
              </w:rPr>
              <w:t>Role in VEKTOR Intelligence</w:t>
            </w:r>
          </w:p>
        </w:tc>
      </w:tr>
      <w:tr w:rsidR="0011734F" w14:paraId="452D65C3"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1DF94F96" w14:textId="77777777" w:rsidR="0011734F" w:rsidRDefault="00000000">
            <w:proofErr w:type="spellStart"/>
            <w:r>
              <w:rPr>
                <w:b/>
                <w:bCs/>
                <w:color w:val="0D0D1A"/>
                <w:sz w:val="20"/>
                <w:szCs w:val="20"/>
              </w:rPr>
              <w:t>FastAPI</w:t>
            </w:r>
            <w:proofErr w:type="spellEnd"/>
          </w:p>
        </w:tc>
        <w:tc>
          <w:tcPr>
            <w:tcW w:w="31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006EFAE6" w14:textId="77777777" w:rsidR="0011734F" w:rsidRDefault="00000000">
            <w:r>
              <w:rPr>
                <w:color w:val="0D0D1A"/>
                <w:sz w:val="20"/>
                <w:szCs w:val="20"/>
              </w:rPr>
              <w:t xml:space="preserve">Python 3.11 · </w:t>
            </w:r>
            <w:proofErr w:type="spellStart"/>
            <w:r>
              <w:rPr>
                <w:color w:val="0D0D1A"/>
                <w:sz w:val="20"/>
                <w:szCs w:val="20"/>
              </w:rPr>
              <w:t>Uvicorn</w:t>
            </w:r>
            <w:proofErr w:type="spellEnd"/>
            <w:r>
              <w:rPr>
                <w:color w:val="0D0D1A"/>
                <w:sz w:val="20"/>
                <w:szCs w:val="20"/>
              </w:rPr>
              <w:t xml:space="preserve"> ASGI</w:t>
            </w:r>
          </w:p>
        </w:tc>
        <w:tc>
          <w:tcPr>
            <w:tcW w:w="40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3C9BEF05" w14:textId="77777777" w:rsidR="0011734F" w:rsidRDefault="00000000">
            <w:r>
              <w:rPr>
                <w:color w:val="0D0D1A"/>
                <w:sz w:val="20"/>
                <w:szCs w:val="20"/>
              </w:rPr>
              <w:t>/</w:t>
            </w:r>
            <w:proofErr w:type="spellStart"/>
            <w:r>
              <w:rPr>
                <w:color w:val="0D0D1A"/>
                <w:sz w:val="20"/>
                <w:szCs w:val="20"/>
              </w:rPr>
              <w:t>api</w:t>
            </w:r>
            <w:proofErr w:type="spellEnd"/>
            <w:r>
              <w:rPr>
                <w:color w:val="0D0D1A"/>
                <w:sz w:val="20"/>
                <w:szCs w:val="20"/>
              </w:rPr>
              <w:t>/predict, /</w:t>
            </w:r>
            <w:proofErr w:type="spellStart"/>
            <w:r>
              <w:rPr>
                <w:color w:val="0D0D1A"/>
                <w:sz w:val="20"/>
                <w:szCs w:val="20"/>
              </w:rPr>
              <w:t>api</w:t>
            </w:r>
            <w:proofErr w:type="spellEnd"/>
            <w:r>
              <w:rPr>
                <w:color w:val="0D0D1A"/>
                <w:sz w:val="20"/>
                <w:szCs w:val="20"/>
              </w:rPr>
              <w:t>/batch, /</w:t>
            </w:r>
            <w:proofErr w:type="spellStart"/>
            <w:r>
              <w:rPr>
                <w:color w:val="0D0D1A"/>
                <w:sz w:val="20"/>
                <w:szCs w:val="20"/>
              </w:rPr>
              <w:t>api</w:t>
            </w:r>
            <w:proofErr w:type="spellEnd"/>
            <w:r>
              <w:rPr>
                <w:color w:val="0D0D1A"/>
                <w:sz w:val="20"/>
                <w:szCs w:val="20"/>
              </w:rPr>
              <w:t>/broadcast, /</w:t>
            </w:r>
            <w:proofErr w:type="spellStart"/>
            <w:r>
              <w:rPr>
                <w:color w:val="0D0D1A"/>
                <w:sz w:val="20"/>
                <w:szCs w:val="20"/>
              </w:rPr>
              <w:t>ws</w:t>
            </w:r>
            <w:proofErr w:type="spellEnd"/>
            <w:r>
              <w:rPr>
                <w:color w:val="0D0D1A"/>
                <w:sz w:val="20"/>
                <w:szCs w:val="20"/>
              </w:rPr>
              <w:t>/stream. WebSocket pushes live graph updates to teacher dashboard.</w:t>
            </w:r>
          </w:p>
        </w:tc>
      </w:tr>
      <w:tr w:rsidR="0011734F" w14:paraId="20F5E4AC"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shd w:val="clear" w:color="auto" w:fill="F8F8FC"/>
            <w:tcMar>
              <w:top w:w="100" w:type="dxa"/>
              <w:left w:w="140" w:type="dxa"/>
              <w:bottom w:w="100" w:type="dxa"/>
              <w:right w:w="140" w:type="dxa"/>
            </w:tcMar>
          </w:tcPr>
          <w:p w14:paraId="79A5D210" w14:textId="77777777" w:rsidR="0011734F" w:rsidRDefault="00000000">
            <w:proofErr w:type="spellStart"/>
            <w:r>
              <w:rPr>
                <w:b/>
                <w:bCs/>
                <w:color w:val="0D0D1A"/>
                <w:sz w:val="20"/>
                <w:szCs w:val="20"/>
              </w:rPr>
              <w:t>NetworkX</w:t>
            </w:r>
            <w:proofErr w:type="spellEnd"/>
          </w:p>
        </w:tc>
        <w:tc>
          <w:tcPr>
            <w:tcW w:w="316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6978A30D" w14:textId="77777777" w:rsidR="0011734F" w:rsidRDefault="00000000">
            <w:r>
              <w:rPr>
                <w:color w:val="0D0D1A"/>
                <w:sz w:val="20"/>
                <w:szCs w:val="20"/>
              </w:rPr>
              <w:t>Graph analysis library</w:t>
            </w:r>
          </w:p>
        </w:tc>
        <w:tc>
          <w:tcPr>
            <w:tcW w:w="40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541411A6" w14:textId="77777777" w:rsidR="0011734F" w:rsidRDefault="00000000">
            <w:r>
              <w:rPr>
                <w:color w:val="0D0D1A"/>
                <w:sz w:val="20"/>
                <w:szCs w:val="20"/>
              </w:rPr>
              <w:t>SKG vs DKG comparison: node coverage, edge accuracy, density delta, degree gap, cyclic anomaly detection.</w:t>
            </w:r>
          </w:p>
        </w:tc>
      </w:tr>
      <w:tr w:rsidR="0011734F" w14:paraId="0D7A23BB"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14526C62" w14:textId="77777777" w:rsidR="0011734F" w:rsidRDefault="00000000">
            <w:r>
              <w:rPr>
                <w:b/>
                <w:bCs/>
                <w:color w:val="0D0D1A"/>
                <w:sz w:val="20"/>
                <w:szCs w:val="20"/>
              </w:rPr>
              <w:t>scikit-learn</w:t>
            </w:r>
          </w:p>
        </w:tc>
        <w:tc>
          <w:tcPr>
            <w:tcW w:w="31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3914B389" w14:textId="77777777" w:rsidR="0011734F" w:rsidRDefault="00000000">
            <w:r>
              <w:rPr>
                <w:color w:val="0D0D1A"/>
                <w:sz w:val="20"/>
                <w:szCs w:val="20"/>
              </w:rPr>
              <w:t>ML metrics + classifiers</w:t>
            </w:r>
          </w:p>
        </w:tc>
        <w:tc>
          <w:tcPr>
            <w:tcW w:w="40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6A3850A1" w14:textId="77777777" w:rsidR="0011734F" w:rsidRDefault="00000000">
            <w:r>
              <w:rPr>
                <w:color w:val="0D0D1A"/>
                <w:sz w:val="20"/>
                <w:szCs w:val="20"/>
              </w:rPr>
              <w:t>Tier classification from graph metrics. Future: clustering student graphs by misconception pattern.</w:t>
            </w:r>
          </w:p>
        </w:tc>
      </w:tr>
      <w:tr w:rsidR="0011734F" w14:paraId="569BBB5D"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shd w:val="clear" w:color="auto" w:fill="F8F8FC"/>
            <w:tcMar>
              <w:top w:w="100" w:type="dxa"/>
              <w:left w:w="140" w:type="dxa"/>
              <w:bottom w:w="100" w:type="dxa"/>
              <w:right w:w="140" w:type="dxa"/>
            </w:tcMar>
          </w:tcPr>
          <w:p w14:paraId="21B97E59" w14:textId="77777777" w:rsidR="0011734F" w:rsidRDefault="00000000">
            <w:r>
              <w:rPr>
                <w:b/>
                <w:bCs/>
                <w:color w:val="0D0D1A"/>
                <w:sz w:val="20"/>
                <w:szCs w:val="20"/>
              </w:rPr>
              <w:t>sentence-transformers</w:t>
            </w:r>
          </w:p>
        </w:tc>
        <w:tc>
          <w:tcPr>
            <w:tcW w:w="316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6430E5C3" w14:textId="77777777" w:rsidR="0011734F" w:rsidRDefault="00000000">
            <w:r>
              <w:rPr>
                <w:color w:val="0D0D1A"/>
                <w:sz w:val="20"/>
                <w:szCs w:val="20"/>
              </w:rPr>
              <w:t>all-MiniLM-L6-v2, runs locally</w:t>
            </w:r>
          </w:p>
        </w:tc>
        <w:tc>
          <w:tcPr>
            <w:tcW w:w="40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42EB43FB" w14:textId="77777777" w:rsidR="0011734F" w:rsidRDefault="00000000">
            <w:r>
              <w:rPr>
                <w:color w:val="0D0D1A"/>
                <w:sz w:val="20"/>
                <w:szCs w:val="20"/>
              </w:rPr>
              <w:t>Semantic edge drift: cosine similarity between SKG edge relations and DKG edge relations to catch paraphrase-level misconceptions.</w:t>
            </w:r>
          </w:p>
        </w:tc>
      </w:tr>
      <w:tr w:rsidR="0011734F" w14:paraId="66BA70CA"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2F6FCE0E" w14:textId="77777777" w:rsidR="0011734F" w:rsidRDefault="00000000">
            <w:r>
              <w:rPr>
                <w:b/>
                <w:bCs/>
                <w:color w:val="0D0D1A"/>
                <w:sz w:val="20"/>
                <w:szCs w:val="20"/>
              </w:rPr>
              <w:t>Gemini API</w:t>
            </w:r>
          </w:p>
        </w:tc>
        <w:tc>
          <w:tcPr>
            <w:tcW w:w="31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6F40BECF" w14:textId="77777777" w:rsidR="0011734F" w:rsidRDefault="00000000">
            <w:r>
              <w:rPr>
                <w:color w:val="0D0D1A"/>
                <w:sz w:val="20"/>
                <w:szCs w:val="20"/>
              </w:rPr>
              <w:t>Primary LLM / Claude API fallback</w:t>
            </w:r>
          </w:p>
        </w:tc>
        <w:tc>
          <w:tcPr>
            <w:tcW w:w="40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21E4EF3B" w14:textId="77777777" w:rsidR="0011734F" w:rsidRDefault="00000000">
            <w:r>
              <w:rPr>
                <w:color w:val="0D0D1A"/>
                <w:sz w:val="20"/>
                <w:szCs w:val="20"/>
              </w:rPr>
              <w:t>Triple extraction via structured JSON prompt. Also identifies STEM domain and subtopic from query.</w:t>
            </w:r>
          </w:p>
        </w:tc>
      </w:tr>
    </w:tbl>
    <w:p w14:paraId="1985E4BB" w14:textId="77777777" w:rsidR="0011734F" w:rsidRDefault="0011734F">
      <w:pPr>
        <w:spacing w:after="160"/>
      </w:pPr>
    </w:p>
    <w:p w14:paraId="40A48A43" w14:textId="77777777" w:rsidR="0011734F" w:rsidRDefault="00000000">
      <w:pPr>
        <w:pStyle w:val="Heading2"/>
      </w:pPr>
      <w:r>
        <w:t>Infrastructure and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11734F" w14:paraId="3ECDAAEC" w14:textId="77777777">
        <w:tblPrEx>
          <w:tblCellMar>
            <w:top w:w="0" w:type="dxa"/>
            <w:bottom w:w="0" w:type="dxa"/>
          </w:tblCellMar>
        </w:tblPrEx>
        <w:trPr>
          <w:tblHeader/>
        </w:trPr>
        <w:tc>
          <w:tcPr>
            <w:tcW w:w="22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03590C41" w14:textId="77777777" w:rsidR="0011734F" w:rsidRDefault="00000000">
            <w:r>
              <w:rPr>
                <w:b/>
                <w:bCs/>
                <w:color w:val="FFFFFF"/>
                <w:sz w:val="20"/>
                <w:szCs w:val="20"/>
              </w:rPr>
              <w:t>Technology</w:t>
            </w:r>
          </w:p>
        </w:tc>
        <w:tc>
          <w:tcPr>
            <w:tcW w:w="316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0A37B9E9" w14:textId="77777777" w:rsidR="0011734F" w:rsidRDefault="00000000">
            <w:r>
              <w:rPr>
                <w:b/>
                <w:bCs/>
                <w:color w:val="FFFFFF"/>
                <w:sz w:val="20"/>
                <w:szCs w:val="20"/>
              </w:rPr>
              <w:t>Detail</w:t>
            </w:r>
          </w:p>
        </w:tc>
        <w:tc>
          <w:tcPr>
            <w:tcW w:w="40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16E3DE23" w14:textId="77777777" w:rsidR="0011734F" w:rsidRDefault="00000000">
            <w:r>
              <w:rPr>
                <w:b/>
                <w:bCs/>
                <w:color w:val="FFFFFF"/>
                <w:sz w:val="20"/>
                <w:szCs w:val="20"/>
              </w:rPr>
              <w:t>Role in VEKTOR Intelligence</w:t>
            </w:r>
          </w:p>
        </w:tc>
      </w:tr>
      <w:tr w:rsidR="0011734F" w14:paraId="4E1E77D2"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73230123" w14:textId="77777777" w:rsidR="0011734F" w:rsidRDefault="00000000">
            <w:r>
              <w:rPr>
                <w:b/>
                <w:bCs/>
                <w:color w:val="0D0D1A"/>
                <w:sz w:val="20"/>
                <w:szCs w:val="20"/>
              </w:rPr>
              <w:t>Firebase Auth</w:t>
            </w:r>
          </w:p>
        </w:tc>
        <w:tc>
          <w:tcPr>
            <w:tcW w:w="31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20EFA104" w14:textId="77777777" w:rsidR="0011734F" w:rsidRDefault="00000000">
            <w:r>
              <w:rPr>
                <w:color w:val="0D0D1A"/>
                <w:sz w:val="20"/>
                <w:szCs w:val="20"/>
              </w:rPr>
              <w:t>Email/password · no confirmation by default</w:t>
            </w:r>
          </w:p>
        </w:tc>
        <w:tc>
          <w:tcPr>
            <w:tcW w:w="40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2400CF53" w14:textId="77777777" w:rsidR="0011734F" w:rsidRDefault="00000000">
            <w:r>
              <w:rPr>
                <w:color w:val="0D0D1A"/>
                <w:sz w:val="20"/>
                <w:szCs w:val="20"/>
              </w:rPr>
              <w:t xml:space="preserve">Student, teacher, researcher accounts. Role-based access: teacher sees class </w:t>
            </w:r>
            <w:proofErr w:type="gramStart"/>
            <w:r>
              <w:rPr>
                <w:color w:val="0D0D1A"/>
                <w:sz w:val="20"/>
                <w:szCs w:val="20"/>
              </w:rPr>
              <w:t>dashboard,</w:t>
            </w:r>
            <w:proofErr w:type="gramEnd"/>
            <w:r>
              <w:rPr>
                <w:color w:val="0D0D1A"/>
                <w:sz w:val="20"/>
                <w:szCs w:val="20"/>
              </w:rPr>
              <w:t xml:space="preserve"> researcher sees export tools.</w:t>
            </w:r>
          </w:p>
        </w:tc>
      </w:tr>
      <w:tr w:rsidR="0011734F" w14:paraId="50E8969B"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shd w:val="clear" w:color="auto" w:fill="F8F8FC"/>
            <w:tcMar>
              <w:top w:w="100" w:type="dxa"/>
              <w:left w:w="140" w:type="dxa"/>
              <w:bottom w:w="100" w:type="dxa"/>
              <w:right w:w="140" w:type="dxa"/>
            </w:tcMar>
          </w:tcPr>
          <w:p w14:paraId="01E796DF" w14:textId="77777777" w:rsidR="0011734F" w:rsidRDefault="00000000">
            <w:proofErr w:type="spellStart"/>
            <w:r>
              <w:rPr>
                <w:b/>
                <w:bCs/>
                <w:color w:val="0D0D1A"/>
                <w:sz w:val="20"/>
                <w:szCs w:val="20"/>
              </w:rPr>
              <w:t>Firestore</w:t>
            </w:r>
            <w:proofErr w:type="spellEnd"/>
          </w:p>
        </w:tc>
        <w:tc>
          <w:tcPr>
            <w:tcW w:w="316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2C93ABD9" w14:textId="77777777" w:rsidR="0011734F" w:rsidRDefault="00000000">
            <w:r>
              <w:rPr>
                <w:color w:val="0D0D1A"/>
                <w:sz w:val="20"/>
                <w:szCs w:val="20"/>
              </w:rPr>
              <w:t>NoSQL document database</w:t>
            </w:r>
          </w:p>
        </w:tc>
        <w:tc>
          <w:tcPr>
            <w:tcW w:w="40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38347E93" w14:textId="77777777" w:rsidR="0011734F" w:rsidRDefault="00000000">
            <w:r>
              <w:rPr>
                <w:color w:val="0D0D1A"/>
                <w:sz w:val="20"/>
                <w:szCs w:val="20"/>
              </w:rPr>
              <w:t>User profiles, session history, SKG snapshots per session, all DKGs per subject-subtopic, teacher class rosters.</w:t>
            </w:r>
          </w:p>
        </w:tc>
      </w:tr>
      <w:tr w:rsidR="0011734F" w14:paraId="60D4068C"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05E6A3E9" w14:textId="77777777" w:rsidR="0011734F" w:rsidRDefault="00000000">
            <w:proofErr w:type="spellStart"/>
            <w:r>
              <w:rPr>
                <w:b/>
                <w:bCs/>
                <w:color w:val="0D0D1A"/>
                <w:sz w:val="20"/>
                <w:szCs w:val="20"/>
              </w:rPr>
              <w:t>Vercel</w:t>
            </w:r>
            <w:proofErr w:type="spellEnd"/>
          </w:p>
        </w:tc>
        <w:tc>
          <w:tcPr>
            <w:tcW w:w="316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7C2ACED3" w14:textId="77777777" w:rsidR="0011734F" w:rsidRDefault="00000000">
            <w:r>
              <w:rPr>
                <w:color w:val="0D0D1A"/>
                <w:sz w:val="20"/>
                <w:szCs w:val="20"/>
              </w:rPr>
              <w:t>Frontend deployment</w:t>
            </w:r>
          </w:p>
        </w:tc>
        <w:tc>
          <w:tcPr>
            <w:tcW w:w="40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114D62CD" w14:textId="77777777" w:rsidR="0011734F" w:rsidRDefault="00000000">
            <w:r>
              <w:rPr>
                <w:color w:val="0D0D1A"/>
                <w:sz w:val="20"/>
                <w:szCs w:val="20"/>
              </w:rPr>
              <w:t>CI/CD on git push. Set NEXT_PUBLIC_API_URL env var to the Railway backend URL after deploy.</w:t>
            </w:r>
          </w:p>
        </w:tc>
      </w:tr>
      <w:tr w:rsidR="0011734F" w14:paraId="30B8AA0A" w14:textId="77777777">
        <w:tblPrEx>
          <w:tblCellMar>
            <w:top w:w="0" w:type="dxa"/>
            <w:bottom w:w="0" w:type="dxa"/>
          </w:tblCellMar>
        </w:tblPrEx>
        <w:tc>
          <w:tcPr>
            <w:tcW w:w="2200" w:type="dxa"/>
            <w:tcBorders>
              <w:top w:val="single" w:sz="4" w:space="0" w:color="CCCCDD"/>
              <w:left w:val="single" w:sz="4" w:space="0" w:color="CCCCDD"/>
              <w:bottom w:val="single" w:sz="4" w:space="0" w:color="CCCCDD"/>
              <w:right w:val="single" w:sz="4" w:space="0" w:color="CCCCDD"/>
            </w:tcBorders>
            <w:shd w:val="clear" w:color="auto" w:fill="F8F8FC"/>
            <w:tcMar>
              <w:top w:w="100" w:type="dxa"/>
              <w:left w:w="140" w:type="dxa"/>
              <w:bottom w:w="100" w:type="dxa"/>
              <w:right w:w="140" w:type="dxa"/>
            </w:tcMar>
          </w:tcPr>
          <w:p w14:paraId="410C0BEA" w14:textId="77777777" w:rsidR="0011734F" w:rsidRDefault="00000000">
            <w:r>
              <w:rPr>
                <w:b/>
                <w:bCs/>
                <w:color w:val="0D0D1A"/>
                <w:sz w:val="20"/>
                <w:szCs w:val="20"/>
              </w:rPr>
              <w:lastRenderedPageBreak/>
              <w:t>Railway</w:t>
            </w:r>
          </w:p>
        </w:tc>
        <w:tc>
          <w:tcPr>
            <w:tcW w:w="316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0631EECC" w14:textId="77777777" w:rsidR="0011734F" w:rsidRDefault="00000000">
            <w:r>
              <w:rPr>
                <w:color w:val="0D0D1A"/>
                <w:sz w:val="20"/>
                <w:szCs w:val="20"/>
              </w:rPr>
              <w:t>Backend deployment</w:t>
            </w:r>
          </w:p>
        </w:tc>
        <w:tc>
          <w:tcPr>
            <w:tcW w:w="400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44A2B2F8" w14:textId="77777777" w:rsidR="0011734F" w:rsidRDefault="00000000">
            <w:proofErr w:type="spellStart"/>
            <w:r>
              <w:rPr>
                <w:color w:val="0D0D1A"/>
                <w:sz w:val="20"/>
                <w:szCs w:val="20"/>
              </w:rPr>
              <w:t>FastAPI</w:t>
            </w:r>
            <w:proofErr w:type="spellEnd"/>
            <w:r>
              <w:rPr>
                <w:color w:val="0D0D1A"/>
                <w:sz w:val="20"/>
                <w:szCs w:val="20"/>
              </w:rPr>
              <w:t xml:space="preserve"> server. Start command: </w:t>
            </w:r>
            <w:proofErr w:type="spellStart"/>
            <w:r>
              <w:rPr>
                <w:color w:val="0D0D1A"/>
                <w:sz w:val="20"/>
                <w:szCs w:val="20"/>
              </w:rPr>
              <w:t>uvicorn</w:t>
            </w:r>
            <w:proofErr w:type="spellEnd"/>
            <w:r>
              <w:rPr>
                <w:color w:val="0D0D1A"/>
                <w:sz w:val="20"/>
                <w:szCs w:val="20"/>
              </w:rPr>
              <w:t xml:space="preserve"> </w:t>
            </w:r>
            <w:proofErr w:type="spellStart"/>
            <w:r>
              <w:rPr>
                <w:color w:val="0D0D1A"/>
                <w:sz w:val="20"/>
                <w:szCs w:val="20"/>
              </w:rPr>
              <w:t>main:app</w:t>
            </w:r>
            <w:proofErr w:type="spellEnd"/>
            <w:r>
              <w:rPr>
                <w:color w:val="0D0D1A"/>
                <w:sz w:val="20"/>
                <w:szCs w:val="20"/>
              </w:rPr>
              <w:t xml:space="preserve"> --host 0.0.0.0 --port $PORT. Horizontal scaling.</w:t>
            </w:r>
          </w:p>
        </w:tc>
      </w:tr>
    </w:tbl>
    <w:p w14:paraId="37600239" w14:textId="77777777" w:rsidR="0011734F" w:rsidRDefault="0011734F">
      <w:pPr>
        <w:spacing w:after="160"/>
      </w:pPr>
    </w:p>
    <w:p w14:paraId="79420E35" w14:textId="77777777" w:rsidR="0011734F" w:rsidRDefault="00000000">
      <w:r>
        <w:br w:type="page"/>
      </w:r>
    </w:p>
    <w:p w14:paraId="76280EB9" w14:textId="77777777" w:rsidR="0011734F" w:rsidRDefault="00000000">
      <w:pPr>
        <w:spacing w:after="40"/>
      </w:pPr>
      <w:r>
        <w:rPr>
          <w:b/>
          <w:bCs/>
          <w:color w:val="1A4D9F"/>
          <w:spacing w:val="60"/>
          <w:sz w:val="16"/>
          <w:szCs w:val="16"/>
        </w:rPr>
        <w:lastRenderedPageBreak/>
        <w:t xml:space="preserve">SECTION </w:t>
      </w:r>
      <w:proofErr w:type="gramStart"/>
      <w:r>
        <w:rPr>
          <w:b/>
          <w:bCs/>
          <w:color w:val="1A4D9F"/>
          <w:spacing w:val="60"/>
          <w:sz w:val="16"/>
          <w:szCs w:val="16"/>
        </w:rPr>
        <w:t>06  —</w:t>
      </w:r>
      <w:proofErr w:type="gramEnd"/>
      <w:r>
        <w:rPr>
          <w:b/>
          <w:bCs/>
          <w:color w:val="1A4D9F"/>
          <w:spacing w:val="60"/>
          <w:sz w:val="16"/>
          <w:szCs w:val="16"/>
        </w:rPr>
        <w:t xml:space="preserve">  IMPLEMENTATION PLAN</w:t>
      </w:r>
    </w:p>
    <w:p w14:paraId="79C9B8A1" w14:textId="77777777" w:rsidR="0011734F" w:rsidRDefault="00000000">
      <w:pPr>
        <w:pStyle w:val="Heading1"/>
      </w:pPr>
      <w:r>
        <w:t>Three-Phase Build Plan</w:t>
      </w:r>
    </w:p>
    <w:p w14:paraId="4ABCE835" w14:textId="77777777" w:rsidR="0011734F" w:rsidRDefault="0011734F">
      <w:pPr>
        <w:pBdr>
          <w:bottom w:val="single" w:sz="8" w:space="1" w:color="1A4D9F"/>
        </w:pBdr>
      </w:pPr>
    </w:p>
    <w:p w14:paraId="4C250C80" w14:textId="77777777" w:rsidR="0011734F" w:rsidRDefault="0011734F">
      <w:pPr>
        <w:spacing w:after="80"/>
      </w:pPr>
    </w:p>
    <w:p w14:paraId="445D5CC5" w14:textId="77777777" w:rsidR="0011734F" w:rsidRDefault="00000000">
      <w:pPr>
        <w:spacing w:after="120"/>
      </w:pPr>
      <w:r>
        <w:rPr>
          <w:color w:val="0D0D1A"/>
        </w:rPr>
        <w:t>VEKTOR Intelligence is built in three phases. Each phase has one non-negotiable exit condition. The next phase does not start until the current exit condition is met, tested, and confirmed by the whole team.</w:t>
      </w:r>
    </w:p>
    <w:p w14:paraId="4CBCDC57" w14:textId="77777777" w:rsidR="0011734F" w:rsidRDefault="0011734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320"/>
      </w:tblGrid>
      <w:tr w:rsidR="0011734F" w14:paraId="774B57FE" w14:textId="77777777">
        <w:tblPrEx>
          <w:tblCellMar>
            <w:top w:w="0" w:type="dxa"/>
            <w:bottom w:w="0" w:type="dxa"/>
          </w:tblCellMar>
        </w:tblPrEx>
        <w:tc>
          <w:tcPr>
            <w:tcW w:w="1040" w:type="dxa"/>
            <w:tcBorders>
              <w:top w:val="nil"/>
              <w:left w:val="nil"/>
              <w:bottom w:val="nil"/>
              <w:right w:val="nil"/>
            </w:tcBorders>
            <w:shd w:val="clear" w:color="auto" w:fill="1A4D9F"/>
            <w:tcMar>
              <w:top w:w="160" w:type="dxa"/>
              <w:left w:w="120" w:type="dxa"/>
              <w:bottom w:w="160" w:type="dxa"/>
              <w:right w:w="120" w:type="dxa"/>
            </w:tcMar>
            <w:vAlign w:val="center"/>
          </w:tcPr>
          <w:p w14:paraId="045DC93B" w14:textId="77777777" w:rsidR="0011734F" w:rsidRDefault="00000000">
            <w:pPr>
              <w:jc w:val="center"/>
            </w:pPr>
            <w:r>
              <w:rPr>
                <w:b/>
                <w:bCs/>
                <w:color w:val="FFFFFF"/>
                <w:sz w:val="36"/>
                <w:szCs w:val="36"/>
              </w:rPr>
              <w:t>01</w:t>
            </w:r>
          </w:p>
        </w:tc>
        <w:tc>
          <w:tcPr>
            <w:tcW w:w="8320" w:type="dxa"/>
            <w:tcBorders>
              <w:top w:val="single" w:sz="6" w:space="0" w:color="1A4D9F"/>
              <w:left w:val="single" w:sz="6" w:space="0" w:color="1A4D9F"/>
              <w:bottom w:val="single" w:sz="6" w:space="0" w:color="1A4D9F"/>
              <w:right w:val="single" w:sz="6" w:space="0" w:color="1A4D9F"/>
            </w:tcBorders>
            <w:shd w:val="clear" w:color="auto" w:fill="E6EEF8"/>
            <w:tcMar>
              <w:top w:w="120" w:type="dxa"/>
              <w:left w:w="200" w:type="dxa"/>
              <w:bottom w:w="120" w:type="dxa"/>
              <w:right w:w="160" w:type="dxa"/>
            </w:tcMar>
          </w:tcPr>
          <w:p w14:paraId="1CFD84D3" w14:textId="77777777" w:rsidR="0011734F" w:rsidRDefault="00000000">
            <w:pPr>
              <w:spacing w:after="30"/>
            </w:pPr>
            <w:r>
              <w:rPr>
                <w:b/>
                <w:bCs/>
                <w:color w:val="2A2A3A"/>
                <w:sz w:val="26"/>
                <w:szCs w:val="26"/>
              </w:rPr>
              <w:t>Foundation — The Loop Closes</w:t>
            </w:r>
          </w:p>
          <w:p w14:paraId="44DD4275" w14:textId="77777777" w:rsidR="0011734F" w:rsidRDefault="00000000">
            <w:r>
              <w:rPr>
                <w:i/>
                <w:iCs/>
                <w:color w:val="5C5C78"/>
                <w:sz w:val="19"/>
                <w:szCs w:val="19"/>
              </w:rPr>
              <w:t xml:space="preserve">Target: 6 </w:t>
            </w:r>
            <w:proofErr w:type="gramStart"/>
            <w:r>
              <w:rPr>
                <w:i/>
                <w:iCs/>
                <w:color w:val="5C5C78"/>
                <w:sz w:val="19"/>
                <w:szCs w:val="19"/>
              </w:rPr>
              <w:t>weeks  ·</w:t>
            </w:r>
            <w:proofErr w:type="gramEnd"/>
            <w:r>
              <w:rPr>
                <w:i/>
                <w:iCs/>
                <w:color w:val="5C5C78"/>
                <w:sz w:val="19"/>
                <w:szCs w:val="19"/>
              </w:rPr>
              <w:t xml:space="preserve">  Goal: Full query loop working end-to-end for Mathematics</w:t>
            </w:r>
          </w:p>
        </w:tc>
      </w:tr>
    </w:tbl>
    <w:p w14:paraId="207BB525" w14:textId="77777777" w:rsidR="0011734F" w:rsidRDefault="0011734F">
      <w:pPr>
        <w:spacing w:after="80"/>
      </w:pPr>
    </w:p>
    <w:p w14:paraId="44E1084F" w14:textId="77777777" w:rsidR="0011734F" w:rsidRDefault="00000000">
      <w:pPr>
        <w:spacing w:after="120"/>
      </w:pPr>
      <w:r>
        <w:rPr>
          <w:color w:val="0D0D1A"/>
        </w:rPr>
        <w:t>Phase 1 is about one thing: closing the loop. A student types a math question — the AI extracts triples, the backend compares the graphs, the WebGL renders the result. Everything in Phase 1 serves this single goal. No feature that does not serve the loop gets built in Phase 1.</w:t>
      </w:r>
    </w:p>
    <w:p w14:paraId="08089D90" w14:textId="77777777" w:rsidR="0011734F" w:rsidRDefault="0011734F">
      <w:pPr>
        <w:spacing w:after="80"/>
      </w:pPr>
    </w:p>
    <w:p w14:paraId="4D914F24" w14:textId="77777777" w:rsidR="0011734F" w:rsidRDefault="00000000">
      <w:pPr>
        <w:spacing w:before="200" w:after="40"/>
      </w:pPr>
      <w:r>
        <w:rPr>
          <w:b/>
          <w:bCs/>
          <w:color w:val="1A4D9F"/>
        </w:rPr>
        <w:t>Track A — Frontend and WebGL</w:t>
      </w:r>
    </w:p>
    <w:p w14:paraId="5A95E9E6" w14:textId="77777777" w:rsidR="0011734F" w:rsidRDefault="00000000">
      <w:pPr>
        <w:pStyle w:val="ListParagraph"/>
        <w:numPr>
          <w:ilvl w:val="0"/>
          <w:numId w:val="3"/>
        </w:numPr>
        <w:spacing w:after="80"/>
      </w:pPr>
      <w:r>
        <w:rPr>
          <w:b/>
          <w:bCs/>
          <w:color w:val="0D0D1A"/>
        </w:rPr>
        <w:t xml:space="preserve">Set up Next.js 14 project with App Router, TypeScript, Tailwind, and </w:t>
      </w:r>
      <w:proofErr w:type="spellStart"/>
      <w:r>
        <w:rPr>
          <w:b/>
          <w:bCs/>
          <w:color w:val="0D0D1A"/>
        </w:rPr>
        <w:t>Zustand</w:t>
      </w:r>
      <w:proofErr w:type="spellEnd"/>
      <w:r>
        <w:rPr>
          <w:b/>
          <w:bCs/>
          <w:color w:val="0D0D1A"/>
        </w:rPr>
        <w:t xml:space="preserve"> store</w:t>
      </w:r>
    </w:p>
    <w:p w14:paraId="443B03E2" w14:textId="77777777" w:rsidR="0011734F" w:rsidRDefault="00000000">
      <w:pPr>
        <w:pStyle w:val="ListParagraph"/>
        <w:numPr>
          <w:ilvl w:val="0"/>
          <w:numId w:val="3"/>
        </w:numPr>
        <w:spacing w:after="80"/>
      </w:pPr>
      <w:r>
        <w:rPr>
          <w:color w:val="0D0D1A"/>
        </w:rPr>
        <w:t xml:space="preserve">Implement Firebase Auth: sign-up, login, auth guard, user profile in </w:t>
      </w:r>
      <w:proofErr w:type="spellStart"/>
      <w:r>
        <w:rPr>
          <w:color w:val="0D0D1A"/>
        </w:rPr>
        <w:t>Firestore</w:t>
      </w:r>
      <w:proofErr w:type="spellEnd"/>
    </w:p>
    <w:p w14:paraId="2710BB16" w14:textId="77777777" w:rsidR="0011734F" w:rsidRDefault="00000000">
      <w:pPr>
        <w:pStyle w:val="ListParagraph"/>
        <w:numPr>
          <w:ilvl w:val="0"/>
          <w:numId w:val="3"/>
        </w:numPr>
        <w:spacing w:after="80"/>
      </w:pPr>
      <w:r>
        <w:rPr>
          <w:color w:val="0D0D1A"/>
        </w:rPr>
        <w:t>Build the query input page: text input + voice input via Web Speech API</w:t>
      </w:r>
    </w:p>
    <w:p w14:paraId="47E6077E" w14:textId="77777777" w:rsidR="0011734F" w:rsidRDefault="00000000">
      <w:pPr>
        <w:pStyle w:val="ListParagraph"/>
        <w:numPr>
          <w:ilvl w:val="0"/>
          <w:numId w:val="3"/>
        </w:numPr>
        <w:spacing w:after="80"/>
      </w:pPr>
      <w:r>
        <w:rPr>
          <w:color w:val="0D0D1A"/>
        </w:rPr>
        <w:t xml:space="preserve">Integrate </w:t>
      </w:r>
      <w:proofErr w:type="spellStart"/>
      <w:r>
        <w:rPr>
          <w:color w:val="0D0D1A"/>
        </w:rPr>
        <w:t>GraphNetwork</w:t>
      </w:r>
      <w:proofErr w:type="spellEnd"/>
      <w:r>
        <w:rPr>
          <w:color w:val="0D0D1A"/>
        </w:rPr>
        <w:t xml:space="preserve"> component with dummy SKG and DKG data — confirm force layout and mouse orbit</w:t>
      </w:r>
    </w:p>
    <w:p w14:paraId="5EBA5812" w14:textId="77777777" w:rsidR="0011734F" w:rsidRDefault="00000000">
      <w:pPr>
        <w:pStyle w:val="ListParagraph"/>
        <w:numPr>
          <w:ilvl w:val="0"/>
          <w:numId w:val="3"/>
        </w:numPr>
        <w:spacing w:after="80"/>
      </w:pPr>
      <w:r>
        <w:rPr>
          <w:color w:val="0D0D1A"/>
        </w:rPr>
        <w:t xml:space="preserve">Integrate </w:t>
      </w:r>
      <w:proofErr w:type="spellStart"/>
      <w:r>
        <w:rPr>
          <w:color w:val="0D0D1A"/>
        </w:rPr>
        <w:t>StageShader</w:t>
      </w:r>
      <w:proofErr w:type="spellEnd"/>
      <w:r>
        <w:rPr>
          <w:color w:val="0D0D1A"/>
        </w:rPr>
        <w:t xml:space="preserve"> — confirm all four tier backgrounds compile and switch correctly on tier change</w:t>
      </w:r>
    </w:p>
    <w:p w14:paraId="2DD18893" w14:textId="77777777" w:rsidR="0011734F" w:rsidRDefault="00000000">
      <w:pPr>
        <w:pStyle w:val="ListParagraph"/>
        <w:numPr>
          <w:ilvl w:val="0"/>
          <w:numId w:val="3"/>
        </w:numPr>
        <w:spacing w:after="80"/>
      </w:pPr>
      <w:r>
        <w:rPr>
          <w:color w:val="0D0D1A"/>
        </w:rPr>
        <w:t xml:space="preserve">Wire </w:t>
      </w:r>
      <w:proofErr w:type="spellStart"/>
      <w:proofErr w:type="gramStart"/>
      <w:r>
        <w:rPr>
          <w:color w:val="0D0D1A"/>
        </w:rPr>
        <w:t>useMLStream</w:t>
      </w:r>
      <w:proofErr w:type="spellEnd"/>
      <w:r>
        <w:rPr>
          <w:color w:val="0D0D1A"/>
        </w:rPr>
        <w:t>(</w:t>
      </w:r>
      <w:proofErr w:type="gramEnd"/>
      <w:r>
        <w:rPr>
          <w:color w:val="0D0D1A"/>
        </w:rPr>
        <w:t>) hook to /</w:t>
      </w:r>
      <w:proofErr w:type="spellStart"/>
      <w:r>
        <w:rPr>
          <w:color w:val="0D0D1A"/>
        </w:rPr>
        <w:t>ws</w:t>
      </w:r>
      <w:proofErr w:type="spellEnd"/>
      <w:r>
        <w:rPr>
          <w:color w:val="0D0D1A"/>
        </w:rPr>
        <w:t xml:space="preserve">/stream — confirm real-time graph updates flow into </w:t>
      </w:r>
      <w:proofErr w:type="spellStart"/>
      <w:r>
        <w:rPr>
          <w:color w:val="0D0D1A"/>
        </w:rPr>
        <w:t>GraphNetwork</w:t>
      </w:r>
      <w:proofErr w:type="spellEnd"/>
    </w:p>
    <w:p w14:paraId="5A7147AB" w14:textId="77777777" w:rsidR="0011734F" w:rsidRDefault="00000000">
      <w:pPr>
        <w:pStyle w:val="ListParagraph"/>
        <w:numPr>
          <w:ilvl w:val="0"/>
          <w:numId w:val="3"/>
        </w:numPr>
        <w:spacing w:after="80"/>
      </w:pPr>
      <w:r>
        <w:rPr>
          <w:color w:val="0D0D1A"/>
        </w:rPr>
        <w:t>Build the Tesseract4D landing page hero with VEKTOR Intelligence headline and CTA</w:t>
      </w:r>
    </w:p>
    <w:p w14:paraId="46D743E9" w14:textId="77777777" w:rsidR="0011734F" w:rsidRDefault="0011734F">
      <w:pPr>
        <w:spacing w:after="80"/>
      </w:pPr>
    </w:p>
    <w:p w14:paraId="4B5524D9" w14:textId="77777777" w:rsidR="0011734F" w:rsidRDefault="00000000">
      <w:pPr>
        <w:spacing w:before="200" w:after="40"/>
      </w:pPr>
      <w:r>
        <w:rPr>
          <w:b/>
          <w:bCs/>
          <w:color w:val="5B3FCC"/>
        </w:rPr>
        <w:t>Track B — Backend and AI Engine</w:t>
      </w:r>
    </w:p>
    <w:p w14:paraId="1C73858E" w14:textId="77777777" w:rsidR="0011734F" w:rsidRDefault="00000000">
      <w:pPr>
        <w:pStyle w:val="ListParagraph"/>
        <w:numPr>
          <w:ilvl w:val="0"/>
          <w:numId w:val="3"/>
        </w:numPr>
        <w:spacing w:after="80"/>
      </w:pPr>
      <w:r>
        <w:rPr>
          <w:b/>
          <w:bCs/>
          <w:color w:val="0D0D1A"/>
        </w:rPr>
        <w:t xml:space="preserve">Set up </w:t>
      </w:r>
      <w:proofErr w:type="spellStart"/>
      <w:r>
        <w:rPr>
          <w:b/>
          <w:bCs/>
          <w:color w:val="0D0D1A"/>
        </w:rPr>
        <w:t>FastAPI</w:t>
      </w:r>
      <w:proofErr w:type="spellEnd"/>
      <w:r>
        <w:rPr>
          <w:b/>
          <w:bCs/>
          <w:color w:val="0D0D1A"/>
        </w:rPr>
        <w:t xml:space="preserve"> with </w:t>
      </w:r>
      <w:proofErr w:type="spellStart"/>
      <w:r>
        <w:rPr>
          <w:b/>
          <w:bCs/>
          <w:color w:val="0D0D1A"/>
        </w:rPr>
        <w:t>BaseMLModel</w:t>
      </w:r>
      <w:proofErr w:type="spellEnd"/>
      <w:r>
        <w:rPr>
          <w:b/>
          <w:bCs/>
          <w:color w:val="0D0D1A"/>
        </w:rPr>
        <w:t>, /</w:t>
      </w:r>
      <w:proofErr w:type="spellStart"/>
      <w:r>
        <w:rPr>
          <w:b/>
          <w:bCs/>
          <w:color w:val="0D0D1A"/>
        </w:rPr>
        <w:t>api</w:t>
      </w:r>
      <w:proofErr w:type="spellEnd"/>
      <w:r>
        <w:rPr>
          <w:b/>
          <w:bCs/>
          <w:color w:val="0D0D1A"/>
        </w:rPr>
        <w:t>/predict, /</w:t>
      </w:r>
      <w:proofErr w:type="spellStart"/>
      <w:r>
        <w:rPr>
          <w:b/>
          <w:bCs/>
          <w:color w:val="0D0D1A"/>
        </w:rPr>
        <w:t>api</w:t>
      </w:r>
      <w:proofErr w:type="spellEnd"/>
      <w:r>
        <w:rPr>
          <w:b/>
          <w:bCs/>
          <w:color w:val="0D0D1A"/>
        </w:rPr>
        <w:t>/health, and /</w:t>
      </w:r>
      <w:proofErr w:type="spellStart"/>
      <w:r>
        <w:rPr>
          <w:b/>
          <w:bCs/>
          <w:color w:val="0D0D1A"/>
        </w:rPr>
        <w:t>ws</w:t>
      </w:r>
      <w:proofErr w:type="spellEnd"/>
      <w:r>
        <w:rPr>
          <w:b/>
          <w:bCs/>
          <w:color w:val="0D0D1A"/>
        </w:rPr>
        <w:t>/stream WebSocket</w:t>
      </w:r>
    </w:p>
    <w:p w14:paraId="16D76192" w14:textId="77777777" w:rsidR="0011734F" w:rsidRDefault="00000000">
      <w:pPr>
        <w:pStyle w:val="ListParagraph"/>
        <w:numPr>
          <w:ilvl w:val="0"/>
          <w:numId w:val="3"/>
        </w:numPr>
        <w:spacing w:after="80"/>
      </w:pPr>
      <w:r>
        <w:rPr>
          <w:color w:val="0D0D1A"/>
        </w:rPr>
        <w:t>Write and version-control the LLM triple extraction prompt. Test against 20 diverse math queries. Validate structured JSON output on every case.</w:t>
      </w:r>
    </w:p>
    <w:p w14:paraId="5FC6CE5E" w14:textId="77777777" w:rsidR="0011734F" w:rsidRDefault="00000000">
      <w:pPr>
        <w:pStyle w:val="ListParagraph"/>
        <w:numPr>
          <w:ilvl w:val="0"/>
          <w:numId w:val="3"/>
        </w:numPr>
        <w:spacing w:after="80"/>
      </w:pPr>
      <w:r>
        <w:rPr>
          <w:color w:val="0D0D1A"/>
        </w:rPr>
        <w:t xml:space="preserve">Build the DKG for Calculus: all nodes, directed edges, edge weights. Store in </w:t>
      </w:r>
      <w:proofErr w:type="spellStart"/>
      <w:r>
        <w:rPr>
          <w:color w:val="0D0D1A"/>
        </w:rPr>
        <w:t>Firestore</w:t>
      </w:r>
      <w:proofErr w:type="spellEnd"/>
      <w:r>
        <w:rPr>
          <w:color w:val="0D0D1A"/>
        </w:rPr>
        <w:t>.</w:t>
      </w:r>
    </w:p>
    <w:p w14:paraId="68E7CC0E" w14:textId="77777777" w:rsidR="0011734F" w:rsidRDefault="00000000">
      <w:pPr>
        <w:pStyle w:val="ListParagraph"/>
        <w:numPr>
          <w:ilvl w:val="0"/>
          <w:numId w:val="3"/>
        </w:numPr>
        <w:spacing w:after="80"/>
      </w:pPr>
      <w:r>
        <w:rPr>
          <w:color w:val="0D0D1A"/>
        </w:rPr>
        <w:t xml:space="preserve">Build the DKG for Linear Algebra: all nodes, directed edges, edge weights. Store in </w:t>
      </w:r>
      <w:proofErr w:type="spellStart"/>
      <w:r>
        <w:rPr>
          <w:color w:val="0D0D1A"/>
        </w:rPr>
        <w:t>Firestore</w:t>
      </w:r>
      <w:proofErr w:type="spellEnd"/>
      <w:r>
        <w:rPr>
          <w:color w:val="0D0D1A"/>
        </w:rPr>
        <w:t>.</w:t>
      </w:r>
    </w:p>
    <w:p w14:paraId="1F8C221C" w14:textId="77777777" w:rsidR="0011734F" w:rsidRDefault="00000000">
      <w:pPr>
        <w:pStyle w:val="ListParagraph"/>
        <w:numPr>
          <w:ilvl w:val="0"/>
          <w:numId w:val="3"/>
        </w:numPr>
        <w:spacing w:after="80"/>
      </w:pPr>
      <w:r>
        <w:rPr>
          <w:color w:val="0D0D1A"/>
        </w:rPr>
        <w:t xml:space="preserve">Implement SKG builder: parse triples from LLM JSON output into a </w:t>
      </w:r>
      <w:proofErr w:type="spellStart"/>
      <w:r>
        <w:rPr>
          <w:color w:val="0D0D1A"/>
        </w:rPr>
        <w:t>NetworkX</w:t>
      </w:r>
      <w:proofErr w:type="spellEnd"/>
      <w:r>
        <w:rPr>
          <w:color w:val="0D0D1A"/>
        </w:rPr>
        <w:t xml:space="preserve"> directed graph</w:t>
      </w:r>
    </w:p>
    <w:p w14:paraId="5E054AA9" w14:textId="77777777" w:rsidR="0011734F" w:rsidRDefault="00000000">
      <w:pPr>
        <w:pStyle w:val="ListParagraph"/>
        <w:numPr>
          <w:ilvl w:val="0"/>
          <w:numId w:val="3"/>
        </w:numPr>
        <w:spacing w:after="80"/>
      </w:pPr>
      <w:r>
        <w:rPr>
          <w:color w:val="0D0D1A"/>
        </w:rPr>
        <w:t xml:space="preserve">Implement all six graph comparison metrics using </w:t>
      </w:r>
      <w:proofErr w:type="spellStart"/>
      <w:r>
        <w:rPr>
          <w:color w:val="0D0D1A"/>
        </w:rPr>
        <w:t>NetworkX</w:t>
      </w:r>
      <w:proofErr w:type="spellEnd"/>
      <w:r>
        <w:rPr>
          <w:color w:val="0D0D1A"/>
        </w:rPr>
        <w:t xml:space="preserve"> and scikit-learn</w:t>
      </w:r>
    </w:p>
    <w:p w14:paraId="0C0E21F8" w14:textId="77777777" w:rsidR="0011734F" w:rsidRDefault="00000000">
      <w:pPr>
        <w:pStyle w:val="ListParagraph"/>
        <w:numPr>
          <w:ilvl w:val="0"/>
          <w:numId w:val="3"/>
        </w:numPr>
        <w:spacing w:after="80"/>
      </w:pPr>
      <w:r>
        <w:rPr>
          <w:color w:val="0D0D1A"/>
        </w:rPr>
        <w:t>Implement the four-tier scoring classifier. Unit-test with 10 fabricated SKG/DKG pairs covering all four tiers.</w:t>
      </w:r>
    </w:p>
    <w:p w14:paraId="1539E224" w14:textId="77777777" w:rsidR="0011734F" w:rsidRDefault="00000000">
      <w:pPr>
        <w:pStyle w:val="ListParagraph"/>
        <w:numPr>
          <w:ilvl w:val="0"/>
          <w:numId w:val="3"/>
        </w:numPr>
        <w:spacing w:after="80"/>
      </w:pPr>
      <w:r>
        <w:rPr>
          <w:color w:val="0D0D1A"/>
        </w:rPr>
        <w:lastRenderedPageBreak/>
        <w:t>Integrate sentence-transformers for semantic edge drift detection on the comparison step</w:t>
      </w:r>
    </w:p>
    <w:p w14:paraId="68A537A6" w14:textId="77777777" w:rsidR="0011734F" w:rsidRDefault="0011734F">
      <w:pPr>
        <w:spacing w:after="80"/>
      </w:pPr>
    </w:p>
    <w:p w14:paraId="2554BA77" w14:textId="77777777" w:rsidR="0011734F" w:rsidRDefault="00000000">
      <w:pPr>
        <w:spacing w:before="200" w:after="40"/>
      </w:pPr>
      <w:r>
        <w:rPr>
          <w:b/>
          <w:bCs/>
          <w:color w:val="BB2040"/>
        </w:rPr>
        <w:t>Phase 1 Exit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34F" w14:paraId="17C8A458" w14:textId="77777777">
        <w:tblPrEx>
          <w:tblCellMar>
            <w:top w:w="0" w:type="dxa"/>
            <w:bottom w:w="0" w:type="dxa"/>
          </w:tblCellMar>
        </w:tblPrEx>
        <w:tc>
          <w:tcPr>
            <w:tcW w:w="9360" w:type="dxa"/>
            <w:tcBorders>
              <w:top w:val="single" w:sz="18" w:space="0" w:color="BB2040"/>
              <w:left w:val="single" w:sz="4" w:space="0" w:color="DDDDEE"/>
              <w:bottom w:val="single" w:sz="4" w:space="0" w:color="DDDDEE"/>
              <w:right w:val="single" w:sz="4" w:space="0" w:color="DDDDEE"/>
            </w:tcBorders>
            <w:shd w:val="clear" w:color="auto" w:fill="F6F7FC"/>
            <w:tcMar>
              <w:top w:w="160" w:type="dxa"/>
              <w:left w:w="220" w:type="dxa"/>
              <w:bottom w:w="160" w:type="dxa"/>
              <w:right w:w="220" w:type="dxa"/>
            </w:tcMar>
          </w:tcPr>
          <w:p w14:paraId="3E8234EE" w14:textId="77777777" w:rsidR="0011734F" w:rsidRDefault="00000000">
            <w:pPr>
              <w:spacing w:after="80"/>
            </w:pPr>
            <w:r>
              <w:rPr>
                <w:b/>
                <w:bCs/>
                <w:color w:val="BB2040"/>
                <w:sz w:val="19"/>
                <w:szCs w:val="19"/>
              </w:rPr>
              <w:t>YOU CANNOT LEAVE PHASE 1 UNTIL ALL SIX ARE TRUE SIMULTANEOUSLY</w:t>
            </w:r>
          </w:p>
          <w:p w14:paraId="2435762A" w14:textId="77777777" w:rsidR="0011734F" w:rsidRDefault="00000000">
            <w:pPr>
              <w:spacing w:after="60"/>
            </w:pPr>
            <w:r>
              <w:rPr>
                <w:color w:val="0D0D1A"/>
                <w:sz w:val="20"/>
                <w:szCs w:val="20"/>
              </w:rPr>
              <w:t>1.  Student types: "What is the relationship between eigenvalues and the determinant?"</w:t>
            </w:r>
          </w:p>
          <w:p w14:paraId="3202EBB8" w14:textId="77777777" w:rsidR="0011734F" w:rsidRDefault="00000000">
            <w:pPr>
              <w:spacing w:after="60"/>
            </w:pPr>
            <w:r>
              <w:rPr>
                <w:color w:val="0D0D1A"/>
                <w:sz w:val="20"/>
                <w:szCs w:val="20"/>
              </w:rPr>
              <w:t>2.  VI extracts knowledge triples from the query using the LLM.</w:t>
            </w:r>
          </w:p>
          <w:p w14:paraId="3519D01B" w14:textId="77777777" w:rsidR="0011734F" w:rsidRDefault="00000000">
            <w:pPr>
              <w:spacing w:after="60"/>
            </w:pPr>
            <w:r>
              <w:rPr>
                <w:color w:val="0D0D1A"/>
                <w:sz w:val="20"/>
                <w:szCs w:val="20"/>
              </w:rPr>
              <w:t>3.  Backend builds the SKG, compares it to the Linear Algebra DKG, returns a tier score.</w:t>
            </w:r>
          </w:p>
          <w:p w14:paraId="3A51629E" w14:textId="77777777" w:rsidR="0011734F" w:rsidRDefault="00000000">
            <w:pPr>
              <w:spacing w:after="60"/>
            </w:pPr>
            <w:r>
              <w:rPr>
                <w:color w:val="0D0D1A"/>
                <w:sz w:val="20"/>
                <w:szCs w:val="20"/>
              </w:rPr>
              <w:t xml:space="preserve">4.  </w:t>
            </w:r>
            <w:proofErr w:type="spellStart"/>
            <w:r>
              <w:rPr>
                <w:color w:val="0D0D1A"/>
                <w:sz w:val="20"/>
                <w:szCs w:val="20"/>
              </w:rPr>
              <w:t>GraphNetwork</w:t>
            </w:r>
            <w:proofErr w:type="spellEnd"/>
            <w:r>
              <w:rPr>
                <w:color w:val="0D0D1A"/>
                <w:sz w:val="20"/>
                <w:szCs w:val="20"/>
              </w:rPr>
              <w:t xml:space="preserve"> renders the SKG and DKG side by side with correct node and edge states.</w:t>
            </w:r>
          </w:p>
          <w:p w14:paraId="5F4113D3" w14:textId="77777777" w:rsidR="0011734F" w:rsidRDefault="00000000">
            <w:pPr>
              <w:spacing w:after="60"/>
            </w:pPr>
            <w:r>
              <w:rPr>
                <w:color w:val="0D0D1A"/>
                <w:sz w:val="20"/>
                <w:szCs w:val="20"/>
              </w:rPr>
              <w:t xml:space="preserve">5.  </w:t>
            </w:r>
            <w:proofErr w:type="spellStart"/>
            <w:r>
              <w:rPr>
                <w:color w:val="0D0D1A"/>
                <w:sz w:val="20"/>
                <w:szCs w:val="20"/>
              </w:rPr>
              <w:t>StageShader</w:t>
            </w:r>
            <w:proofErr w:type="spellEnd"/>
            <w:r>
              <w:rPr>
                <w:color w:val="0D0D1A"/>
                <w:sz w:val="20"/>
                <w:szCs w:val="20"/>
              </w:rPr>
              <w:t xml:space="preserve"> background reflects the tier score correctly.</w:t>
            </w:r>
          </w:p>
          <w:p w14:paraId="5EA269FB" w14:textId="77777777" w:rsidR="0011734F" w:rsidRDefault="00000000">
            <w:pPr>
              <w:spacing w:after="60"/>
            </w:pPr>
            <w:r>
              <w:rPr>
                <w:color w:val="0D0D1A"/>
                <w:sz w:val="20"/>
                <w:szCs w:val="20"/>
              </w:rPr>
              <w:t>6.  Full round trip — from query submission to rendered WebGL — completes in under 5 seconds.</w:t>
            </w:r>
          </w:p>
        </w:tc>
      </w:tr>
    </w:tbl>
    <w:p w14:paraId="07557580" w14:textId="77777777" w:rsidR="0011734F" w:rsidRDefault="0011734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320"/>
      </w:tblGrid>
      <w:tr w:rsidR="0011734F" w14:paraId="2B16B10C" w14:textId="77777777">
        <w:tblPrEx>
          <w:tblCellMar>
            <w:top w:w="0" w:type="dxa"/>
            <w:bottom w:w="0" w:type="dxa"/>
          </w:tblCellMar>
        </w:tblPrEx>
        <w:tc>
          <w:tcPr>
            <w:tcW w:w="1040" w:type="dxa"/>
            <w:tcBorders>
              <w:top w:val="nil"/>
              <w:left w:val="nil"/>
              <w:bottom w:val="nil"/>
              <w:right w:val="nil"/>
            </w:tcBorders>
            <w:shd w:val="clear" w:color="auto" w:fill="5B3FCC"/>
            <w:tcMar>
              <w:top w:w="160" w:type="dxa"/>
              <w:left w:w="120" w:type="dxa"/>
              <w:bottom w:w="160" w:type="dxa"/>
              <w:right w:w="120" w:type="dxa"/>
            </w:tcMar>
            <w:vAlign w:val="center"/>
          </w:tcPr>
          <w:p w14:paraId="74896572" w14:textId="77777777" w:rsidR="0011734F" w:rsidRDefault="00000000">
            <w:pPr>
              <w:jc w:val="center"/>
            </w:pPr>
            <w:r>
              <w:rPr>
                <w:b/>
                <w:bCs/>
                <w:color w:val="FFFFFF"/>
                <w:sz w:val="36"/>
                <w:szCs w:val="36"/>
              </w:rPr>
              <w:t>02</w:t>
            </w:r>
          </w:p>
        </w:tc>
        <w:tc>
          <w:tcPr>
            <w:tcW w:w="8320" w:type="dxa"/>
            <w:tcBorders>
              <w:top w:val="single" w:sz="6" w:space="0" w:color="5B3FCC"/>
              <w:left w:val="single" w:sz="6" w:space="0" w:color="5B3FCC"/>
              <w:bottom w:val="single" w:sz="6" w:space="0" w:color="5B3FCC"/>
              <w:right w:val="single" w:sz="6" w:space="0" w:color="5B3FCC"/>
            </w:tcBorders>
            <w:shd w:val="clear" w:color="auto" w:fill="EDE0F8"/>
            <w:tcMar>
              <w:top w:w="120" w:type="dxa"/>
              <w:left w:w="200" w:type="dxa"/>
              <w:bottom w:w="120" w:type="dxa"/>
              <w:right w:w="160" w:type="dxa"/>
            </w:tcMar>
          </w:tcPr>
          <w:p w14:paraId="5605BE39" w14:textId="77777777" w:rsidR="0011734F" w:rsidRDefault="00000000">
            <w:pPr>
              <w:spacing w:after="30"/>
            </w:pPr>
            <w:r>
              <w:rPr>
                <w:b/>
                <w:bCs/>
                <w:color w:val="2A2A3A"/>
                <w:sz w:val="26"/>
                <w:szCs w:val="26"/>
              </w:rPr>
              <w:t>Substance — All Subjects, All Users</w:t>
            </w:r>
          </w:p>
          <w:p w14:paraId="355F7BA1" w14:textId="77777777" w:rsidR="0011734F" w:rsidRDefault="00000000">
            <w:r>
              <w:rPr>
                <w:i/>
                <w:iCs/>
                <w:color w:val="5C5C78"/>
                <w:sz w:val="19"/>
                <w:szCs w:val="19"/>
              </w:rPr>
              <w:t xml:space="preserve">Target: 10 weeks after Phase </w:t>
            </w:r>
            <w:proofErr w:type="gramStart"/>
            <w:r>
              <w:rPr>
                <w:i/>
                <w:iCs/>
                <w:color w:val="5C5C78"/>
                <w:sz w:val="19"/>
                <w:szCs w:val="19"/>
              </w:rPr>
              <w:t>1  ·</w:t>
            </w:r>
            <w:proofErr w:type="gramEnd"/>
            <w:r>
              <w:rPr>
                <w:i/>
                <w:iCs/>
                <w:color w:val="5C5C78"/>
                <w:sz w:val="19"/>
                <w:szCs w:val="19"/>
              </w:rPr>
              <w:t xml:space="preserve">  Goal: All 5 STEM subjects, teacher dashboard, session history</w:t>
            </w:r>
          </w:p>
        </w:tc>
      </w:tr>
    </w:tbl>
    <w:p w14:paraId="2092DFDF" w14:textId="77777777" w:rsidR="0011734F" w:rsidRDefault="0011734F">
      <w:pPr>
        <w:spacing w:after="80"/>
      </w:pPr>
    </w:p>
    <w:p w14:paraId="3DA31E91" w14:textId="77777777" w:rsidR="0011734F" w:rsidRDefault="00000000">
      <w:pPr>
        <w:spacing w:after="120"/>
      </w:pPr>
      <w:r>
        <w:rPr>
          <w:color w:val="0D0D1A"/>
        </w:rPr>
        <w:t>Phase 2 expands the proven loop to all five STEM subjects and builds the features that serve teachers and researchers. Nothing in Phase 2 changes the core engine — it extends coverage and adds user-facing layers on top of it.</w:t>
      </w:r>
    </w:p>
    <w:p w14:paraId="35D86F20" w14:textId="77777777" w:rsidR="0011734F" w:rsidRDefault="0011734F">
      <w:pPr>
        <w:spacing w:after="80"/>
      </w:pPr>
    </w:p>
    <w:p w14:paraId="4B2BFF48" w14:textId="77777777" w:rsidR="0011734F" w:rsidRDefault="00000000">
      <w:pPr>
        <w:spacing w:before="200" w:after="40"/>
      </w:pPr>
      <w:r>
        <w:rPr>
          <w:b/>
          <w:bCs/>
          <w:color w:val="5B3FCC"/>
        </w:rPr>
        <w:t>Subject Expansion</w:t>
      </w:r>
    </w:p>
    <w:p w14:paraId="71ED5322" w14:textId="77777777" w:rsidR="0011734F" w:rsidRDefault="00000000">
      <w:pPr>
        <w:pStyle w:val="ListParagraph"/>
        <w:numPr>
          <w:ilvl w:val="0"/>
          <w:numId w:val="3"/>
        </w:numPr>
        <w:spacing w:after="80"/>
      </w:pPr>
      <w:r>
        <w:rPr>
          <w:b/>
          <w:bCs/>
          <w:color w:val="0D0D1A"/>
        </w:rPr>
        <w:t>Build and validate DKGs for Physics: Mechanics, Electromagnetism, Thermodynamics, Optics, Modern Physics</w:t>
      </w:r>
    </w:p>
    <w:p w14:paraId="389B215C" w14:textId="77777777" w:rsidR="0011734F" w:rsidRDefault="00000000">
      <w:pPr>
        <w:pStyle w:val="ListParagraph"/>
        <w:numPr>
          <w:ilvl w:val="0"/>
          <w:numId w:val="3"/>
        </w:numPr>
        <w:spacing w:after="80"/>
      </w:pPr>
      <w:r>
        <w:rPr>
          <w:color w:val="0D0D1A"/>
        </w:rPr>
        <w:t>Build and validate DKGs for Chemistry: Organic, Inorganic, Physical Chemistry, Electrochemistry, Bonding</w:t>
      </w:r>
    </w:p>
    <w:p w14:paraId="325B9061" w14:textId="77777777" w:rsidR="0011734F" w:rsidRDefault="00000000">
      <w:pPr>
        <w:pStyle w:val="ListParagraph"/>
        <w:numPr>
          <w:ilvl w:val="0"/>
          <w:numId w:val="3"/>
        </w:numPr>
        <w:spacing w:after="80"/>
      </w:pPr>
      <w:r>
        <w:rPr>
          <w:color w:val="0D0D1A"/>
        </w:rPr>
        <w:t>Build and validate DKGs for Biology: Cell Biology, Genetics, Evolution, Physiology, Ecology</w:t>
      </w:r>
    </w:p>
    <w:p w14:paraId="7DBE976D" w14:textId="77777777" w:rsidR="0011734F" w:rsidRDefault="00000000">
      <w:pPr>
        <w:pStyle w:val="ListParagraph"/>
        <w:numPr>
          <w:ilvl w:val="0"/>
          <w:numId w:val="3"/>
        </w:numPr>
        <w:spacing w:after="80"/>
      </w:pPr>
      <w:r>
        <w:rPr>
          <w:color w:val="0D0D1A"/>
        </w:rPr>
        <w:t>Build and validate DKGs for Computer Science: Algorithms, Data Structures, Theory, Systems, AI/ML Foundations</w:t>
      </w:r>
    </w:p>
    <w:p w14:paraId="13C427A9" w14:textId="77777777" w:rsidR="0011734F" w:rsidRDefault="00000000">
      <w:pPr>
        <w:pStyle w:val="ListParagraph"/>
        <w:numPr>
          <w:ilvl w:val="0"/>
          <w:numId w:val="3"/>
        </w:numPr>
        <w:spacing w:after="80"/>
      </w:pPr>
      <w:r>
        <w:rPr>
          <w:color w:val="0D0D1A"/>
        </w:rPr>
        <w:t>Update LLM prompt to reliably identify and route queries to the correct subject DKG across all five subjects</w:t>
      </w:r>
    </w:p>
    <w:p w14:paraId="673249FF" w14:textId="77777777" w:rsidR="0011734F" w:rsidRDefault="0011734F">
      <w:pPr>
        <w:spacing w:after="80"/>
      </w:pPr>
    </w:p>
    <w:p w14:paraId="0F4DA00B" w14:textId="77777777" w:rsidR="0011734F" w:rsidRDefault="00000000">
      <w:pPr>
        <w:spacing w:before="200" w:after="40"/>
      </w:pPr>
      <w:r>
        <w:rPr>
          <w:b/>
          <w:bCs/>
          <w:color w:val="5B3FCC"/>
        </w:rPr>
        <w:t>Teacher Dashboard</w:t>
      </w:r>
    </w:p>
    <w:p w14:paraId="300188C2" w14:textId="77777777" w:rsidR="0011734F" w:rsidRDefault="00000000">
      <w:pPr>
        <w:pStyle w:val="ListParagraph"/>
        <w:numPr>
          <w:ilvl w:val="0"/>
          <w:numId w:val="3"/>
        </w:numPr>
        <w:spacing w:after="80"/>
      </w:pPr>
      <w:r>
        <w:rPr>
          <w:b/>
          <w:bCs/>
          <w:color w:val="0D0D1A"/>
        </w:rPr>
        <w:t>Build /dashboard/teacher page with class roster and aggregate session summary</w:t>
      </w:r>
    </w:p>
    <w:p w14:paraId="45E84E3F" w14:textId="77777777" w:rsidR="0011734F" w:rsidRDefault="00000000">
      <w:pPr>
        <w:pStyle w:val="ListParagraph"/>
        <w:numPr>
          <w:ilvl w:val="0"/>
          <w:numId w:val="3"/>
        </w:numPr>
        <w:spacing w:after="80"/>
      </w:pPr>
      <w:r>
        <w:rPr>
          <w:color w:val="0D0D1A"/>
        </w:rPr>
        <w:t xml:space="preserve">Implement </w:t>
      </w:r>
      <w:proofErr w:type="spellStart"/>
      <w:r>
        <w:rPr>
          <w:color w:val="0D0D1A"/>
        </w:rPr>
        <w:t>HeatMap</w:t>
      </w:r>
      <w:proofErr w:type="spellEnd"/>
      <w:r>
        <w:rPr>
          <w:color w:val="0D0D1A"/>
        </w:rPr>
        <w:t xml:space="preserve"> component fed by real-time aggregate </w:t>
      </w:r>
      <w:proofErr w:type="spellStart"/>
      <w:r>
        <w:rPr>
          <w:color w:val="0D0D1A"/>
        </w:rPr>
        <w:t>Firestore</w:t>
      </w:r>
      <w:proofErr w:type="spellEnd"/>
      <w:r>
        <w:rPr>
          <w:color w:val="0D0D1A"/>
        </w:rPr>
        <w:t xml:space="preserve"> session data</w:t>
      </w:r>
    </w:p>
    <w:p w14:paraId="7C0EA392" w14:textId="77777777" w:rsidR="0011734F" w:rsidRDefault="00000000">
      <w:pPr>
        <w:pStyle w:val="ListParagraph"/>
        <w:numPr>
          <w:ilvl w:val="0"/>
          <w:numId w:val="3"/>
        </w:numPr>
        <w:spacing w:after="80"/>
      </w:pPr>
      <w:r>
        <w:rPr>
          <w:color w:val="0D0D1A"/>
        </w:rPr>
        <w:t>Wire /</w:t>
      </w:r>
      <w:proofErr w:type="spellStart"/>
      <w:r>
        <w:rPr>
          <w:color w:val="0D0D1A"/>
        </w:rPr>
        <w:t>api</w:t>
      </w:r>
      <w:proofErr w:type="spellEnd"/>
      <w:r>
        <w:rPr>
          <w:color w:val="0D0D1A"/>
        </w:rPr>
        <w:t>/broadcast: backend pushes live heatmap updates as students submit queries</w:t>
      </w:r>
    </w:p>
    <w:p w14:paraId="58A60C54" w14:textId="77777777" w:rsidR="0011734F" w:rsidRDefault="00000000">
      <w:pPr>
        <w:pStyle w:val="ListParagraph"/>
        <w:numPr>
          <w:ilvl w:val="0"/>
          <w:numId w:val="3"/>
        </w:numPr>
        <w:spacing w:after="80"/>
      </w:pPr>
      <w:r>
        <w:rPr>
          <w:color w:val="0D0D1A"/>
        </w:rPr>
        <w:t>Build concept drilldown: click a heatmap hot zone to see individual student SKGs for that concept node</w:t>
      </w:r>
    </w:p>
    <w:p w14:paraId="7533C8C1" w14:textId="77777777" w:rsidR="0011734F" w:rsidRDefault="00000000">
      <w:pPr>
        <w:pStyle w:val="ListParagraph"/>
        <w:numPr>
          <w:ilvl w:val="0"/>
          <w:numId w:val="3"/>
        </w:numPr>
        <w:spacing w:after="80"/>
      </w:pPr>
      <w:r>
        <w:rPr>
          <w:color w:val="0D0D1A"/>
        </w:rPr>
        <w:t>Implement class-wide feedback tier distribution display (Tier 1–4 breakdown per topic)</w:t>
      </w:r>
    </w:p>
    <w:p w14:paraId="5EA996F0" w14:textId="77777777" w:rsidR="0011734F" w:rsidRDefault="0011734F">
      <w:pPr>
        <w:spacing w:after="80"/>
      </w:pPr>
    </w:p>
    <w:p w14:paraId="2B1054B9" w14:textId="77777777" w:rsidR="0011734F" w:rsidRDefault="00000000">
      <w:pPr>
        <w:spacing w:before="200" w:after="40"/>
      </w:pPr>
      <w:r>
        <w:rPr>
          <w:b/>
          <w:bCs/>
          <w:color w:val="5B3FCC"/>
        </w:rPr>
        <w:lastRenderedPageBreak/>
        <w:t>Student Session History</w:t>
      </w:r>
    </w:p>
    <w:p w14:paraId="2C8F0763" w14:textId="77777777" w:rsidR="0011734F" w:rsidRDefault="00000000">
      <w:pPr>
        <w:pStyle w:val="ListParagraph"/>
        <w:numPr>
          <w:ilvl w:val="0"/>
          <w:numId w:val="3"/>
        </w:numPr>
        <w:spacing w:after="80"/>
      </w:pPr>
      <w:r>
        <w:rPr>
          <w:b/>
          <w:bCs/>
          <w:color w:val="0D0D1A"/>
        </w:rPr>
        <w:t>Build /portfolio page: all past sessions with SKG snapshots and tier score history per session</w:t>
      </w:r>
    </w:p>
    <w:p w14:paraId="061B3410" w14:textId="77777777" w:rsidR="0011734F" w:rsidRDefault="00000000">
      <w:pPr>
        <w:pStyle w:val="ListParagraph"/>
        <w:numPr>
          <w:ilvl w:val="0"/>
          <w:numId w:val="3"/>
        </w:numPr>
        <w:spacing w:after="80"/>
      </w:pPr>
      <w:r>
        <w:rPr>
          <w:color w:val="0D0D1A"/>
        </w:rPr>
        <w:t>Render session-over-session graph evolution showing how the student's SKG grows toward the DKG</w:t>
      </w:r>
    </w:p>
    <w:p w14:paraId="5CA90E25" w14:textId="77777777" w:rsidR="0011734F" w:rsidRDefault="00000000">
      <w:pPr>
        <w:pStyle w:val="ListParagraph"/>
        <w:numPr>
          <w:ilvl w:val="0"/>
          <w:numId w:val="3"/>
        </w:numPr>
        <w:spacing w:after="80"/>
      </w:pPr>
      <w:r>
        <w:rPr>
          <w:color w:val="0D0D1A"/>
        </w:rPr>
        <w:t>Add session tagging so students can label sessions by topic for their own reference</w:t>
      </w:r>
    </w:p>
    <w:p w14:paraId="5C909474" w14:textId="77777777" w:rsidR="0011734F" w:rsidRDefault="0011734F">
      <w:pPr>
        <w:spacing w:after="80"/>
      </w:pPr>
    </w:p>
    <w:p w14:paraId="319C1F60" w14:textId="77777777" w:rsidR="0011734F" w:rsidRDefault="00000000">
      <w:pPr>
        <w:spacing w:before="200" w:after="40"/>
      </w:pPr>
      <w:r>
        <w:rPr>
          <w:b/>
          <w:bCs/>
          <w:color w:val="5B3FCC"/>
        </w:rPr>
        <w:t>Concept Explorer</w:t>
      </w:r>
    </w:p>
    <w:p w14:paraId="4D6C7BAB" w14:textId="77777777" w:rsidR="0011734F" w:rsidRDefault="00000000">
      <w:pPr>
        <w:pStyle w:val="ListParagraph"/>
        <w:numPr>
          <w:ilvl w:val="0"/>
          <w:numId w:val="3"/>
        </w:numPr>
        <w:spacing w:after="80"/>
      </w:pPr>
      <w:r>
        <w:rPr>
          <w:b/>
          <w:bCs/>
          <w:color w:val="0D0D1A"/>
        </w:rPr>
        <w:t xml:space="preserve">Build /explore page powered by </w:t>
      </w:r>
      <w:proofErr w:type="spellStart"/>
      <w:r>
        <w:rPr>
          <w:b/>
          <w:bCs/>
          <w:color w:val="0D0D1A"/>
        </w:rPr>
        <w:t>FlowField</w:t>
      </w:r>
      <w:proofErr w:type="spellEnd"/>
      <w:r>
        <w:rPr>
          <w:b/>
          <w:bCs/>
          <w:color w:val="0D0D1A"/>
        </w:rPr>
        <w:t xml:space="preserve"> component</w:t>
      </w:r>
    </w:p>
    <w:p w14:paraId="55D12823" w14:textId="77777777" w:rsidR="0011734F" w:rsidRDefault="00000000">
      <w:pPr>
        <w:pStyle w:val="ListParagraph"/>
        <w:numPr>
          <w:ilvl w:val="0"/>
          <w:numId w:val="3"/>
        </w:numPr>
        <w:spacing w:after="80"/>
      </w:pPr>
      <w:r>
        <w:rPr>
          <w:color w:val="0D0D1A"/>
        </w:rPr>
        <w:t xml:space="preserve">Load full subject DKG as the vector field data for </w:t>
      </w:r>
      <w:proofErr w:type="spellStart"/>
      <w:r>
        <w:rPr>
          <w:color w:val="0D0D1A"/>
        </w:rPr>
        <w:t>FlowField</w:t>
      </w:r>
      <w:proofErr w:type="spellEnd"/>
      <w:r>
        <w:rPr>
          <w:color w:val="0D0D1A"/>
        </w:rPr>
        <w:t xml:space="preserve"> — particle streams along DKG edges</w:t>
      </w:r>
    </w:p>
    <w:p w14:paraId="53FD9876" w14:textId="77777777" w:rsidR="0011734F" w:rsidRDefault="00000000">
      <w:pPr>
        <w:pStyle w:val="ListParagraph"/>
        <w:numPr>
          <w:ilvl w:val="0"/>
          <w:numId w:val="3"/>
        </w:numPr>
        <w:spacing w:after="80"/>
      </w:pPr>
      <w:r>
        <w:rPr>
          <w:color w:val="0D0D1A"/>
        </w:rPr>
        <w:t>Implement node hover: hovering a concept highlights all connected DKG nodes with directional flow</w:t>
      </w:r>
    </w:p>
    <w:p w14:paraId="42CEC73A" w14:textId="77777777" w:rsidR="0011734F" w:rsidRDefault="00000000">
      <w:pPr>
        <w:pStyle w:val="ListParagraph"/>
        <w:numPr>
          <w:ilvl w:val="0"/>
          <w:numId w:val="3"/>
        </w:numPr>
        <w:spacing w:after="80"/>
      </w:pPr>
      <w:r>
        <w:rPr>
          <w:color w:val="0D0D1A"/>
        </w:rPr>
        <w:t>Add subject selector: switch between all five STEM subjects</w:t>
      </w:r>
    </w:p>
    <w:p w14:paraId="11BDC62D" w14:textId="77777777" w:rsidR="0011734F" w:rsidRDefault="0011734F">
      <w:pPr>
        <w:spacing w:after="80"/>
      </w:pPr>
    </w:p>
    <w:p w14:paraId="3868787A" w14:textId="77777777" w:rsidR="0011734F" w:rsidRDefault="00000000">
      <w:pPr>
        <w:spacing w:before="200" w:after="40"/>
      </w:pPr>
      <w:r>
        <w:rPr>
          <w:b/>
          <w:bCs/>
          <w:color w:val="5B3FCC"/>
        </w:rPr>
        <w:t>Phase 2 Exit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34F" w14:paraId="5BB76290" w14:textId="77777777">
        <w:tblPrEx>
          <w:tblCellMar>
            <w:top w:w="0" w:type="dxa"/>
            <w:bottom w:w="0" w:type="dxa"/>
          </w:tblCellMar>
        </w:tblPrEx>
        <w:tc>
          <w:tcPr>
            <w:tcW w:w="9360" w:type="dxa"/>
            <w:tcBorders>
              <w:top w:val="single" w:sz="18" w:space="0" w:color="5B3FCC"/>
              <w:left w:val="single" w:sz="4" w:space="0" w:color="DDDDEE"/>
              <w:bottom w:val="single" w:sz="4" w:space="0" w:color="DDDDEE"/>
              <w:right w:val="single" w:sz="4" w:space="0" w:color="DDDDEE"/>
            </w:tcBorders>
            <w:shd w:val="clear" w:color="auto" w:fill="F6F7FC"/>
            <w:tcMar>
              <w:top w:w="160" w:type="dxa"/>
              <w:left w:w="220" w:type="dxa"/>
              <w:bottom w:w="160" w:type="dxa"/>
              <w:right w:w="220" w:type="dxa"/>
            </w:tcMar>
          </w:tcPr>
          <w:p w14:paraId="1AE2A8C7" w14:textId="77777777" w:rsidR="0011734F" w:rsidRDefault="00000000">
            <w:pPr>
              <w:spacing w:after="80"/>
            </w:pPr>
            <w:r>
              <w:rPr>
                <w:b/>
                <w:bCs/>
                <w:color w:val="5B3FCC"/>
                <w:sz w:val="19"/>
                <w:szCs w:val="19"/>
              </w:rPr>
              <w:t>YOU CANNOT LEAVE PHASE 2 UNTIL ALL FIVE ARE TRUE</w:t>
            </w:r>
          </w:p>
          <w:p w14:paraId="0471A693" w14:textId="77777777" w:rsidR="0011734F" w:rsidRDefault="00000000">
            <w:pPr>
              <w:spacing w:after="60"/>
            </w:pPr>
            <w:r>
              <w:rPr>
                <w:color w:val="0D0D1A"/>
                <w:sz w:val="20"/>
                <w:szCs w:val="20"/>
              </w:rPr>
              <w:t>1.  All five STEM subjects accept queries and return correct tier scores.</w:t>
            </w:r>
          </w:p>
          <w:p w14:paraId="1710056F" w14:textId="77777777" w:rsidR="0011734F" w:rsidRDefault="00000000">
            <w:pPr>
              <w:spacing w:after="60"/>
            </w:pPr>
            <w:r>
              <w:rPr>
                <w:color w:val="0D0D1A"/>
                <w:sz w:val="20"/>
                <w:szCs w:val="20"/>
              </w:rPr>
              <w:t>2.  A teacher can open the dashboard and see a live heatmap of their class misconceptions.</w:t>
            </w:r>
          </w:p>
          <w:p w14:paraId="5CAD375C" w14:textId="77777777" w:rsidR="0011734F" w:rsidRDefault="00000000">
            <w:pPr>
              <w:spacing w:after="60"/>
            </w:pPr>
            <w:r>
              <w:rPr>
                <w:color w:val="0D0D1A"/>
                <w:sz w:val="20"/>
                <w:szCs w:val="20"/>
              </w:rPr>
              <w:t>3.  A student can view session history and see their knowledge graph growing toward the DKG.</w:t>
            </w:r>
          </w:p>
          <w:p w14:paraId="7C319B8F" w14:textId="77777777" w:rsidR="0011734F" w:rsidRDefault="00000000">
            <w:pPr>
              <w:spacing w:after="60"/>
            </w:pPr>
            <w:r>
              <w:rPr>
                <w:color w:val="0D0D1A"/>
                <w:sz w:val="20"/>
                <w:szCs w:val="20"/>
              </w:rPr>
              <w:t xml:space="preserve">4.  The </w:t>
            </w:r>
            <w:proofErr w:type="spellStart"/>
            <w:r>
              <w:rPr>
                <w:color w:val="0D0D1A"/>
                <w:sz w:val="20"/>
                <w:szCs w:val="20"/>
              </w:rPr>
              <w:t>FlowField</w:t>
            </w:r>
            <w:proofErr w:type="spellEnd"/>
            <w:r>
              <w:rPr>
                <w:color w:val="0D0D1A"/>
                <w:sz w:val="20"/>
                <w:szCs w:val="20"/>
              </w:rPr>
              <w:t xml:space="preserve"> concept explorer renders the full DKG of any subject correctly.</w:t>
            </w:r>
          </w:p>
          <w:p w14:paraId="1629C6AC" w14:textId="77777777" w:rsidR="0011734F" w:rsidRDefault="00000000">
            <w:pPr>
              <w:spacing w:after="60"/>
            </w:pPr>
            <w:r>
              <w:rPr>
                <w:color w:val="0D0D1A"/>
                <w:sz w:val="20"/>
                <w:szCs w:val="20"/>
              </w:rPr>
              <w:t>5.  The platform handles 20 concurrent student sessions without performance degradation.</w:t>
            </w:r>
          </w:p>
        </w:tc>
      </w:tr>
    </w:tbl>
    <w:p w14:paraId="254D235A" w14:textId="77777777" w:rsidR="0011734F" w:rsidRDefault="0011734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320"/>
      </w:tblGrid>
      <w:tr w:rsidR="0011734F" w14:paraId="38F10A7C" w14:textId="77777777">
        <w:tblPrEx>
          <w:tblCellMar>
            <w:top w:w="0" w:type="dxa"/>
            <w:bottom w:w="0" w:type="dxa"/>
          </w:tblCellMar>
        </w:tblPrEx>
        <w:tc>
          <w:tcPr>
            <w:tcW w:w="1040" w:type="dxa"/>
            <w:tcBorders>
              <w:top w:val="nil"/>
              <w:left w:val="nil"/>
              <w:bottom w:val="nil"/>
              <w:right w:val="nil"/>
            </w:tcBorders>
            <w:shd w:val="clear" w:color="auto" w:fill="3A6B00"/>
            <w:tcMar>
              <w:top w:w="160" w:type="dxa"/>
              <w:left w:w="120" w:type="dxa"/>
              <w:bottom w:w="160" w:type="dxa"/>
              <w:right w:w="120" w:type="dxa"/>
            </w:tcMar>
            <w:vAlign w:val="center"/>
          </w:tcPr>
          <w:p w14:paraId="1B5202E6" w14:textId="77777777" w:rsidR="0011734F" w:rsidRDefault="00000000">
            <w:pPr>
              <w:jc w:val="center"/>
            </w:pPr>
            <w:r>
              <w:rPr>
                <w:b/>
                <w:bCs/>
                <w:color w:val="FFFFFF"/>
                <w:sz w:val="36"/>
                <w:szCs w:val="36"/>
              </w:rPr>
              <w:t>03</w:t>
            </w:r>
          </w:p>
        </w:tc>
        <w:tc>
          <w:tcPr>
            <w:tcW w:w="8320" w:type="dxa"/>
            <w:tcBorders>
              <w:top w:val="single" w:sz="6" w:space="0" w:color="3A6B00"/>
              <w:left w:val="single" w:sz="6" w:space="0" w:color="3A6B00"/>
              <w:bottom w:val="single" w:sz="6" w:space="0" w:color="3A6B00"/>
              <w:right w:val="single" w:sz="6" w:space="0" w:color="3A6B00"/>
            </w:tcBorders>
            <w:shd w:val="clear" w:color="auto" w:fill="E4F0DA"/>
            <w:tcMar>
              <w:top w:w="120" w:type="dxa"/>
              <w:left w:w="200" w:type="dxa"/>
              <w:bottom w:w="120" w:type="dxa"/>
              <w:right w:w="160" w:type="dxa"/>
            </w:tcMar>
          </w:tcPr>
          <w:p w14:paraId="3445E4CF" w14:textId="77777777" w:rsidR="0011734F" w:rsidRDefault="00000000">
            <w:pPr>
              <w:spacing w:after="30"/>
            </w:pPr>
            <w:r>
              <w:rPr>
                <w:b/>
                <w:bCs/>
                <w:color w:val="2A2A3A"/>
                <w:sz w:val="26"/>
                <w:szCs w:val="26"/>
              </w:rPr>
              <w:t>Intelligence — The System Learns</w:t>
            </w:r>
          </w:p>
          <w:p w14:paraId="786795F7" w14:textId="77777777" w:rsidR="0011734F" w:rsidRDefault="00000000">
            <w:r>
              <w:rPr>
                <w:i/>
                <w:iCs/>
                <w:color w:val="5C5C78"/>
                <w:sz w:val="19"/>
                <w:szCs w:val="19"/>
              </w:rPr>
              <w:t xml:space="preserve">Target: Ongoing after Phase </w:t>
            </w:r>
            <w:proofErr w:type="gramStart"/>
            <w:r>
              <w:rPr>
                <w:i/>
                <w:iCs/>
                <w:color w:val="5C5C78"/>
                <w:sz w:val="19"/>
                <w:szCs w:val="19"/>
              </w:rPr>
              <w:t>2  ·</w:t>
            </w:r>
            <w:proofErr w:type="gramEnd"/>
            <w:r>
              <w:rPr>
                <w:i/>
                <w:iCs/>
                <w:color w:val="5C5C78"/>
                <w:sz w:val="19"/>
                <w:szCs w:val="19"/>
              </w:rPr>
              <w:t xml:space="preserve">  Goal: Adaptive DKGs, researcher tools, platform maturity</w:t>
            </w:r>
          </w:p>
        </w:tc>
      </w:tr>
    </w:tbl>
    <w:p w14:paraId="122C044D" w14:textId="77777777" w:rsidR="0011734F" w:rsidRDefault="0011734F">
      <w:pPr>
        <w:spacing w:after="80"/>
      </w:pPr>
    </w:p>
    <w:p w14:paraId="3DADBBDD" w14:textId="77777777" w:rsidR="0011734F" w:rsidRDefault="00000000">
      <w:pPr>
        <w:spacing w:after="120"/>
      </w:pPr>
      <w:r>
        <w:rPr>
          <w:color w:val="0D0D1A"/>
        </w:rPr>
        <w:t>Phase 3 closes the final loop: VEKTOR Intelligence learns from its own users. DKGs are refined by expert-annotated sessions. Researchers study how knowledge graphs evolve. The platform becomes self-improving — each generation of students makes VI smarter for the next.</w:t>
      </w:r>
    </w:p>
    <w:p w14:paraId="4D0CE879" w14:textId="77777777" w:rsidR="0011734F" w:rsidRDefault="0011734F">
      <w:pPr>
        <w:spacing w:after="80"/>
      </w:pPr>
    </w:p>
    <w:p w14:paraId="033F45F9" w14:textId="77777777" w:rsidR="0011734F" w:rsidRDefault="00000000">
      <w:pPr>
        <w:spacing w:before="200" w:after="40"/>
      </w:pPr>
      <w:r>
        <w:rPr>
          <w:b/>
          <w:bCs/>
          <w:color w:val="3A6B00"/>
        </w:rPr>
        <w:t>Adaptive Domain Knowledge Graphs</w:t>
      </w:r>
    </w:p>
    <w:p w14:paraId="2D6C1708" w14:textId="77777777" w:rsidR="0011734F" w:rsidRDefault="00000000">
      <w:pPr>
        <w:pStyle w:val="ListParagraph"/>
        <w:numPr>
          <w:ilvl w:val="0"/>
          <w:numId w:val="3"/>
        </w:numPr>
        <w:spacing w:after="80"/>
      </w:pPr>
      <w:r>
        <w:rPr>
          <w:b/>
          <w:bCs/>
          <w:color w:val="0D0D1A"/>
        </w:rPr>
        <w:t>Build expert annotation interface: subject-matter experts flag incorrect DKG edges and add missing nodes</w:t>
      </w:r>
    </w:p>
    <w:p w14:paraId="26BC62E1" w14:textId="77777777" w:rsidR="0011734F" w:rsidRDefault="00000000">
      <w:pPr>
        <w:pStyle w:val="ListParagraph"/>
        <w:numPr>
          <w:ilvl w:val="0"/>
          <w:numId w:val="3"/>
        </w:numPr>
        <w:spacing w:after="80"/>
      </w:pPr>
      <w:r>
        <w:rPr>
          <w:color w:val="0D0D1A"/>
        </w:rPr>
        <w:t>Implement DKG versioning: every change tracked, old versions preserved for research comparison</w:t>
      </w:r>
    </w:p>
    <w:p w14:paraId="242A1B78" w14:textId="77777777" w:rsidR="0011734F" w:rsidRDefault="00000000">
      <w:pPr>
        <w:pStyle w:val="ListParagraph"/>
        <w:numPr>
          <w:ilvl w:val="0"/>
          <w:numId w:val="3"/>
        </w:numPr>
        <w:spacing w:after="80"/>
      </w:pPr>
      <w:r>
        <w:rPr>
          <w:color w:val="0D0D1A"/>
        </w:rPr>
        <w:t>Build aggregate SKG analysis: cluster student graphs by misconception pattern to identify systemic errors</w:t>
      </w:r>
    </w:p>
    <w:p w14:paraId="7E6C9A3D" w14:textId="77777777" w:rsidR="0011734F" w:rsidRDefault="00000000">
      <w:pPr>
        <w:pStyle w:val="ListParagraph"/>
        <w:numPr>
          <w:ilvl w:val="0"/>
          <w:numId w:val="3"/>
        </w:numPr>
        <w:spacing w:after="80"/>
      </w:pPr>
      <w:r>
        <w:rPr>
          <w:color w:val="0D0D1A"/>
        </w:rPr>
        <w:t>Auto-suggest DKG updates: when 70%+ of student SKGs share a wrong edge, flag it for expert review</w:t>
      </w:r>
    </w:p>
    <w:p w14:paraId="27661996" w14:textId="77777777" w:rsidR="0011734F" w:rsidRDefault="0011734F">
      <w:pPr>
        <w:spacing w:after="80"/>
      </w:pPr>
    </w:p>
    <w:p w14:paraId="12F05A0D" w14:textId="77777777" w:rsidR="0011734F" w:rsidRDefault="00000000">
      <w:pPr>
        <w:spacing w:before="200" w:after="40"/>
      </w:pPr>
      <w:r>
        <w:rPr>
          <w:b/>
          <w:bCs/>
          <w:color w:val="3A6B00"/>
        </w:rPr>
        <w:lastRenderedPageBreak/>
        <w:t>Researcher Tools</w:t>
      </w:r>
    </w:p>
    <w:p w14:paraId="29BB4DEF" w14:textId="77777777" w:rsidR="0011734F" w:rsidRDefault="00000000">
      <w:pPr>
        <w:pStyle w:val="ListParagraph"/>
        <w:numPr>
          <w:ilvl w:val="0"/>
          <w:numId w:val="3"/>
        </w:numPr>
        <w:spacing w:after="80"/>
      </w:pPr>
      <w:r>
        <w:rPr>
          <w:b/>
          <w:bCs/>
          <w:color w:val="0D0D1A"/>
        </w:rPr>
        <w:t>Build /research page: graph data export as JSON and CSV for academic use</w:t>
      </w:r>
    </w:p>
    <w:p w14:paraId="11A99FEC" w14:textId="77777777" w:rsidR="0011734F" w:rsidRDefault="00000000">
      <w:pPr>
        <w:pStyle w:val="ListParagraph"/>
        <w:numPr>
          <w:ilvl w:val="0"/>
          <w:numId w:val="3"/>
        </w:numPr>
        <w:spacing w:after="80"/>
      </w:pPr>
      <w:r>
        <w:rPr>
          <w:color w:val="0D0D1A"/>
        </w:rPr>
        <w:t>Implement cohort comparison: compare how different student groups traverse the same DKG</w:t>
      </w:r>
    </w:p>
    <w:p w14:paraId="3368C8E6" w14:textId="77777777" w:rsidR="0011734F" w:rsidRDefault="00000000">
      <w:pPr>
        <w:pStyle w:val="ListParagraph"/>
        <w:numPr>
          <w:ilvl w:val="0"/>
          <w:numId w:val="3"/>
        </w:numPr>
        <w:spacing w:after="80"/>
      </w:pPr>
      <w:r>
        <w:rPr>
          <w:color w:val="0D0D1A"/>
        </w:rPr>
        <w:t>Add curriculum mapping: teacher aligns DKG nodes to syllabus topics for a specific board or university</w:t>
      </w:r>
    </w:p>
    <w:p w14:paraId="55EFE0D1" w14:textId="77777777" w:rsidR="0011734F" w:rsidRDefault="00000000">
      <w:pPr>
        <w:pStyle w:val="ListParagraph"/>
        <w:numPr>
          <w:ilvl w:val="0"/>
          <w:numId w:val="3"/>
        </w:numPr>
        <w:spacing w:after="80"/>
      </w:pPr>
      <w:r>
        <w:rPr>
          <w:color w:val="0D0D1A"/>
        </w:rPr>
        <w:t xml:space="preserve">Build public DKG viewer: read-only </w:t>
      </w:r>
      <w:proofErr w:type="spellStart"/>
      <w:r>
        <w:rPr>
          <w:color w:val="0D0D1A"/>
        </w:rPr>
        <w:t>FlowField</w:t>
      </w:r>
      <w:proofErr w:type="spellEnd"/>
      <w:r>
        <w:rPr>
          <w:color w:val="0D0D1A"/>
        </w:rPr>
        <w:t xml:space="preserve"> graph explorer for academic use without an account</w:t>
      </w:r>
    </w:p>
    <w:p w14:paraId="6E9093C8" w14:textId="77777777" w:rsidR="0011734F" w:rsidRDefault="0011734F">
      <w:pPr>
        <w:spacing w:after="80"/>
      </w:pPr>
    </w:p>
    <w:p w14:paraId="3B82420A" w14:textId="77777777" w:rsidR="0011734F" w:rsidRDefault="00000000">
      <w:pPr>
        <w:spacing w:before="200" w:after="40"/>
      </w:pPr>
      <w:r>
        <w:rPr>
          <w:b/>
          <w:bCs/>
          <w:color w:val="3A6B00"/>
        </w:rPr>
        <w:t>Platform Maturity</w:t>
      </w:r>
    </w:p>
    <w:p w14:paraId="0F2C4025" w14:textId="77777777" w:rsidR="0011734F" w:rsidRDefault="00000000">
      <w:pPr>
        <w:pStyle w:val="ListParagraph"/>
        <w:numPr>
          <w:ilvl w:val="0"/>
          <w:numId w:val="3"/>
        </w:numPr>
        <w:spacing w:after="80"/>
      </w:pPr>
      <w:r>
        <w:rPr>
          <w:b/>
          <w:bCs/>
          <w:color w:val="0D0D1A"/>
        </w:rPr>
        <w:t>Collaborative mode: two students submit queries simultaneously and compare their SKGs in real time</w:t>
      </w:r>
    </w:p>
    <w:p w14:paraId="2FA57BFF" w14:textId="77777777" w:rsidR="0011734F" w:rsidRDefault="00000000">
      <w:pPr>
        <w:pStyle w:val="ListParagraph"/>
        <w:numPr>
          <w:ilvl w:val="0"/>
          <w:numId w:val="3"/>
        </w:numPr>
        <w:spacing w:after="80"/>
      </w:pPr>
      <w:r>
        <w:rPr>
          <w:color w:val="0D0D1A"/>
        </w:rPr>
        <w:t xml:space="preserve">Mobile-optimized views for </w:t>
      </w:r>
      <w:proofErr w:type="spellStart"/>
      <w:r>
        <w:rPr>
          <w:color w:val="0D0D1A"/>
        </w:rPr>
        <w:t>GraphNetwork</w:t>
      </w:r>
      <w:proofErr w:type="spellEnd"/>
      <w:r>
        <w:rPr>
          <w:color w:val="0D0D1A"/>
        </w:rPr>
        <w:t xml:space="preserve"> and </w:t>
      </w:r>
      <w:proofErr w:type="spellStart"/>
      <w:r>
        <w:rPr>
          <w:color w:val="0D0D1A"/>
        </w:rPr>
        <w:t>HeatMap</w:t>
      </w:r>
      <w:proofErr w:type="spellEnd"/>
      <w:r>
        <w:rPr>
          <w:color w:val="0D0D1A"/>
        </w:rPr>
        <w:t xml:space="preserve"> components</w:t>
      </w:r>
    </w:p>
    <w:p w14:paraId="7A92B415" w14:textId="77777777" w:rsidR="0011734F" w:rsidRDefault="00000000">
      <w:pPr>
        <w:pStyle w:val="ListParagraph"/>
        <w:numPr>
          <w:ilvl w:val="0"/>
          <w:numId w:val="3"/>
        </w:numPr>
        <w:spacing w:after="80"/>
      </w:pPr>
      <w:r>
        <w:rPr>
          <w:color w:val="0D0D1A"/>
        </w:rPr>
        <w:t>VI API: third-party EdTech platforms call /</w:t>
      </w:r>
      <w:proofErr w:type="spellStart"/>
      <w:r>
        <w:rPr>
          <w:color w:val="0D0D1A"/>
        </w:rPr>
        <w:t>api</w:t>
      </w:r>
      <w:proofErr w:type="spellEnd"/>
      <w:r>
        <w:rPr>
          <w:color w:val="0D0D1A"/>
        </w:rPr>
        <w:t>/</w:t>
      </w:r>
      <w:proofErr w:type="spellStart"/>
      <w:r>
        <w:rPr>
          <w:color w:val="0D0D1A"/>
        </w:rPr>
        <w:t>analyze</w:t>
      </w:r>
      <w:proofErr w:type="spellEnd"/>
      <w:r>
        <w:rPr>
          <w:color w:val="0D0D1A"/>
        </w:rPr>
        <w:t xml:space="preserve"> to embed SKG/DKG comparison in their own tools</w:t>
      </w:r>
    </w:p>
    <w:p w14:paraId="691390A6" w14:textId="77777777" w:rsidR="0011734F" w:rsidRDefault="00000000">
      <w:pPr>
        <w:pStyle w:val="ListParagraph"/>
        <w:numPr>
          <w:ilvl w:val="0"/>
          <w:numId w:val="3"/>
        </w:numPr>
        <w:spacing w:after="80"/>
      </w:pPr>
      <w:r>
        <w:rPr>
          <w:color w:val="0D0D1A"/>
        </w:rPr>
        <w:t>Offline DKG access via service worker caching for low-connectivity environments</w:t>
      </w:r>
    </w:p>
    <w:p w14:paraId="2EA1166F" w14:textId="77777777" w:rsidR="0011734F" w:rsidRDefault="0011734F">
      <w:pPr>
        <w:spacing w:after="160"/>
      </w:pPr>
    </w:p>
    <w:p w14:paraId="74E669E7" w14:textId="77777777" w:rsidR="0011734F" w:rsidRDefault="00000000">
      <w:r>
        <w:br w:type="page"/>
      </w:r>
    </w:p>
    <w:p w14:paraId="4679AAFE" w14:textId="77777777" w:rsidR="0011734F" w:rsidRDefault="00000000">
      <w:pPr>
        <w:spacing w:after="40"/>
      </w:pPr>
      <w:r>
        <w:rPr>
          <w:b/>
          <w:bCs/>
          <w:color w:val="1A4D9F"/>
          <w:spacing w:val="60"/>
          <w:sz w:val="16"/>
          <w:szCs w:val="16"/>
        </w:rPr>
        <w:lastRenderedPageBreak/>
        <w:t xml:space="preserve">SECTION </w:t>
      </w:r>
      <w:proofErr w:type="gramStart"/>
      <w:r>
        <w:rPr>
          <w:b/>
          <w:bCs/>
          <w:color w:val="1A4D9F"/>
          <w:spacing w:val="60"/>
          <w:sz w:val="16"/>
          <w:szCs w:val="16"/>
        </w:rPr>
        <w:t>07  —</w:t>
      </w:r>
      <w:proofErr w:type="gramEnd"/>
      <w:r>
        <w:rPr>
          <w:b/>
          <w:bCs/>
          <w:color w:val="1A4D9F"/>
          <w:spacing w:val="60"/>
          <w:sz w:val="16"/>
          <w:szCs w:val="16"/>
        </w:rPr>
        <w:t xml:space="preserve">  EXECUTION</w:t>
      </w:r>
    </w:p>
    <w:p w14:paraId="44A1B7A7" w14:textId="77777777" w:rsidR="0011734F" w:rsidRDefault="00000000">
      <w:pPr>
        <w:pStyle w:val="Heading1"/>
      </w:pPr>
      <w:r>
        <w:t>Team, Ownership, and Non-Negotiable Rules</w:t>
      </w:r>
    </w:p>
    <w:p w14:paraId="0B0F524B" w14:textId="77777777" w:rsidR="0011734F" w:rsidRDefault="0011734F">
      <w:pPr>
        <w:pBdr>
          <w:bottom w:val="single" w:sz="8" w:space="1" w:color="1A4D9F"/>
        </w:pBdr>
      </w:pPr>
    </w:p>
    <w:p w14:paraId="65D4CBCE" w14:textId="77777777" w:rsidR="0011734F" w:rsidRDefault="0011734F">
      <w:pPr>
        <w:spacing w:after="80"/>
      </w:pPr>
    </w:p>
    <w:p w14:paraId="2F9B7F65" w14:textId="77777777" w:rsidR="0011734F" w:rsidRDefault="00000000">
      <w:pPr>
        <w:pStyle w:val="Heading2"/>
      </w:pPr>
      <w:r>
        <w:t>Division of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60"/>
        <w:gridCol w:w="3800"/>
      </w:tblGrid>
      <w:tr w:rsidR="0011734F" w14:paraId="3A3E44F1" w14:textId="77777777">
        <w:tblPrEx>
          <w:tblCellMar>
            <w:top w:w="0" w:type="dxa"/>
            <w:bottom w:w="0" w:type="dxa"/>
          </w:tblCellMar>
        </w:tblPrEx>
        <w:trPr>
          <w:tblHeader/>
        </w:trPr>
        <w:tc>
          <w:tcPr>
            <w:tcW w:w="24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7B730C32" w14:textId="77777777" w:rsidR="0011734F" w:rsidRDefault="00000000">
            <w:r>
              <w:rPr>
                <w:b/>
                <w:bCs/>
                <w:color w:val="FFFFFF"/>
                <w:sz w:val="20"/>
                <w:szCs w:val="20"/>
              </w:rPr>
              <w:t>Area</w:t>
            </w:r>
          </w:p>
        </w:tc>
        <w:tc>
          <w:tcPr>
            <w:tcW w:w="316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07A7D773" w14:textId="77777777" w:rsidR="0011734F" w:rsidRDefault="00000000">
            <w:r>
              <w:rPr>
                <w:b/>
                <w:bCs/>
                <w:color w:val="FFFFFF"/>
                <w:sz w:val="20"/>
                <w:szCs w:val="20"/>
              </w:rPr>
              <w:t>Owner</w:t>
            </w:r>
          </w:p>
        </w:tc>
        <w:tc>
          <w:tcPr>
            <w:tcW w:w="38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4D00FEDD" w14:textId="77777777" w:rsidR="0011734F" w:rsidRDefault="00000000">
            <w:r>
              <w:rPr>
                <w:b/>
                <w:bCs/>
                <w:color w:val="FFFFFF"/>
                <w:sz w:val="20"/>
                <w:szCs w:val="20"/>
              </w:rPr>
              <w:t>What They Own End-to-End</w:t>
            </w:r>
          </w:p>
        </w:tc>
      </w:tr>
      <w:tr w:rsidR="0011734F" w14:paraId="67508C67" w14:textId="77777777">
        <w:tblPrEx>
          <w:tblCellMar>
            <w:top w:w="0" w:type="dxa"/>
            <w:bottom w:w="0" w:type="dxa"/>
          </w:tblCellMar>
        </w:tblPrEx>
        <w:tc>
          <w:tcPr>
            <w:tcW w:w="24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01E7B788" w14:textId="77777777" w:rsidR="0011734F" w:rsidRDefault="00000000">
            <w:r>
              <w:rPr>
                <w:b/>
                <w:bCs/>
                <w:color w:val="1A4D9F"/>
                <w:sz w:val="20"/>
                <w:szCs w:val="20"/>
              </w:rPr>
              <w:t>Frontend + WebGL</w:t>
            </w:r>
          </w:p>
        </w:tc>
        <w:tc>
          <w:tcPr>
            <w:tcW w:w="316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3178980D" w14:textId="77777777" w:rsidR="0011734F" w:rsidRDefault="00000000">
            <w:r>
              <w:rPr>
                <w:color w:val="0D0D1A"/>
                <w:sz w:val="20"/>
                <w:szCs w:val="20"/>
              </w:rPr>
              <w:t>Track A (1–2 people)</w:t>
            </w:r>
          </w:p>
        </w:tc>
        <w:tc>
          <w:tcPr>
            <w:tcW w:w="3800" w:type="dxa"/>
            <w:tcBorders>
              <w:top w:val="single" w:sz="4" w:space="0" w:color="CCCCDD"/>
              <w:left w:val="single" w:sz="4" w:space="0" w:color="CCCCDD"/>
              <w:bottom w:val="single" w:sz="4" w:space="0" w:color="CCCCDD"/>
              <w:right w:val="single" w:sz="4" w:space="0" w:color="CCCCDD"/>
            </w:tcBorders>
            <w:shd w:val="clear" w:color="auto" w:fill="E6EEF8"/>
            <w:tcMar>
              <w:top w:w="100" w:type="dxa"/>
              <w:left w:w="140" w:type="dxa"/>
              <w:bottom w:w="100" w:type="dxa"/>
              <w:right w:w="140" w:type="dxa"/>
            </w:tcMar>
          </w:tcPr>
          <w:p w14:paraId="7A6DF4AD" w14:textId="77777777" w:rsidR="0011734F" w:rsidRDefault="00000000">
            <w:r>
              <w:rPr>
                <w:color w:val="0D0D1A"/>
                <w:sz w:val="20"/>
                <w:szCs w:val="20"/>
              </w:rPr>
              <w:t xml:space="preserve">All Next.js pages, all WebGL components, </w:t>
            </w:r>
            <w:proofErr w:type="spellStart"/>
            <w:r>
              <w:rPr>
                <w:color w:val="0D0D1A"/>
                <w:sz w:val="20"/>
                <w:szCs w:val="20"/>
              </w:rPr>
              <w:t>Zustand</w:t>
            </w:r>
            <w:proofErr w:type="spellEnd"/>
            <w:r>
              <w:rPr>
                <w:color w:val="0D0D1A"/>
                <w:sz w:val="20"/>
                <w:szCs w:val="20"/>
              </w:rPr>
              <w:t xml:space="preserve"> store, Firebase Auth integration, API client in lib/</w:t>
            </w:r>
            <w:proofErr w:type="spellStart"/>
            <w:r>
              <w:rPr>
                <w:color w:val="0D0D1A"/>
                <w:sz w:val="20"/>
                <w:szCs w:val="20"/>
              </w:rPr>
              <w:t>api.ts</w:t>
            </w:r>
            <w:proofErr w:type="spellEnd"/>
          </w:p>
        </w:tc>
      </w:tr>
      <w:tr w:rsidR="0011734F" w14:paraId="2BEF1CA3" w14:textId="77777777">
        <w:tblPrEx>
          <w:tblCellMar>
            <w:top w:w="0" w:type="dxa"/>
            <w:bottom w:w="0" w:type="dxa"/>
          </w:tblCellMar>
        </w:tblPrEx>
        <w:tc>
          <w:tcPr>
            <w:tcW w:w="240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1827397E" w14:textId="77777777" w:rsidR="0011734F" w:rsidRDefault="00000000">
            <w:r>
              <w:rPr>
                <w:b/>
                <w:bCs/>
                <w:color w:val="5B3FCC"/>
                <w:sz w:val="20"/>
                <w:szCs w:val="20"/>
              </w:rPr>
              <w:t>AI Engine + Backend</w:t>
            </w:r>
          </w:p>
        </w:tc>
        <w:tc>
          <w:tcPr>
            <w:tcW w:w="316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33D543BB" w14:textId="77777777" w:rsidR="0011734F" w:rsidRDefault="00000000">
            <w:r>
              <w:rPr>
                <w:color w:val="0D0D1A"/>
                <w:sz w:val="20"/>
                <w:szCs w:val="20"/>
              </w:rPr>
              <w:t>Track B (1–2 people)</w:t>
            </w:r>
          </w:p>
        </w:tc>
        <w:tc>
          <w:tcPr>
            <w:tcW w:w="3800" w:type="dxa"/>
            <w:tcBorders>
              <w:top w:val="single" w:sz="4" w:space="0" w:color="CCCCDD"/>
              <w:left w:val="single" w:sz="4" w:space="0" w:color="CCCCDD"/>
              <w:bottom w:val="single" w:sz="4" w:space="0" w:color="CCCCDD"/>
              <w:right w:val="single" w:sz="4" w:space="0" w:color="CCCCDD"/>
            </w:tcBorders>
            <w:shd w:val="clear" w:color="auto" w:fill="EDE0F8"/>
            <w:tcMar>
              <w:top w:w="100" w:type="dxa"/>
              <w:left w:w="140" w:type="dxa"/>
              <w:bottom w:w="100" w:type="dxa"/>
              <w:right w:w="140" w:type="dxa"/>
            </w:tcMar>
          </w:tcPr>
          <w:p w14:paraId="1794362D" w14:textId="77777777" w:rsidR="0011734F" w:rsidRDefault="00000000">
            <w:proofErr w:type="spellStart"/>
            <w:r>
              <w:rPr>
                <w:color w:val="0D0D1A"/>
                <w:sz w:val="20"/>
                <w:szCs w:val="20"/>
              </w:rPr>
              <w:t>FastAPI</w:t>
            </w:r>
            <w:proofErr w:type="spellEnd"/>
            <w:r>
              <w:rPr>
                <w:color w:val="0D0D1A"/>
                <w:sz w:val="20"/>
                <w:szCs w:val="20"/>
              </w:rPr>
              <w:t xml:space="preserve"> server, LLM prompt, triple extraction, SKG builder, graph comparison metrics, tier classifier, all DKGs</w:t>
            </w:r>
          </w:p>
        </w:tc>
      </w:tr>
      <w:tr w:rsidR="0011734F" w14:paraId="472DFB0F" w14:textId="77777777">
        <w:tblPrEx>
          <w:tblCellMar>
            <w:top w:w="0" w:type="dxa"/>
            <w:bottom w:w="0" w:type="dxa"/>
          </w:tblCellMar>
        </w:tblPrEx>
        <w:tc>
          <w:tcPr>
            <w:tcW w:w="240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0F2A6D36" w14:textId="77777777" w:rsidR="0011734F" w:rsidRDefault="00000000">
            <w:r>
              <w:rPr>
                <w:b/>
                <w:bCs/>
                <w:color w:val="3A6B00"/>
                <w:sz w:val="20"/>
                <w:szCs w:val="20"/>
              </w:rPr>
              <w:t>DKG Authoring</w:t>
            </w:r>
          </w:p>
        </w:tc>
        <w:tc>
          <w:tcPr>
            <w:tcW w:w="316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69AC7BD8" w14:textId="77777777" w:rsidR="0011734F" w:rsidRDefault="00000000">
            <w:r>
              <w:rPr>
                <w:color w:val="0D0D1A"/>
                <w:sz w:val="20"/>
                <w:szCs w:val="20"/>
              </w:rPr>
              <w:t>Shared — requires domain knowledge</w:t>
            </w:r>
          </w:p>
        </w:tc>
        <w:tc>
          <w:tcPr>
            <w:tcW w:w="3800" w:type="dxa"/>
            <w:tcBorders>
              <w:top w:val="single" w:sz="4" w:space="0" w:color="CCCCDD"/>
              <w:left w:val="single" w:sz="4" w:space="0" w:color="CCCCDD"/>
              <w:bottom w:val="single" w:sz="4" w:space="0" w:color="CCCCDD"/>
              <w:right w:val="single" w:sz="4" w:space="0" w:color="CCCCDD"/>
            </w:tcBorders>
            <w:shd w:val="clear" w:color="auto" w:fill="E4F0DA"/>
            <w:tcMar>
              <w:top w:w="100" w:type="dxa"/>
              <w:left w:w="140" w:type="dxa"/>
              <w:bottom w:w="100" w:type="dxa"/>
              <w:right w:w="140" w:type="dxa"/>
            </w:tcMar>
          </w:tcPr>
          <w:p w14:paraId="1917F566" w14:textId="77777777" w:rsidR="0011734F" w:rsidRDefault="00000000">
            <w:r>
              <w:rPr>
                <w:color w:val="0D0D1A"/>
                <w:sz w:val="20"/>
                <w:szCs w:val="20"/>
              </w:rPr>
              <w:t>Writing and validating the expert knowledge graphs for every subject-subtopic pair. This cannot be delegated to the LLM under any circumstances.</w:t>
            </w:r>
          </w:p>
        </w:tc>
      </w:tr>
    </w:tbl>
    <w:p w14:paraId="4A054058" w14:textId="77777777" w:rsidR="0011734F" w:rsidRDefault="0011734F">
      <w:pPr>
        <w:spacing w:after="160"/>
      </w:pPr>
    </w:p>
    <w:p w14:paraId="46825E43" w14:textId="77777777" w:rsidR="0011734F" w:rsidRDefault="00000000">
      <w:pPr>
        <w:pStyle w:val="Heading2"/>
      </w:pPr>
      <w:r>
        <w:t>Non-Negotiable Technical Rules</w:t>
      </w:r>
    </w:p>
    <w:p w14:paraId="12671891" w14:textId="77777777" w:rsidR="0011734F" w:rsidRDefault="00000000">
      <w:pPr>
        <w:pStyle w:val="ListParagraph"/>
        <w:numPr>
          <w:ilvl w:val="0"/>
          <w:numId w:val="2"/>
        </w:numPr>
        <w:spacing w:after="80"/>
      </w:pPr>
      <w:r>
        <w:rPr>
          <w:b/>
          <w:bCs/>
          <w:color w:val="0D0D1A"/>
        </w:rPr>
        <w:t>DKGs are always human-authored. Never generate DKG content with an LLM. Garbage in a DKG corrupts every single comparison forever.</w:t>
      </w:r>
    </w:p>
    <w:p w14:paraId="18263F8E" w14:textId="77777777" w:rsidR="0011734F" w:rsidRDefault="00000000">
      <w:pPr>
        <w:pStyle w:val="ListParagraph"/>
        <w:numPr>
          <w:ilvl w:val="0"/>
          <w:numId w:val="2"/>
        </w:numPr>
        <w:spacing w:after="80"/>
      </w:pPr>
      <w:r>
        <w:rPr>
          <w:b/>
          <w:bCs/>
          <w:color w:val="0D0D1A"/>
        </w:rPr>
        <w:t>The LLM extracts what the student believes. It never evaluates whether that is correct. Evaluation is the ML layer's job exclusively.</w:t>
      </w:r>
    </w:p>
    <w:p w14:paraId="0E60EC00" w14:textId="77777777" w:rsidR="0011734F" w:rsidRDefault="00000000">
      <w:pPr>
        <w:pStyle w:val="ListParagraph"/>
        <w:numPr>
          <w:ilvl w:val="0"/>
          <w:numId w:val="2"/>
        </w:numPr>
        <w:spacing w:after="80"/>
      </w:pPr>
      <w:r>
        <w:rPr>
          <w:b/>
          <w:bCs/>
          <w:color w:val="0D0D1A"/>
        </w:rPr>
        <w:t xml:space="preserve">Every WebGL component must have a </w:t>
      </w:r>
      <w:proofErr w:type="spellStart"/>
      <w:r>
        <w:rPr>
          <w:b/>
          <w:bCs/>
          <w:color w:val="0D0D1A"/>
        </w:rPr>
        <w:t>webglcontextlost</w:t>
      </w:r>
      <w:proofErr w:type="spellEnd"/>
      <w:r>
        <w:rPr>
          <w:b/>
          <w:bCs/>
          <w:color w:val="0D0D1A"/>
        </w:rPr>
        <w:t xml:space="preserve"> event handler. Every component must clean up all GPU resources on unmount. No exceptions.</w:t>
      </w:r>
    </w:p>
    <w:p w14:paraId="374A856E" w14:textId="77777777" w:rsidR="0011734F" w:rsidRDefault="00000000">
      <w:pPr>
        <w:pStyle w:val="ListParagraph"/>
        <w:numPr>
          <w:ilvl w:val="0"/>
          <w:numId w:val="2"/>
        </w:numPr>
        <w:spacing w:after="80"/>
      </w:pPr>
      <w:r>
        <w:rPr>
          <w:b/>
          <w:bCs/>
          <w:color w:val="0D0D1A"/>
        </w:rPr>
        <w:t>DPR is capped at 1.5 on all WebGL canvases. Never 2. This is the single most important sustained performance rule in the codebase.</w:t>
      </w:r>
    </w:p>
    <w:p w14:paraId="40EDA71A" w14:textId="77777777" w:rsidR="0011734F" w:rsidRDefault="00000000">
      <w:pPr>
        <w:pStyle w:val="ListParagraph"/>
        <w:numPr>
          <w:ilvl w:val="0"/>
          <w:numId w:val="2"/>
        </w:numPr>
        <w:spacing w:after="80"/>
      </w:pPr>
      <w:proofErr w:type="spellStart"/>
      <w:r>
        <w:rPr>
          <w:b/>
          <w:bCs/>
          <w:color w:val="0D0D1A"/>
        </w:rPr>
        <w:t>Firestore</w:t>
      </w:r>
      <w:proofErr w:type="spellEnd"/>
      <w:r>
        <w:rPr>
          <w:b/>
          <w:bCs/>
          <w:color w:val="0D0D1A"/>
        </w:rPr>
        <w:t xml:space="preserve"> reads for DKGs are cached in </w:t>
      </w:r>
      <w:proofErr w:type="spellStart"/>
      <w:r>
        <w:rPr>
          <w:b/>
          <w:bCs/>
          <w:color w:val="0D0D1A"/>
        </w:rPr>
        <w:t>Zustand</w:t>
      </w:r>
      <w:proofErr w:type="spellEnd"/>
      <w:r>
        <w:rPr>
          <w:b/>
          <w:bCs/>
          <w:color w:val="0D0D1A"/>
        </w:rPr>
        <w:t xml:space="preserve"> after first load. Never re-fetch a DKG on every query.</w:t>
      </w:r>
    </w:p>
    <w:p w14:paraId="783057A0" w14:textId="77777777" w:rsidR="0011734F" w:rsidRDefault="00000000">
      <w:pPr>
        <w:pStyle w:val="ListParagraph"/>
        <w:numPr>
          <w:ilvl w:val="0"/>
          <w:numId w:val="2"/>
        </w:numPr>
        <w:spacing w:after="80"/>
      </w:pPr>
      <w:r>
        <w:rPr>
          <w:b/>
          <w:bCs/>
          <w:color w:val="0D0D1A"/>
        </w:rPr>
        <w:t>The feedback loop has two directions: SKG → DKG comparison gives the tier, DKG → SKG diff gives the direction. Both must always be present in the output.</w:t>
      </w:r>
    </w:p>
    <w:p w14:paraId="342BF863" w14:textId="77777777" w:rsidR="00CC79BE" w:rsidRDefault="00CC79BE" w:rsidP="00CC79BE">
      <w:pPr>
        <w:ind w:left="300"/>
        <w:rPr>
          <w:b/>
          <w:bCs/>
          <w:u w:val="single"/>
        </w:rPr>
      </w:pPr>
      <w:r>
        <w:rPr>
          <w:b/>
          <w:bCs/>
          <w:u w:val="single"/>
        </w:rPr>
        <w:br/>
      </w:r>
    </w:p>
    <w:p w14:paraId="055BF54E" w14:textId="77777777" w:rsidR="00CC79BE" w:rsidRDefault="00CC79BE" w:rsidP="00CC79BE">
      <w:pPr>
        <w:ind w:left="300"/>
        <w:rPr>
          <w:b/>
          <w:bCs/>
          <w:u w:val="single"/>
        </w:rPr>
      </w:pPr>
    </w:p>
    <w:p w14:paraId="74D71C5A" w14:textId="77777777" w:rsidR="00CC79BE" w:rsidRDefault="00CC79BE" w:rsidP="00CC79BE">
      <w:pPr>
        <w:ind w:left="300"/>
        <w:rPr>
          <w:b/>
          <w:bCs/>
          <w:u w:val="single"/>
        </w:rPr>
      </w:pPr>
    </w:p>
    <w:p w14:paraId="5414C24C" w14:textId="77777777" w:rsidR="00CC79BE" w:rsidRDefault="00CC79BE" w:rsidP="00CC79BE">
      <w:pPr>
        <w:ind w:left="300"/>
        <w:rPr>
          <w:b/>
          <w:bCs/>
          <w:u w:val="single"/>
        </w:rPr>
      </w:pPr>
    </w:p>
    <w:p w14:paraId="2596D960" w14:textId="77777777" w:rsidR="00CC79BE" w:rsidRDefault="00CC79BE" w:rsidP="00CC79BE">
      <w:pPr>
        <w:ind w:left="300"/>
        <w:rPr>
          <w:b/>
          <w:bCs/>
          <w:u w:val="single"/>
        </w:rPr>
      </w:pPr>
    </w:p>
    <w:p w14:paraId="46F3B2A7" w14:textId="77777777" w:rsidR="00CC79BE" w:rsidRDefault="00CC79BE" w:rsidP="00CC79BE">
      <w:pPr>
        <w:ind w:left="300"/>
        <w:rPr>
          <w:b/>
          <w:bCs/>
          <w:u w:val="single"/>
        </w:rPr>
      </w:pPr>
    </w:p>
    <w:p w14:paraId="0625606B" w14:textId="77777777" w:rsidR="00CC79BE" w:rsidRDefault="00CC79BE" w:rsidP="00CC79BE">
      <w:pPr>
        <w:ind w:left="300"/>
        <w:rPr>
          <w:b/>
          <w:bCs/>
          <w:u w:val="single"/>
        </w:rPr>
      </w:pPr>
    </w:p>
    <w:p w14:paraId="436B96D9" w14:textId="77777777" w:rsidR="00CC79BE" w:rsidRDefault="00CC79BE" w:rsidP="00CC79BE">
      <w:pPr>
        <w:ind w:left="300"/>
        <w:rPr>
          <w:b/>
          <w:bCs/>
          <w:u w:val="single"/>
        </w:rPr>
      </w:pPr>
    </w:p>
    <w:p w14:paraId="7FD1ECE0" w14:textId="77777777" w:rsidR="00CC79BE" w:rsidRDefault="00CC79BE" w:rsidP="00CC79BE">
      <w:pPr>
        <w:ind w:left="300"/>
        <w:rPr>
          <w:b/>
          <w:bCs/>
          <w:u w:val="single"/>
        </w:rPr>
      </w:pPr>
    </w:p>
    <w:p w14:paraId="4DA24F88" w14:textId="77777777" w:rsidR="00CC79BE" w:rsidRDefault="00CC79BE" w:rsidP="00CC79BE">
      <w:pPr>
        <w:ind w:left="300"/>
        <w:rPr>
          <w:b/>
          <w:bCs/>
          <w:u w:val="single"/>
        </w:rPr>
      </w:pPr>
    </w:p>
    <w:p w14:paraId="205A054B" w14:textId="77777777" w:rsidR="00CC79BE" w:rsidRDefault="00CC79BE" w:rsidP="00CC79BE">
      <w:pPr>
        <w:ind w:left="300"/>
        <w:rPr>
          <w:b/>
          <w:bCs/>
          <w:u w:val="single"/>
        </w:rPr>
      </w:pPr>
    </w:p>
    <w:p w14:paraId="64564D62" w14:textId="66D1F968" w:rsidR="00CC79BE" w:rsidRPr="00CC79BE" w:rsidRDefault="00CC79BE" w:rsidP="00CC79BE">
      <w:pPr>
        <w:ind w:left="300"/>
        <w:rPr>
          <w:b/>
          <w:bCs/>
          <w:u w:val="single"/>
        </w:rPr>
      </w:pPr>
      <w:r w:rsidRPr="00CC79BE">
        <w:rPr>
          <w:b/>
          <w:bCs/>
          <w:u w:val="single"/>
        </w:rPr>
        <w:lastRenderedPageBreak/>
        <w:t xml:space="preserve">Project </w:t>
      </w:r>
      <w:proofErr w:type="spellStart"/>
      <w:r w:rsidRPr="00CC79BE">
        <w:rPr>
          <w:b/>
          <w:bCs/>
          <w:u w:val="single"/>
        </w:rPr>
        <w:t>WorkFLOW</w:t>
      </w:r>
      <w:proofErr w:type="spellEnd"/>
      <w:r w:rsidRPr="00CC79BE">
        <w:rPr>
          <w:b/>
          <w:bCs/>
          <w:u w:val="single"/>
        </w:rPr>
        <w:t>:</w:t>
      </w:r>
    </w:p>
    <w:p w14:paraId="14E6A6C1" w14:textId="77777777" w:rsidR="00CC79BE" w:rsidRDefault="00CC79BE" w:rsidP="00CC79BE">
      <w:pPr>
        <w:ind w:left="300"/>
      </w:pPr>
    </w:p>
    <w:p w14:paraId="6315DF8C" w14:textId="71102EF7" w:rsidR="00CC79BE" w:rsidRDefault="00CC79BE" w:rsidP="00CC79BE">
      <w:pPr>
        <w:ind w:left="300"/>
      </w:pPr>
      <w:r>
        <w:t>VEKTOR Intelligence (VI) – Full Product Structure</w:t>
      </w:r>
    </w:p>
    <w:p w14:paraId="592DEF86" w14:textId="77777777" w:rsidR="00CC79BE" w:rsidRDefault="00CC79BE" w:rsidP="00CC79BE">
      <w:pPr>
        <w:ind w:left="300"/>
      </w:pPr>
      <w:r>
        <w:t>├── Public / Pre-login</w:t>
      </w:r>
    </w:p>
    <w:p w14:paraId="524AD693" w14:textId="77777777" w:rsidR="00CC79BE" w:rsidRDefault="00CC79BE" w:rsidP="00CC79BE">
      <w:pPr>
        <w:ind w:left="300"/>
      </w:pPr>
      <w:r>
        <w:t>│   ├── Landing Page (hero + how it works + subjects + pricing)</w:t>
      </w:r>
    </w:p>
    <w:p w14:paraId="1C1698A6" w14:textId="77777777" w:rsidR="00CC79BE" w:rsidRDefault="00CC79BE" w:rsidP="00CC79BE">
      <w:pPr>
        <w:ind w:left="300"/>
      </w:pPr>
      <w:r>
        <w:t>│   ├── Auth (Login / Signup / Forgot / Reset)</w:t>
      </w:r>
    </w:p>
    <w:p w14:paraId="29EAEA94" w14:textId="77777777" w:rsidR="00CC79BE" w:rsidRDefault="00CC79BE" w:rsidP="00CC79BE">
      <w:pPr>
        <w:ind w:left="300"/>
      </w:pPr>
      <w:r>
        <w:t>│   └── Onboarding (subjects, self-rating, goals)</w:t>
      </w:r>
    </w:p>
    <w:p w14:paraId="3435F42D" w14:textId="77777777" w:rsidR="00CC79BE" w:rsidRDefault="00CC79BE" w:rsidP="00CC79BE">
      <w:pPr>
        <w:ind w:left="300"/>
      </w:pPr>
      <w:r>
        <w:t>├── Authenticated – Role-based routing</w:t>
      </w:r>
    </w:p>
    <w:p w14:paraId="14E535F8" w14:textId="77777777" w:rsidR="00CC79BE" w:rsidRDefault="00CC79BE" w:rsidP="00CC79BE">
      <w:pPr>
        <w:ind w:left="300"/>
      </w:pPr>
      <w:r>
        <w:t>│   ├── Shared across roles</w:t>
      </w:r>
    </w:p>
    <w:p w14:paraId="385439D8" w14:textId="77777777" w:rsidR="00CC79BE" w:rsidRDefault="00CC79BE" w:rsidP="00CC79BE">
      <w:pPr>
        <w:ind w:left="300"/>
      </w:pPr>
      <w:r>
        <w:t>│   │   └── Settings (profile, theme dark/light, notifications, subjects, delete account)</w:t>
      </w:r>
    </w:p>
    <w:p w14:paraId="123BE9A4" w14:textId="77777777" w:rsidR="00CC79BE" w:rsidRDefault="00CC79BE" w:rsidP="00CC79BE">
      <w:pPr>
        <w:ind w:left="300"/>
      </w:pPr>
      <w:r>
        <w:t>│   ├── Student Area (/dashboard/student, /session/*, /practice, /progress, /history/student)</w:t>
      </w:r>
    </w:p>
    <w:p w14:paraId="1F7EE7B6" w14:textId="77777777" w:rsidR="00CC79BE" w:rsidRDefault="00CC79BE" w:rsidP="00CC79BE">
      <w:pPr>
        <w:ind w:left="300"/>
      </w:pPr>
      <w:r>
        <w:t>│   │   ├── Query + Voice Input</w:t>
      </w:r>
    </w:p>
    <w:p w14:paraId="628BEE42" w14:textId="77777777" w:rsidR="00CC79BE" w:rsidRDefault="00CC79BE" w:rsidP="00CC79BE">
      <w:pPr>
        <w:ind w:left="300"/>
      </w:pPr>
      <w:r>
        <w:t>│   │   ├── Live Dual Graph (SKG vs DKG WebGL)</w:t>
      </w:r>
    </w:p>
    <w:p w14:paraId="2D403C36" w14:textId="77777777" w:rsidR="00CC79BE" w:rsidRDefault="00CC79BE" w:rsidP="00CC79BE">
      <w:pPr>
        <w:ind w:left="300"/>
      </w:pPr>
      <w:r>
        <w:t>│   │   ├── Tier Badge + Gap Cards + Explanation Panel</w:t>
      </w:r>
    </w:p>
    <w:p w14:paraId="14529C1E" w14:textId="77777777" w:rsidR="00CC79BE" w:rsidRDefault="00CC79BE" w:rsidP="00CC79BE">
      <w:pPr>
        <w:ind w:left="300"/>
      </w:pPr>
      <w:r>
        <w:t>│   │   ├── AI Tutor Chat (Pro only, grounded)</w:t>
      </w:r>
    </w:p>
    <w:p w14:paraId="403BDCBA" w14:textId="77777777" w:rsidR="00CC79BE" w:rsidRDefault="00CC79BE" w:rsidP="00CC79BE">
      <w:pPr>
        <w:ind w:left="300"/>
      </w:pPr>
      <w:r>
        <w:t>│   │   ├── Today's Path (3 proactive recommendations)</w:t>
      </w:r>
    </w:p>
    <w:p w14:paraId="538F9D64" w14:textId="77777777" w:rsidR="00CC79BE" w:rsidRDefault="00CC79BE" w:rsidP="00CC79BE">
      <w:pPr>
        <w:ind w:left="300"/>
      </w:pPr>
      <w:r>
        <w:t>│   │   ├── Streak + Progress Rings + Growth Timeline</w:t>
      </w:r>
    </w:p>
    <w:p w14:paraId="4795ECA7" w14:textId="77777777" w:rsidR="00CC79BE" w:rsidRDefault="00CC79BE" w:rsidP="00CC79BE">
      <w:pPr>
        <w:ind w:left="300"/>
      </w:pPr>
      <w:r>
        <w:t>│   │   ├── Practice Mode (AI questions + scoring)</w:t>
      </w:r>
    </w:p>
    <w:p w14:paraId="5DA4AF03" w14:textId="77777777" w:rsidR="00CC79BE" w:rsidRDefault="00CC79BE" w:rsidP="00CC79BE">
      <w:pPr>
        <w:ind w:left="300"/>
      </w:pPr>
      <w:r>
        <w:t>│   │   └── Session History (filters, review, export JSON)</w:t>
      </w:r>
    </w:p>
    <w:p w14:paraId="11DAF8F5" w14:textId="77777777" w:rsidR="00CC79BE" w:rsidRDefault="00CC79BE" w:rsidP="00CC79BE">
      <w:pPr>
        <w:ind w:left="300"/>
      </w:pPr>
      <w:r>
        <w:t>│   ├── Teacher Area (/dashboard/teacher, /students/*, /assignments, /history/teacher)</w:t>
      </w:r>
    </w:p>
    <w:p w14:paraId="188D93F1" w14:textId="77777777" w:rsidR="00CC79BE" w:rsidRDefault="00CC79BE" w:rsidP="00CC79BE">
      <w:pPr>
        <w:ind w:left="300"/>
      </w:pPr>
      <w:r>
        <w:t>│   │   ├── Class Overview + Live Heatmap (real-time class misconceptions)</w:t>
      </w:r>
    </w:p>
    <w:p w14:paraId="0A713C3A" w14:textId="77777777" w:rsidR="00CC79BE" w:rsidRDefault="00CC79BE" w:rsidP="00CC79BE">
      <w:pPr>
        <w:ind w:left="300"/>
      </w:pPr>
      <w:r>
        <w:t>│   │   ├── Student List + Deep Dive (individual SKG + progress)</w:t>
      </w:r>
    </w:p>
    <w:p w14:paraId="35202EF9" w14:textId="77777777" w:rsidR="00CC79BE" w:rsidRDefault="00CC79BE" w:rsidP="00CC79BE">
      <w:pPr>
        <w:ind w:left="300"/>
      </w:pPr>
      <w:r>
        <w:t>│   │   ├── Class Results &amp; Recommendations</w:t>
      </w:r>
    </w:p>
    <w:p w14:paraId="2EB6DF40" w14:textId="77777777" w:rsidR="00CC79BE" w:rsidRDefault="00CC79BE" w:rsidP="00CC79BE">
      <w:pPr>
        <w:ind w:left="300"/>
      </w:pPr>
      <w:r>
        <w:t>│   │   ├── Assignments / Practice Sets (create → assign → results)</w:t>
      </w:r>
    </w:p>
    <w:p w14:paraId="389F5718" w14:textId="77777777" w:rsidR="00CC79BE" w:rsidRDefault="00CC79BE" w:rsidP="00CC79BE">
      <w:pPr>
        <w:ind w:left="300"/>
      </w:pPr>
      <w:r>
        <w:t>│   │   └── Class History (filters, export CSV/JSON, bulk actions)</w:t>
      </w:r>
    </w:p>
    <w:p w14:paraId="53DCFA13" w14:textId="77777777" w:rsidR="00CC79BE" w:rsidRDefault="00CC79BE" w:rsidP="00CC79BE">
      <w:pPr>
        <w:ind w:left="300"/>
      </w:pPr>
      <w:r>
        <w:t>│   ├── Researcher Area (/dashboard/researcher, /history/researcher)</w:t>
      </w:r>
    </w:p>
    <w:p w14:paraId="5F729A3F" w14:textId="77777777" w:rsidR="00CC79BE" w:rsidRDefault="00CC79BE" w:rsidP="00CC79BE">
      <w:pPr>
        <w:ind w:left="300"/>
      </w:pPr>
      <w:r>
        <w:t>│   │   ├── DKG Explorer (</w:t>
      </w:r>
      <w:proofErr w:type="spellStart"/>
      <w:r>
        <w:t>FlowField</w:t>
      </w:r>
      <w:proofErr w:type="spellEnd"/>
      <w:r>
        <w:t xml:space="preserve"> visualization)</w:t>
      </w:r>
    </w:p>
    <w:p w14:paraId="4A943994" w14:textId="77777777" w:rsidR="00CC79BE" w:rsidRDefault="00CC79BE" w:rsidP="00CC79BE">
      <w:pPr>
        <w:ind w:left="300"/>
      </w:pPr>
      <w:r>
        <w:t>│   │   ├── Cohort / Group Comparison</w:t>
      </w:r>
    </w:p>
    <w:p w14:paraId="3371C2AD" w14:textId="77777777" w:rsidR="00CC79BE" w:rsidRDefault="00CC79BE" w:rsidP="00CC79BE">
      <w:pPr>
        <w:ind w:left="300"/>
      </w:pPr>
      <w:r>
        <w:t>│   │   ├── Trend Over Time (</w:t>
      </w:r>
      <w:proofErr w:type="spellStart"/>
      <w:r>
        <w:t>avg</w:t>
      </w:r>
      <w:proofErr w:type="spellEnd"/>
      <w:r>
        <w:t xml:space="preserve"> tier improvement, concept strength)</w:t>
      </w:r>
    </w:p>
    <w:p w14:paraId="2E462D82" w14:textId="77777777" w:rsidR="00CC79BE" w:rsidRDefault="00CC79BE" w:rsidP="00CC79BE">
      <w:pPr>
        <w:ind w:left="300"/>
      </w:pPr>
      <w:r>
        <w:t>│   │   ├── Anonymous Session Archive</w:t>
      </w:r>
    </w:p>
    <w:p w14:paraId="554C92B7" w14:textId="77777777" w:rsidR="00CC79BE" w:rsidRDefault="00CC79BE" w:rsidP="00CC79BE">
      <w:pPr>
        <w:ind w:left="300"/>
      </w:pPr>
      <w:r>
        <w:t xml:space="preserve">│   │   └── Export (JSON, CSV, </w:t>
      </w:r>
      <w:proofErr w:type="spellStart"/>
      <w:r>
        <w:t>GraphML</w:t>
      </w:r>
      <w:proofErr w:type="spellEnd"/>
      <w:r>
        <w:t>)</w:t>
      </w:r>
    </w:p>
    <w:p w14:paraId="75A5630C" w14:textId="77777777" w:rsidR="00CC79BE" w:rsidRDefault="00CC79BE" w:rsidP="00CC79BE">
      <w:pPr>
        <w:ind w:left="300"/>
      </w:pPr>
      <w:r>
        <w:t>│   └── Admin Area (/dashboard/admin, /history/admin)</w:t>
      </w:r>
    </w:p>
    <w:p w14:paraId="64D5CB21" w14:textId="77777777" w:rsidR="00CC79BE" w:rsidRDefault="00CC79BE" w:rsidP="00CC79BE">
      <w:pPr>
        <w:ind w:left="300"/>
      </w:pPr>
      <w:r>
        <w:t>│       ├── Users Management (all roles: list, search, impersonate, ban, role change)</w:t>
      </w:r>
    </w:p>
    <w:p w14:paraId="78DE8FEB" w14:textId="77777777" w:rsidR="00CC79BE" w:rsidRDefault="00CC79BE" w:rsidP="00CC79BE">
      <w:pPr>
        <w:ind w:left="300"/>
      </w:pPr>
      <w:r>
        <w:t>│       ├── DKG Editor &amp; Version Control</w:t>
      </w:r>
    </w:p>
    <w:p w14:paraId="0D442FE6" w14:textId="77777777" w:rsidR="00CC79BE" w:rsidRDefault="00CC79BE" w:rsidP="00CC79BE">
      <w:pPr>
        <w:ind w:left="300"/>
      </w:pPr>
      <w:r>
        <w:t>│       │   ├── Create / Edit / Version DKGs per subject-subtopic</w:t>
      </w:r>
    </w:p>
    <w:p w14:paraId="0BEE320C" w14:textId="77777777" w:rsidR="00CC79BE" w:rsidRDefault="00CC79BE" w:rsidP="00CC79BE">
      <w:pPr>
        <w:ind w:left="300"/>
      </w:pPr>
      <w:r>
        <w:t>│       │   ├── Expert annotation queue (from flagged student misconceptions)</w:t>
      </w:r>
    </w:p>
    <w:p w14:paraId="4C029F45" w14:textId="77777777" w:rsidR="00CC79BE" w:rsidRDefault="00CC79BE" w:rsidP="00CC79BE">
      <w:pPr>
        <w:ind w:left="300"/>
      </w:pPr>
      <w:r>
        <w:t>│       │   └── Import / Export DKG snapshots</w:t>
      </w:r>
    </w:p>
    <w:p w14:paraId="1BA4FAA7" w14:textId="77777777" w:rsidR="00CC79BE" w:rsidRDefault="00CC79BE" w:rsidP="00CC79BE">
      <w:pPr>
        <w:ind w:left="300"/>
      </w:pPr>
      <w:r>
        <w:t>│       ├── Platform Statistics</w:t>
      </w:r>
    </w:p>
    <w:p w14:paraId="23309151" w14:textId="77777777" w:rsidR="00CC79BE" w:rsidRDefault="00CC79BE" w:rsidP="00CC79BE">
      <w:pPr>
        <w:ind w:left="300"/>
      </w:pPr>
      <w:r>
        <w:t>│       │   ├── Usage (sessions/day, active users, tier distribution)</w:t>
      </w:r>
    </w:p>
    <w:p w14:paraId="19439031" w14:textId="77777777" w:rsidR="00CC79BE" w:rsidRDefault="00CC79BE" w:rsidP="00CC79BE">
      <w:pPr>
        <w:ind w:left="300"/>
      </w:pPr>
      <w:r>
        <w:t>│       │   ├── Misconception Heatmap (platform-wide)</w:t>
      </w:r>
    </w:p>
    <w:p w14:paraId="4FFF7161" w14:textId="77777777" w:rsidR="00CC79BE" w:rsidRDefault="00CC79BE" w:rsidP="00CC79BE">
      <w:pPr>
        <w:ind w:left="300"/>
      </w:pPr>
      <w:r>
        <w:t>│       │   └── AI-based insights (top systemic errors, DKG weak spots)</w:t>
      </w:r>
    </w:p>
    <w:p w14:paraId="15AD7E51" w14:textId="77777777" w:rsidR="00CC79BE" w:rsidRDefault="00CC79BE" w:rsidP="00CC79BE">
      <w:pPr>
        <w:ind w:left="300"/>
      </w:pPr>
      <w:r>
        <w:t>│       ├── Feature Flags &amp; Monitoring</w:t>
      </w:r>
    </w:p>
    <w:p w14:paraId="3BD3A85E" w14:textId="77777777" w:rsidR="00CC79BE" w:rsidRDefault="00CC79BE" w:rsidP="00CC79BE">
      <w:pPr>
        <w:ind w:left="300"/>
      </w:pPr>
      <w:r>
        <w:t>│       │   ├── Toggle features (voice, tutor chat, simulations…)</w:t>
      </w:r>
    </w:p>
    <w:p w14:paraId="41EEE7CE" w14:textId="77777777" w:rsidR="00CC79BE" w:rsidRDefault="00CC79BE" w:rsidP="00CC79BE">
      <w:pPr>
        <w:ind w:left="300"/>
      </w:pPr>
      <w:r>
        <w:t>│       │   └── Logs (errors, slow endpoints, quota usage)</w:t>
      </w:r>
    </w:p>
    <w:p w14:paraId="053F9285" w14:textId="77777777" w:rsidR="00CC79BE" w:rsidRDefault="00CC79BE" w:rsidP="00CC79BE">
      <w:pPr>
        <w:ind w:left="300"/>
      </w:pPr>
      <w:r>
        <w:t>│       └── Full Platform History / Audit</w:t>
      </w:r>
    </w:p>
    <w:p w14:paraId="72E4B322" w14:textId="77777777" w:rsidR="00CC79BE" w:rsidRDefault="00CC79BE" w:rsidP="00CC79BE">
      <w:pPr>
        <w:ind w:left="300"/>
      </w:pPr>
      <w:r>
        <w:t>│           ├── Very detailed filters (user, role, date range, subject, tier…)</w:t>
      </w:r>
    </w:p>
    <w:p w14:paraId="4AB90FBE" w14:textId="77777777" w:rsidR="00CC79BE" w:rsidRDefault="00CC79BE" w:rsidP="00CC79BE">
      <w:pPr>
        <w:ind w:left="300"/>
      </w:pPr>
      <w:r>
        <w:t>│           ├── Activity timeline + raw session data</w:t>
      </w:r>
    </w:p>
    <w:p w14:paraId="389DD78C" w14:textId="77777777" w:rsidR="00CC79BE" w:rsidRDefault="00CC79BE" w:rsidP="00CC79BE">
      <w:pPr>
        <w:ind w:left="300"/>
      </w:pPr>
      <w:r>
        <w:t>│           ├── Bulk export &amp; anomaly flagging</w:t>
      </w:r>
    </w:p>
    <w:p w14:paraId="1A62E270" w14:textId="77777777" w:rsidR="00CC79BE" w:rsidRDefault="00CC79BE" w:rsidP="00CC79BE">
      <w:pPr>
        <w:ind w:left="300"/>
      </w:pPr>
      <w:r>
        <w:t>│           └── Data removal / GDPR tools</w:t>
      </w:r>
    </w:p>
    <w:p w14:paraId="5E95AE97" w14:textId="77777777" w:rsidR="00CC79BE" w:rsidRDefault="00CC79BE" w:rsidP="00CC79BE">
      <w:pPr>
        <w:ind w:left="300"/>
      </w:pPr>
      <w:r>
        <w:t>└── Core Product Engine (cross-role)</w:t>
      </w:r>
    </w:p>
    <w:p w14:paraId="2F57B0C5" w14:textId="77777777" w:rsidR="00CC79BE" w:rsidRDefault="00CC79BE" w:rsidP="00CC79BE">
      <w:pPr>
        <w:ind w:left="300"/>
      </w:pPr>
      <w:r>
        <w:t xml:space="preserve">    ├── Input → SKG Generation (text / voice → triples → graph)</w:t>
      </w:r>
    </w:p>
    <w:p w14:paraId="52254E35" w14:textId="77777777" w:rsidR="00CC79BE" w:rsidRDefault="00CC79BE" w:rsidP="00CC79BE">
      <w:pPr>
        <w:ind w:left="300"/>
      </w:pPr>
      <w:r>
        <w:t xml:space="preserve">    ├── SKG vs DKG Comparison (</w:t>
      </w:r>
      <w:proofErr w:type="spellStart"/>
      <w:r>
        <w:t>NetworkX</w:t>
      </w:r>
      <w:proofErr w:type="spellEnd"/>
      <w:r>
        <w:t xml:space="preserve"> metrics → tier → directional gaps)</w:t>
      </w:r>
    </w:p>
    <w:p w14:paraId="7C361C85" w14:textId="77777777" w:rsidR="00CC79BE" w:rsidRDefault="00CC79BE" w:rsidP="00CC79BE">
      <w:pPr>
        <w:ind w:left="300"/>
      </w:pPr>
      <w:r>
        <w:t xml:space="preserve">    ├── Grounded Feedback (KG-RAG: subgraph retrieval → LLM augmentation)</w:t>
      </w:r>
    </w:p>
    <w:p w14:paraId="42F10F48" w14:textId="77777777" w:rsidR="00CC79BE" w:rsidRDefault="00CC79BE" w:rsidP="00CC79BE">
      <w:pPr>
        <w:ind w:left="300"/>
      </w:pPr>
      <w:r>
        <w:lastRenderedPageBreak/>
        <w:t xml:space="preserve">    ├── Adaptive Personalization (cumulative SKG + learner profile + path engine)</w:t>
      </w:r>
    </w:p>
    <w:p w14:paraId="34E40577" w14:textId="77777777" w:rsidR="00CC79BE" w:rsidRDefault="00CC79BE" w:rsidP="00CC79BE">
      <w:pPr>
        <w:ind w:left="300"/>
      </w:pPr>
      <w:r>
        <w:t xml:space="preserve">    ├── Real-time Sync (WebSocket: teacher heatmap, live graph updates)</w:t>
      </w:r>
    </w:p>
    <w:p w14:paraId="2AB26493" w14:textId="77777777" w:rsidR="00CC79BE" w:rsidRDefault="00CC79BE" w:rsidP="00CC79BE">
      <w:pPr>
        <w:ind w:left="300"/>
      </w:pPr>
      <w:r>
        <w:t xml:space="preserve">    └── Freemium Layer (daily limit free → Pro unlocks unlimited + tutor + advanced analytics)</w:t>
      </w:r>
    </w:p>
    <w:p w14:paraId="719E8464" w14:textId="77777777" w:rsidR="0011734F" w:rsidRDefault="0011734F">
      <w:pPr>
        <w:spacing w:after="160"/>
      </w:pPr>
    </w:p>
    <w:p w14:paraId="6949E67D" w14:textId="77777777" w:rsidR="0011734F" w:rsidRDefault="00000000">
      <w:pPr>
        <w:pStyle w:val="Heading2"/>
      </w:pPr>
      <w:r>
        <w:t>Key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11734F" w14:paraId="7CF59CF9" w14:textId="77777777">
        <w:tblPrEx>
          <w:tblCellMar>
            <w:top w:w="0" w:type="dxa"/>
            <w:bottom w:w="0" w:type="dxa"/>
          </w:tblCellMar>
        </w:tblPrEx>
        <w:trPr>
          <w:tblHeader/>
        </w:trPr>
        <w:tc>
          <w:tcPr>
            <w:tcW w:w="380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531C347B" w14:textId="77777777" w:rsidR="0011734F" w:rsidRDefault="00000000">
            <w:r>
              <w:rPr>
                <w:b/>
                <w:bCs/>
                <w:color w:val="FFFFFF"/>
                <w:sz w:val="20"/>
                <w:szCs w:val="20"/>
              </w:rPr>
              <w:t>Command</w:t>
            </w:r>
          </w:p>
        </w:tc>
        <w:tc>
          <w:tcPr>
            <w:tcW w:w="5560" w:type="dxa"/>
            <w:tcBorders>
              <w:top w:val="single" w:sz="4" w:space="0" w:color="334488"/>
              <w:left w:val="single" w:sz="4" w:space="0" w:color="334488"/>
              <w:bottom w:val="single" w:sz="4" w:space="0" w:color="334488"/>
              <w:right w:val="single" w:sz="4" w:space="0" w:color="334488"/>
            </w:tcBorders>
            <w:shd w:val="clear" w:color="auto" w:fill="1A1A6E"/>
            <w:tcMar>
              <w:top w:w="100" w:type="dxa"/>
              <w:left w:w="140" w:type="dxa"/>
              <w:bottom w:w="100" w:type="dxa"/>
              <w:right w:w="140" w:type="dxa"/>
            </w:tcMar>
          </w:tcPr>
          <w:p w14:paraId="7C16422C" w14:textId="77777777" w:rsidR="0011734F" w:rsidRDefault="00000000">
            <w:r>
              <w:rPr>
                <w:b/>
                <w:bCs/>
                <w:color w:val="FFFFFF"/>
                <w:sz w:val="20"/>
                <w:szCs w:val="20"/>
              </w:rPr>
              <w:t>What It Does</w:t>
            </w:r>
          </w:p>
        </w:tc>
      </w:tr>
      <w:tr w:rsidR="0011734F" w14:paraId="27F4FD93" w14:textId="77777777">
        <w:tblPrEx>
          <w:tblCellMar>
            <w:top w:w="0" w:type="dxa"/>
            <w:bottom w:w="0" w:type="dxa"/>
          </w:tblCellMar>
        </w:tblPrEx>
        <w:tc>
          <w:tcPr>
            <w:tcW w:w="38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7593FA8F" w14:textId="77777777" w:rsidR="0011734F" w:rsidRDefault="00000000">
            <w:r>
              <w:rPr>
                <w:color w:val="222244"/>
                <w:sz w:val="19"/>
                <w:szCs w:val="19"/>
              </w:rPr>
              <w:t xml:space="preserve">cd frontend &amp;&amp; </w:t>
            </w:r>
            <w:proofErr w:type="spellStart"/>
            <w:r>
              <w:rPr>
                <w:color w:val="222244"/>
                <w:sz w:val="19"/>
                <w:szCs w:val="19"/>
              </w:rPr>
              <w:t>npm</w:t>
            </w:r>
            <w:proofErr w:type="spellEnd"/>
            <w:r>
              <w:rPr>
                <w:color w:val="222244"/>
                <w:sz w:val="19"/>
                <w:szCs w:val="19"/>
              </w:rPr>
              <w:t xml:space="preserve"> install</w:t>
            </w:r>
          </w:p>
        </w:tc>
        <w:tc>
          <w:tcPr>
            <w:tcW w:w="556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490034C3" w14:textId="77777777" w:rsidR="0011734F" w:rsidRDefault="00000000">
            <w:r>
              <w:rPr>
                <w:color w:val="0D0D1A"/>
                <w:sz w:val="20"/>
                <w:szCs w:val="20"/>
              </w:rPr>
              <w:t>Install all frontend dependencies (first time only)</w:t>
            </w:r>
          </w:p>
        </w:tc>
      </w:tr>
      <w:tr w:rsidR="0011734F" w14:paraId="2784CFBB" w14:textId="77777777">
        <w:tblPrEx>
          <w:tblCellMar>
            <w:top w:w="0" w:type="dxa"/>
            <w:bottom w:w="0" w:type="dxa"/>
          </w:tblCellMar>
        </w:tblPrEx>
        <w:tc>
          <w:tcPr>
            <w:tcW w:w="38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7CB0B6FB" w14:textId="77777777" w:rsidR="0011734F" w:rsidRDefault="00000000">
            <w:proofErr w:type="spellStart"/>
            <w:r>
              <w:rPr>
                <w:color w:val="222244"/>
                <w:sz w:val="19"/>
                <w:szCs w:val="19"/>
              </w:rPr>
              <w:t>npm</w:t>
            </w:r>
            <w:proofErr w:type="spellEnd"/>
            <w:r>
              <w:rPr>
                <w:color w:val="222244"/>
                <w:sz w:val="19"/>
                <w:szCs w:val="19"/>
              </w:rPr>
              <w:t xml:space="preserve"> run dev</w:t>
            </w:r>
          </w:p>
        </w:tc>
        <w:tc>
          <w:tcPr>
            <w:tcW w:w="5560" w:type="dxa"/>
            <w:tcBorders>
              <w:top w:val="single" w:sz="4" w:space="0" w:color="CCCCDD"/>
              <w:left w:val="single" w:sz="4" w:space="0" w:color="CCCCDD"/>
              <w:bottom w:val="single" w:sz="4" w:space="0" w:color="CCCCDD"/>
              <w:right w:val="single" w:sz="4" w:space="0" w:color="CCCCDD"/>
            </w:tcBorders>
            <w:shd w:val="clear" w:color="auto" w:fill="F8F8FC"/>
            <w:tcMar>
              <w:top w:w="100" w:type="dxa"/>
              <w:left w:w="140" w:type="dxa"/>
              <w:bottom w:w="100" w:type="dxa"/>
              <w:right w:w="140" w:type="dxa"/>
            </w:tcMar>
          </w:tcPr>
          <w:p w14:paraId="2268BF6F" w14:textId="77777777" w:rsidR="0011734F" w:rsidRDefault="00000000">
            <w:r>
              <w:rPr>
                <w:color w:val="0D0D1A"/>
                <w:sz w:val="20"/>
                <w:szCs w:val="20"/>
              </w:rPr>
              <w:t>Start frontend → http://localhost:3000</w:t>
            </w:r>
          </w:p>
        </w:tc>
      </w:tr>
      <w:tr w:rsidR="0011734F" w14:paraId="2A53DDA7" w14:textId="77777777">
        <w:tblPrEx>
          <w:tblCellMar>
            <w:top w:w="0" w:type="dxa"/>
            <w:bottom w:w="0" w:type="dxa"/>
          </w:tblCellMar>
        </w:tblPrEx>
        <w:tc>
          <w:tcPr>
            <w:tcW w:w="38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2D21FA92" w14:textId="77777777" w:rsidR="0011734F" w:rsidRDefault="00000000">
            <w:r>
              <w:rPr>
                <w:color w:val="222244"/>
                <w:sz w:val="19"/>
                <w:szCs w:val="19"/>
              </w:rPr>
              <w:t>cd backend &amp;&amp; pip install -r requirements.txt</w:t>
            </w:r>
          </w:p>
        </w:tc>
        <w:tc>
          <w:tcPr>
            <w:tcW w:w="556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0B969161" w14:textId="77777777" w:rsidR="0011734F" w:rsidRDefault="00000000">
            <w:r>
              <w:rPr>
                <w:color w:val="0D0D1A"/>
                <w:sz w:val="20"/>
                <w:szCs w:val="20"/>
              </w:rPr>
              <w:t>Install Python backend dependencies</w:t>
            </w:r>
          </w:p>
        </w:tc>
      </w:tr>
      <w:tr w:rsidR="0011734F" w14:paraId="5B3E5387" w14:textId="77777777">
        <w:tblPrEx>
          <w:tblCellMar>
            <w:top w:w="0" w:type="dxa"/>
            <w:bottom w:w="0" w:type="dxa"/>
          </w:tblCellMar>
        </w:tblPrEx>
        <w:tc>
          <w:tcPr>
            <w:tcW w:w="38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6E6B17F9" w14:textId="77777777" w:rsidR="0011734F" w:rsidRDefault="00000000">
            <w:proofErr w:type="spellStart"/>
            <w:r>
              <w:rPr>
                <w:color w:val="222244"/>
                <w:sz w:val="19"/>
                <w:szCs w:val="19"/>
              </w:rPr>
              <w:t>uvicorn</w:t>
            </w:r>
            <w:proofErr w:type="spellEnd"/>
            <w:r>
              <w:rPr>
                <w:color w:val="222244"/>
                <w:sz w:val="19"/>
                <w:szCs w:val="19"/>
              </w:rPr>
              <w:t xml:space="preserve"> </w:t>
            </w:r>
            <w:proofErr w:type="spellStart"/>
            <w:r>
              <w:rPr>
                <w:color w:val="222244"/>
                <w:sz w:val="19"/>
                <w:szCs w:val="19"/>
              </w:rPr>
              <w:t>main:app</w:t>
            </w:r>
            <w:proofErr w:type="spellEnd"/>
            <w:r>
              <w:rPr>
                <w:color w:val="222244"/>
                <w:sz w:val="19"/>
                <w:szCs w:val="19"/>
              </w:rPr>
              <w:t xml:space="preserve"> --reload --port 8000</w:t>
            </w:r>
          </w:p>
        </w:tc>
        <w:tc>
          <w:tcPr>
            <w:tcW w:w="5560" w:type="dxa"/>
            <w:tcBorders>
              <w:top w:val="single" w:sz="4" w:space="0" w:color="CCCCDD"/>
              <w:left w:val="single" w:sz="4" w:space="0" w:color="CCCCDD"/>
              <w:bottom w:val="single" w:sz="4" w:space="0" w:color="CCCCDD"/>
              <w:right w:val="single" w:sz="4" w:space="0" w:color="CCCCDD"/>
            </w:tcBorders>
            <w:shd w:val="clear" w:color="auto" w:fill="F8F8FC"/>
            <w:tcMar>
              <w:top w:w="100" w:type="dxa"/>
              <w:left w:w="140" w:type="dxa"/>
              <w:bottom w:w="100" w:type="dxa"/>
              <w:right w:w="140" w:type="dxa"/>
            </w:tcMar>
          </w:tcPr>
          <w:p w14:paraId="1D83902A" w14:textId="77777777" w:rsidR="0011734F" w:rsidRDefault="00000000">
            <w:r>
              <w:rPr>
                <w:color w:val="0D0D1A"/>
                <w:sz w:val="20"/>
                <w:szCs w:val="20"/>
              </w:rPr>
              <w:t>Start ML backend → http://localhost:8000</w:t>
            </w:r>
          </w:p>
        </w:tc>
      </w:tr>
      <w:tr w:rsidR="0011734F" w14:paraId="53EFB240" w14:textId="77777777">
        <w:tblPrEx>
          <w:tblCellMar>
            <w:top w:w="0" w:type="dxa"/>
            <w:bottom w:w="0" w:type="dxa"/>
          </w:tblCellMar>
        </w:tblPrEx>
        <w:tc>
          <w:tcPr>
            <w:tcW w:w="3800" w:type="dxa"/>
            <w:tcBorders>
              <w:top w:val="single" w:sz="4" w:space="0" w:color="CCCCDD"/>
              <w:left w:val="single" w:sz="4" w:space="0" w:color="CCCCDD"/>
              <w:bottom w:val="single" w:sz="4" w:space="0" w:color="CCCCDD"/>
              <w:right w:val="single" w:sz="4" w:space="0" w:color="CCCCDD"/>
            </w:tcBorders>
            <w:shd w:val="clear" w:color="auto" w:fill="F2F2F8"/>
            <w:tcMar>
              <w:top w:w="100" w:type="dxa"/>
              <w:left w:w="140" w:type="dxa"/>
              <w:bottom w:w="100" w:type="dxa"/>
              <w:right w:w="140" w:type="dxa"/>
            </w:tcMar>
          </w:tcPr>
          <w:p w14:paraId="01174BB2" w14:textId="77777777" w:rsidR="0011734F" w:rsidRDefault="00000000">
            <w:proofErr w:type="spellStart"/>
            <w:r>
              <w:rPr>
                <w:color w:val="222244"/>
                <w:sz w:val="19"/>
                <w:szCs w:val="19"/>
              </w:rPr>
              <w:t>vercel</w:t>
            </w:r>
            <w:proofErr w:type="spellEnd"/>
          </w:p>
        </w:tc>
        <w:tc>
          <w:tcPr>
            <w:tcW w:w="5560" w:type="dxa"/>
            <w:tcBorders>
              <w:top w:val="single" w:sz="4" w:space="0" w:color="CCCCDD"/>
              <w:left w:val="single" w:sz="4" w:space="0" w:color="CCCCDD"/>
              <w:bottom w:val="single" w:sz="4" w:space="0" w:color="CCCCDD"/>
              <w:right w:val="single" w:sz="4" w:space="0" w:color="CCCCDD"/>
            </w:tcBorders>
            <w:tcMar>
              <w:top w:w="100" w:type="dxa"/>
              <w:left w:w="140" w:type="dxa"/>
              <w:bottom w:w="100" w:type="dxa"/>
              <w:right w:w="140" w:type="dxa"/>
            </w:tcMar>
          </w:tcPr>
          <w:p w14:paraId="75BFA37C" w14:textId="77777777" w:rsidR="0011734F" w:rsidRDefault="00000000">
            <w:r>
              <w:rPr>
                <w:color w:val="0D0D1A"/>
                <w:sz w:val="20"/>
                <w:szCs w:val="20"/>
              </w:rPr>
              <w:t>Deploy frontend. Set NEXT_PUBLIC_API_URL to Railway URL after.</w:t>
            </w:r>
          </w:p>
        </w:tc>
      </w:tr>
    </w:tbl>
    <w:p w14:paraId="2D961D57" w14:textId="77777777" w:rsidR="0011734F" w:rsidRDefault="0011734F">
      <w:pPr>
        <w:spacing w:after="240"/>
      </w:pPr>
    </w:p>
    <w:p w14:paraId="72F04F25" w14:textId="77777777" w:rsidR="0011734F" w:rsidRDefault="0011734F">
      <w:pPr>
        <w:pBdr>
          <w:bottom w:val="single" w:sz="10" w:space="1" w:color="1A4D9F"/>
        </w:pBdr>
      </w:pPr>
    </w:p>
    <w:p w14:paraId="081935A8" w14:textId="77777777" w:rsidR="0011734F" w:rsidRDefault="0011734F">
      <w:pPr>
        <w:spacing w:after="80"/>
      </w:pPr>
    </w:p>
    <w:p w14:paraId="4A2C2135" w14:textId="77777777" w:rsidR="0011734F" w:rsidRDefault="00000000">
      <w:pPr>
        <w:spacing w:before="80" w:after="40"/>
        <w:jc w:val="center"/>
      </w:pPr>
      <w:r>
        <w:rPr>
          <w:i/>
          <w:iCs/>
          <w:color w:val="5C5C78"/>
          <w:sz w:val="28"/>
          <w:szCs w:val="28"/>
        </w:rPr>
        <w:t>"Knowledge has direction.</w:t>
      </w:r>
    </w:p>
    <w:p w14:paraId="1A02CA6B" w14:textId="77777777" w:rsidR="0011734F" w:rsidRDefault="00000000">
      <w:pPr>
        <w:spacing w:after="40"/>
        <w:jc w:val="center"/>
      </w:pPr>
      <w:r>
        <w:rPr>
          <w:i/>
          <w:iCs/>
          <w:color w:val="5C5C78"/>
          <w:sz w:val="28"/>
          <w:szCs w:val="28"/>
        </w:rPr>
        <w:t>VEKTOR Intelligence shows you which way to point."</w:t>
      </w:r>
    </w:p>
    <w:p w14:paraId="781C2E61" w14:textId="77777777" w:rsidR="0011734F" w:rsidRDefault="00000000">
      <w:pPr>
        <w:jc w:val="center"/>
        <w:rPr>
          <w:color w:val="5C5C78"/>
          <w:sz w:val="18"/>
          <w:szCs w:val="18"/>
        </w:rPr>
      </w:pPr>
      <w:r>
        <w:rPr>
          <w:color w:val="5C5C78"/>
          <w:sz w:val="18"/>
          <w:szCs w:val="18"/>
        </w:rPr>
        <w:t>— VEKTOR Intelligence (VI</w:t>
      </w:r>
      <w:proofErr w:type="gramStart"/>
      <w:r>
        <w:rPr>
          <w:color w:val="5C5C78"/>
          <w:sz w:val="18"/>
          <w:szCs w:val="18"/>
        </w:rPr>
        <w:t>)  ·</w:t>
      </w:r>
      <w:proofErr w:type="gramEnd"/>
      <w:r>
        <w:rPr>
          <w:color w:val="5C5C78"/>
          <w:sz w:val="18"/>
          <w:szCs w:val="18"/>
        </w:rPr>
        <w:t xml:space="preserve">  Internal Product Document</w:t>
      </w:r>
    </w:p>
    <w:p w14:paraId="1DD13BF5" w14:textId="77777777" w:rsidR="00CC79BE" w:rsidRDefault="00CC79BE">
      <w:pPr>
        <w:jc w:val="center"/>
        <w:rPr>
          <w:color w:val="5C5C78"/>
          <w:sz w:val="18"/>
          <w:szCs w:val="18"/>
        </w:rPr>
      </w:pPr>
    </w:p>
    <w:sectPr w:rsidR="00CC79BE">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ED096" w14:textId="77777777" w:rsidR="00736DCF" w:rsidRDefault="00736DCF">
      <w:r>
        <w:separator/>
      </w:r>
    </w:p>
  </w:endnote>
  <w:endnote w:type="continuationSeparator" w:id="0">
    <w:p w14:paraId="780DF6C7" w14:textId="77777777" w:rsidR="00736DCF" w:rsidRDefault="00736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AD70" w14:textId="77777777" w:rsidR="0011734F" w:rsidRDefault="00000000">
    <w:pPr>
      <w:pBdr>
        <w:top w:val="single" w:sz="4" w:space="1" w:color="DDDDEE"/>
      </w:pBdr>
      <w:spacing w:before="60"/>
    </w:pPr>
    <w:r>
      <w:rPr>
        <w:color w:val="5C5C78"/>
        <w:sz w:val="16"/>
        <w:szCs w:val="16"/>
      </w:rPr>
      <w:t>VEKTOR Intelligence (VI</w:t>
    </w:r>
    <w:proofErr w:type="gramStart"/>
    <w:r>
      <w:rPr>
        <w:color w:val="5C5C78"/>
        <w:sz w:val="16"/>
        <w:szCs w:val="16"/>
      </w:rPr>
      <w:t>)  ·</w:t>
    </w:r>
    <w:proofErr w:type="gramEnd"/>
    <w:r>
      <w:rPr>
        <w:color w:val="5C5C78"/>
        <w:sz w:val="16"/>
        <w:szCs w:val="16"/>
      </w:rPr>
      <w:t xml:space="preserve">  The STEM Intelligence </w:t>
    </w:r>
    <w:proofErr w:type="gramStart"/>
    <w:r>
      <w:rPr>
        <w:color w:val="5C5C78"/>
        <w:sz w:val="16"/>
        <w:szCs w:val="16"/>
      </w:rPr>
      <w:t>Platform  ·</w:t>
    </w:r>
    <w:proofErr w:type="gramEnd"/>
    <w:r>
      <w:rPr>
        <w:color w:val="5C5C78"/>
        <w:sz w:val="16"/>
        <w:szCs w:val="16"/>
      </w:rPr>
      <w:t xml:space="preserve">  SIG Reality Spectra, VIT Pune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A4683" w14:textId="77777777" w:rsidR="00736DCF" w:rsidRDefault="00736DCF">
      <w:r>
        <w:separator/>
      </w:r>
    </w:p>
  </w:footnote>
  <w:footnote w:type="continuationSeparator" w:id="0">
    <w:p w14:paraId="6B37D6C5" w14:textId="77777777" w:rsidR="00736DCF" w:rsidRDefault="00736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30CBB" w14:textId="77777777" w:rsidR="0011734F" w:rsidRDefault="00000000">
    <w:pPr>
      <w:pBdr>
        <w:bottom w:val="single" w:sz="6" w:space="1" w:color="1A4D9F"/>
      </w:pBdr>
      <w:tabs>
        <w:tab w:val="right" w:pos="9026"/>
      </w:tabs>
      <w:spacing w:after="60"/>
    </w:pPr>
    <w:r>
      <w:rPr>
        <w:color w:val="5C5C78"/>
        <w:sz w:val="16"/>
        <w:szCs w:val="16"/>
      </w:rPr>
      <w:t>VEKTOR Intelligence (VI</w:t>
    </w:r>
    <w:proofErr w:type="gramStart"/>
    <w:r>
      <w:rPr>
        <w:color w:val="5C5C78"/>
        <w:sz w:val="16"/>
        <w:szCs w:val="16"/>
      </w:rPr>
      <w:t>)  ·</w:t>
    </w:r>
    <w:proofErr w:type="gramEnd"/>
    <w:r>
      <w:rPr>
        <w:color w:val="5C5C78"/>
        <w:sz w:val="16"/>
        <w:szCs w:val="16"/>
      </w:rPr>
      <w:t xml:space="preserve">  Internal Product Document</w:t>
    </w:r>
    <w:r>
      <w:rPr>
        <w:sz w:val="16"/>
        <w:szCs w:val="16"/>
      </w:rPr>
      <w:tab/>
    </w:r>
    <w:r>
      <w:rPr>
        <w:i/>
        <w:iCs/>
        <w:color w:val="5C5C78"/>
        <w:sz w:val="16"/>
        <w:szCs w:val="16"/>
      </w:rPr>
      <w:t>Confidential — Team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5642"/>
    <w:multiLevelType w:val="hybridMultilevel"/>
    <w:tmpl w:val="D7EE442E"/>
    <w:lvl w:ilvl="0" w:tplc="0BC4C384">
      <w:start w:val="1"/>
      <w:numFmt w:val="decimal"/>
      <w:lvlText w:val="%1."/>
      <w:lvlJc w:val="left"/>
      <w:pPr>
        <w:ind w:left="600" w:hanging="300"/>
      </w:pPr>
    </w:lvl>
    <w:lvl w:ilvl="1" w:tplc="3B7EBFEE">
      <w:numFmt w:val="decimal"/>
      <w:lvlText w:val=""/>
      <w:lvlJc w:val="left"/>
    </w:lvl>
    <w:lvl w:ilvl="2" w:tplc="83246144">
      <w:numFmt w:val="decimal"/>
      <w:lvlText w:val=""/>
      <w:lvlJc w:val="left"/>
    </w:lvl>
    <w:lvl w:ilvl="3" w:tplc="E92021D4">
      <w:numFmt w:val="decimal"/>
      <w:lvlText w:val=""/>
      <w:lvlJc w:val="left"/>
    </w:lvl>
    <w:lvl w:ilvl="4" w:tplc="11FC4528">
      <w:numFmt w:val="decimal"/>
      <w:lvlText w:val=""/>
      <w:lvlJc w:val="left"/>
    </w:lvl>
    <w:lvl w:ilvl="5" w:tplc="9E50F79C">
      <w:numFmt w:val="decimal"/>
      <w:lvlText w:val=""/>
      <w:lvlJc w:val="left"/>
    </w:lvl>
    <w:lvl w:ilvl="6" w:tplc="C23026B6">
      <w:numFmt w:val="decimal"/>
      <w:lvlText w:val=""/>
      <w:lvlJc w:val="left"/>
    </w:lvl>
    <w:lvl w:ilvl="7" w:tplc="5A5C1446">
      <w:numFmt w:val="decimal"/>
      <w:lvlText w:val=""/>
      <w:lvlJc w:val="left"/>
    </w:lvl>
    <w:lvl w:ilvl="8" w:tplc="FFF87D56">
      <w:numFmt w:val="decimal"/>
      <w:lvlText w:val=""/>
      <w:lvlJc w:val="left"/>
    </w:lvl>
  </w:abstractNum>
  <w:abstractNum w:abstractNumId="1" w15:restartNumberingAfterBreak="0">
    <w:nsid w:val="3676087F"/>
    <w:multiLevelType w:val="hybridMultilevel"/>
    <w:tmpl w:val="6114AC64"/>
    <w:lvl w:ilvl="0" w:tplc="0214FA04">
      <w:start w:val="1"/>
      <w:numFmt w:val="bullet"/>
      <w:lvlText w:val="●"/>
      <w:lvlJc w:val="left"/>
      <w:pPr>
        <w:ind w:left="720" w:hanging="360"/>
      </w:pPr>
    </w:lvl>
    <w:lvl w:ilvl="1" w:tplc="1F7ADE12">
      <w:start w:val="1"/>
      <w:numFmt w:val="bullet"/>
      <w:lvlText w:val="○"/>
      <w:lvlJc w:val="left"/>
      <w:pPr>
        <w:ind w:left="1440" w:hanging="360"/>
      </w:pPr>
    </w:lvl>
    <w:lvl w:ilvl="2" w:tplc="0ED8F796">
      <w:start w:val="1"/>
      <w:numFmt w:val="bullet"/>
      <w:lvlText w:val="■"/>
      <w:lvlJc w:val="left"/>
      <w:pPr>
        <w:ind w:left="2160" w:hanging="360"/>
      </w:pPr>
    </w:lvl>
    <w:lvl w:ilvl="3" w:tplc="D8BC3DCE">
      <w:start w:val="1"/>
      <w:numFmt w:val="bullet"/>
      <w:lvlText w:val="●"/>
      <w:lvlJc w:val="left"/>
      <w:pPr>
        <w:ind w:left="2880" w:hanging="360"/>
      </w:pPr>
    </w:lvl>
    <w:lvl w:ilvl="4" w:tplc="7EF62CC8">
      <w:start w:val="1"/>
      <w:numFmt w:val="bullet"/>
      <w:lvlText w:val="○"/>
      <w:lvlJc w:val="left"/>
      <w:pPr>
        <w:ind w:left="3600" w:hanging="360"/>
      </w:pPr>
    </w:lvl>
    <w:lvl w:ilvl="5" w:tplc="4036C692">
      <w:start w:val="1"/>
      <w:numFmt w:val="bullet"/>
      <w:lvlText w:val="■"/>
      <w:lvlJc w:val="left"/>
      <w:pPr>
        <w:ind w:left="4320" w:hanging="360"/>
      </w:pPr>
    </w:lvl>
    <w:lvl w:ilvl="6" w:tplc="784464D8">
      <w:start w:val="1"/>
      <w:numFmt w:val="bullet"/>
      <w:lvlText w:val="●"/>
      <w:lvlJc w:val="left"/>
      <w:pPr>
        <w:ind w:left="5040" w:hanging="360"/>
      </w:pPr>
    </w:lvl>
    <w:lvl w:ilvl="7" w:tplc="12CC7D68">
      <w:start w:val="1"/>
      <w:numFmt w:val="bullet"/>
      <w:lvlText w:val="●"/>
      <w:lvlJc w:val="left"/>
      <w:pPr>
        <w:ind w:left="5760" w:hanging="360"/>
      </w:pPr>
    </w:lvl>
    <w:lvl w:ilvl="8" w:tplc="78E2F38A">
      <w:start w:val="1"/>
      <w:numFmt w:val="bullet"/>
      <w:lvlText w:val="●"/>
      <w:lvlJc w:val="left"/>
      <w:pPr>
        <w:ind w:left="6480" w:hanging="360"/>
      </w:pPr>
    </w:lvl>
  </w:abstractNum>
  <w:abstractNum w:abstractNumId="2" w15:restartNumberingAfterBreak="0">
    <w:nsid w:val="59FF67CD"/>
    <w:multiLevelType w:val="hybridMultilevel"/>
    <w:tmpl w:val="04942098"/>
    <w:lvl w:ilvl="0" w:tplc="ECB8E79E">
      <w:start w:val="1"/>
      <w:numFmt w:val="bullet"/>
      <w:lvlText w:val="•"/>
      <w:lvlJc w:val="left"/>
      <w:pPr>
        <w:ind w:left="600" w:hanging="300"/>
      </w:pPr>
    </w:lvl>
    <w:lvl w:ilvl="1" w:tplc="46C2ED38">
      <w:start w:val="1"/>
      <w:numFmt w:val="bullet"/>
      <w:lvlText w:val="–"/>
      <w:lvlJc w:val="left"/>
      <w:pPr>
        <w:ind w:left="1020" w:hanging="300"/>
      </w:pPr>
    </w:lvl>
    <w:lvl w:ilvl="2" w:tplc="0AC0C718">
      <w:numFmt w:val="decimal"/>
      <w:lvlText w:val=""/>
      <w:lvlJc w:val="left"/>
    </w:lvl>
    <w:lvl w:ilvl="3" w:tplc="583093BE">
      <w:numFmt w:val="decimal"/>
      <w:lvlText w:val=""/>
      <w:lvlJc w:val="left"/>
    </w:lvl>
    <w:lvl w:ilvl="4" w:tplc="84D090E6">
      <w:numFmt w:val="decimal"/>
      <w:lvlText w:val=""/>
      <w:lvlJc w:val="left"/>
    </w:lvl>
    <w:lvl w:ilvl="5" w:tplc="377A91A2">
      <w:numFmt w:val="decimal"/>
      <w:lvlText w:val=""/>
      <w:lvlJc w:val="left"/>
    </w:lvl>
    <w:lvl w:ilvl="6" w:tplc="7E7A98F4">
      <w:numFmt w:val="decimal"/>
      <w:lvlText w:val=""/>
      <w:lvlJc w:val="left"/>
    </w:lvl>
    <w:lvl w:ilvl="7" w:tplc="4EC07B8E">
      <w:numFmt w:val="decimal"/>
      <w:lvlText w:val=""/>
      <w:lvlJc w:val="left"/>
    </w:lvl>
    <w:lvl w:ilvl="8" w:tplc="96AEF686">
      <w:numFmt w:val="decimal"/>
      <w:lvlText w:val=""/>
      <w:lvlJc w:val="left"/>
    </w:lvl>
  </w:abstractNum>
  <w:num w:numId="1" w16cid:durableId="1732924737">
    <w:abstractNumId w:val="1"/>
    <w:lvlOverride w:ilvl="0">
      <w:startOverride w:val="1"/>
    </w:lvlOverride>
  </w:num>
  <w:num w:numId="2" w16cid:durableId="910164999">
    <w:abstractNumId w:val="2"/>
    <w:lvlOverride w:ilvl="0">
      <w:startOverride w:val="1"/>
    </w:lvlOverride>
  </w:num>
  <w:num w:numId="3" w16cid:durableId="1571886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34F"/>
    <w:rsid w:val="0011734F"/>
    <w:rsid w:val="00736DCF"/>
    <w:rsid w:val="00756E00"/>
    <w:rsid w:val="00CC79BE"/>
    <w:rsid w:val="00F74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DAFC3"/>
  <w15:docId w15:val="{0ED111D9-2686-4F81-AEA6-3B0EAD677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80"/>
      <w:outlineLvl w:val="0"/>
    </w:pPr>
    <w:rPr>
      <w:b/>
      <w:bCs/>
      <w:color w:val="0D0D1A"/>
      <w:sz w:val="40"/>
      <w:szCs w:val="40"/>
    </w:rPr>
  </w:style>
  <w:style w:type="paragraph" w:styleId="Heading2">
    <w:name w:val="heading 2"/>
    <w:uiPriority w:val="9"/>
    <w:unhideWhenUsed/>
    <w:qFormat/>
    <w:pPr>
      <w:spacing w:before="280" w:after="60"/>
      <w:outlineLvl w:val="1"/>
    </w:pPr>
    <w:rPr>
      <w:b/>
      <w:bCs/>
      <w:color w:val="0D0D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19</Pages>
  <Words>4415</Words>
  <Characters>25171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prashantsgharge2911@outlook.com</cp:lastModifiedBy>
  <cp:revision>2</cp:revision>
  <dcterms:created xsi:type="dcterms:W3CDTF">2026-03-14T06:20:00Z</dcterms:created>
  <dcterms:modified xsi:type="dcterms:W3CDTF">2026-03-14T18:33:00Z</dcterms:modified>
</cp:coreProperties>
</file>