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2E6A6031" w:rsidR="001502B2" w:rsidRPr="006D54FD" w:rsidRDefault="00DC2F61" w:rsidP="008C6628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DC2F61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2EF726D7" w:rsidR="001502B2" w:rsidRPr="006D54FD" w:rsidRDefault="00DC2F61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DC2F61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6786DD3C" w:rsidR="001502B2" w:rsidRPr="006D54FD" w:rsidRDefault="00DC2F61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DC2F61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433BCC77" w:rsidR="001502B2" w:rsidRDefault="005A4B61" w:rsidP="005A4B61">
            <w:pPr>
              <w:tabs>
                <w:tab w:val="left" w:pos="4155"/>
              </w:tabs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Definición </w:t>
            </w:r>
            <w:r w:rsidRPr="005A4B61">
              <w:rPr>
                <w:rFonts w:cs="Arial"/>
                <w:b/>
                <w:sz w:val="20"/>
                <w:szCs w:val="20"/>
                <w:lang w:val="es-PA"/>
              </w:rPr>
              <w:t>de arquitectura y entorno técnico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0D369CB4" w:rsidR="001502B2" w:rsidRDefault="005A4B61" w:rsidP="005A4B61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5A4B61">
              <w:rPr>
                <w:rFonts w:cs="Arial"/>
                <w:b/>
                <w:sz w:val="20"/>
                <w:szCs w:val="20"/>
                <w:lang w:val="es-PA"/>
              </w:rPr>
              <w:t>F1.PQ-4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1047ED" w14:paraId="23D7F5E5" w14:textId="77777777" w:rsidTr="0081483F">
        <w:tc>
          <w:tcPr>
            <w:tcW w:w="5868" w:type="dxa"/>
          </w:tcPr>
          <w:p w14:paraId="1E690C74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Configuración del entorno técnico inicial del proyecto E-</w:t>
            </w:r>
            <w:proofErr w:type="spellStart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, necesario para garantizar una base estable antes del desarrollo de funcionalidades.</w:t>
            </w:r>
          </w:p>
          <w:p w14:paraId="3F0F8805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Este paquete abarca la instalación y configuración del entorno Django, la creación de repositorios de código y documentación, la definición del flujo CI/CD, y las validaciones iniciales de conectividad y despliegue en entorno PaaS de pruebas.</w:t>
            </w:r>
          </w:p>
          <w:p w14:paraId="2FED4093" w14:textId="51E20567" w:rsidR="00135E67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El resultado final será un entorno completamente operativo, documentado y validado, que permita al equipo de desarrollo iniciar la fase F2 (desarrollo del producto) sin incidencias técnicas.</w:t>
            </w:r>
          </w:p>
        </w:tc>
        <w:tc>
          <w:tcPr>
            <w:tcW w:w="4320" w:type="dxa"/>
          </w:tcPr>
          <w:p w14:paraId="0CF57788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Se dispone de los recursos técnicos requeridos (Python, Django, GitHub, plataforma PaaS).</w:t>
            </w:r>
          </w:p>
          <w:p w14:paraId="3FF76709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11389AD1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El equipo tiene conocimientos básicos de despliegue y configuración de entornos Django.</w:t>
            </w:r>
          </w:p>
          <w:p w14:paraId="4397EF89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6CD29AB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Las credenciales y permisos de acceso a repositorios y entornos han sido otorgados por el director de proyecto.</w:t>
            </w:r>
          </w:p>
          <w:p w14:paraId="77C46939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4505A352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 xml:space="preserve">La conexión a internet y las herramientas de integración (VS </w:t>
            </w:r>
            <w:proofErr w:type="spellStart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Code</w:t>
            </w:r>
            <w:proofErr w:type="spellEnd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 xml:space="preserve">, GitHub </w:t>
            </w:r>
            <w:proofErr w:type="spellStart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Actions</w:t>
            </w:r>
            <w:proofErr w:type="spellEnd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 xml:space="preserve"> o equivalente) están operativas.</w:t>
            </w:r>
          </w:p>
          <w:p w14:paraId="0457651F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27CF120E" w:rsidR="001502B2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El entorno local del equipo es compatible con la versión de Django definida en el proyecto.</w:t>
            </w:r>
          </w:p>
        </w:tc>
        <w:tc>
          <w:tcPr>
            <w:tcW w:w="4352" w:type="dxa"/>
          </w:tcPr>
          <w:p w14:paraId="32230FCF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 xml:space="preserve">Se debe utilizar Django como </w:t>
            </w:r>
            <w:proofErr w:type="spellStart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framework</w:t>
            </w:r>
            <w:proofErr w:type="spellEnd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 xml:space="preserve"> base obligatorio (definido en el Acta de Constitución).</w:t>
            </w:r>
          </w:p>
          <w:p w14:paraId="062247B4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C256D26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Solo se permiten repositorios oficiales del proyecto bajo la organización de PGPI.</w:t>
            </w:r>
          </w:p>
          <w:p w14:paraId="72D943D0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140B69E4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El entorno debe estar completamente configurado antes del inicio del desarrollo de F2.</w:t>
            </w:r>
          </w:p>
          <w:p w14:paraId="14EA15E4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35678EF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El flujo de integración continua (CI/CD) debe incluir control de versiones y validaciones básicas de despliegue.</w:t>
            </w:r>
          </w:p>
          <w:p w14:paraId="576A5000" w14:textId="77777777" w:rsidR="00DC2F61" w:rsidRPr="00DC2F61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248BEE7D" w:rsidR="001502B2" w:rsidRDefault="00DC2F61" w:rsidP="00DC2F61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No se podrá utilizar infraestructura ajena a los servicios gratuitos o educativos (entornos académicos).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5812"/>
      </w:tblGrid>
      <w:tr w:rsidR="001047ED" w14:paraId="26277915" w14:textId="77777777" w:rsidTr="001047ED">
        <w:tc>
          <w:tcPr>
            <w:tcW w:w="8755" w:type="dxa"/>
            <w:shd w:val="clear" w:color="auto" w:fill="D9D9D9" w:themeFill="background1" w:themeFillShade="D9"/>
          </w:tcPr>
          <w:p w14:paraId="582BC14C" w14:textId="77777777" w:rsidR="001047ED" w:rsidRDefault="001047E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1A360D2" w14:textId="77777777" w:rsidR="001047ED" w:rsidRDefault="001047ED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1047ED" w:rsidRPr="001047ED" w14:paraId="5FEAFB90" w14:textId="77777777" w:rsidTr="001047ED">
        <w:tc>
          <w:tcPr>
            <w:tcW w:w="8755" w:type="dxa"/>
          </w:tcPr>
          <w:p w14:paraId="535CEDF3" w14:textId="40251842" w:rsidR="001047ED" w:rsidRDefault="001047E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Instalación y configuración del entorno Django completada</w:t>
            </w:r>
          </w:p>
        </w:tc>
        <w:tc>
          <w:tcPr>
            <w:tcW w:w="5812" w:type="dxa"/>
          </w:tcPr>
          <w:p w14:paraId="2F215C85" w14:textId="062EE638" w:rsidR="001047ED" w:rsidRDefault="001047E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1047ED">
              <w:rPr>
                <w:rFonts w:cs="Arial"/>
                <w:b/>
                <w:sz w:val="20"/>
                <w:szCs w:val="20"/>
                <w:lang w:val="es-PA"/>
              </w:rPr>
              <w:t>02/10/2025</w:t>
            </w:r>
          </w:p>
        </w:tc>
      </w:tr>
      <w:tr w:rsidR="001047ED" w:rsidRPr="001047ED" w14:paraId="6789E635" w14:textId="77777777" w:rsidTr="001047ED">
        <w:tc>
          <w:tcPr>
            <w:tcW w:w="8755" w:type="dxa"/>
          </w:tcPr>
          <w:p w14:paraId="59B2AC81" w14:textId="2516AC76" w:rsidR="001047ED" w:rsidRPr="00DC2F61" w:rsidRDefault="001047E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</w:t>
            </w:r>
            <w:r w:rsidRPr="001047ED">
              <w:rPr>
                <w:rFonts w:cs="Arial"/>
                <w:b/>
                <w:sz w:val="20"/>
                <w:szCs w:val="20"/>
                <w:lang w:val="es-PA"/>
              </w:rPr>
              <w:t xml:space="preserve">rquitectura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diseñada</w:t>
            </w:r>
          </w:p>
        </w:tc>
        <w:tc>
          <w:tcPr>
            <w:tcW w:w="5812" w:type="dxa"/>
          </w:tcPr>
          <w:p w14:paraId="3690AEAD" w14:textId="167EE4BE" w:rsidR="001047ED" w:rsidRDefault="001047ED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1047ED">
              <w:rPr>
                <w:rFonts w:cs="Arial"/>
                <w:b/>
                <w:sz w:val="20"/>
                <w:szCs w:val="20"/>
                <w:lang w:val="es-PA"/>
              </w:rPr>
              <w:t>02/10/2025</w:t>
            </w:r>
          </w:p>
        </w:tc>
      </w:tr>
    </w:tbl>
    <w:p w14:paraId="6F5AB098" w14:textId="77777777" w:rsidR="001502B2" w:rsidRPr="001047ED" w:rsidRDefault="001502B2" w:rsidP="001502B2">
      <w:pPr>
        <w:spacing w:after="0"/>
        <w:rPr>
          <w:rFonts w:cs="Arial"/>
          <w:b/>
          <w:sz w:val="8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DC2F61" w14:paraId="151462C1" w14:textId="77777777" w:rsidTr="004743FE">
        <w:tc>
          <w:tcPr>
            <w:tcW w:w="738" w:type="dxa"/>
            <w:vAlign w:val="center"/>
          </w:tcPr>
          <w:p w14:paraId="550D3F60" w14:textId="52F0D532" w:rsidR="004743FE" w:rsidRDefault="00DC2F61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009</w:t>
            </w:r>
          </w:p>
        </w:tc>
        <w:tc>
          <w:tcPr>
            <w:tcW w:w="2170" w:type="dxa"/>
            <w:vAlign w:val="center"/>
          </w:tcPr>
          <w:p w14:paraId="78451FF0" w14:textId="7992D28B" w:rsidR="004743FE" w:rsidRDefault="00DC2F61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Analizar Configuración de entorno Django</w:t>
            </w:r>
          </w:p>
        </w:tc>
        <w:tc>
          <w:tcPr>
            <w:tcW w:w="1454" w:type="dxa"/>
            <w:vAlign w:val="center"/>
          </w:tcPr>
          <w:p w14:paraId="0EE720C5" w14:textId="5B78C8B7" w:rsidR="004743FE" w:rsidRDefault="00DC2F61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 xml:space="preserve">Desarrollador </w:t>
            </w:r>
            <w:proofErr w:type="spellStart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</w:p>
        </w:tc>
        <w:tc>
          <w:tcPr>
            <w:tcW w:w="1454" w:type="dxa"/>
            <w:vAlign w:val="center"/>
          </w:tcPr>
          <w:p w14:paraId="53E0CC4E" w14:textId="43B8F49D" w:rsidR="004743FE" w:rsidRDefault="00DC2F61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DC2F61" w14:paraId="0AFC61B5" w14:textId="77777777" w:rsidTr="004743FE">
        <w:tc>
          <w:tcPr>
            <w:tcW w:w="738" w:type="dxa"/>
            <w:vAlign w:val="center"/>
          </w:tcPr>
          <w:p w14:paraId="4A1D359E" w14:textId="6801762B" w:rsidR="004743FE" w:rsidRDefault="00DC2F61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010</w:t>
            </w:r>
          </w:p>
        </w:tc>
        <w:tc>
          <w:tcPr>
            <w:tcW w:w="2170" w:type="dxa"/>
            <w:vAlign w:val="center"/>
          </w:tcPr>
          <w:p w14:paraId="5D9ECE61" w14:textId="67AA0823" w:rsidR="004743FE" w:rsidRDefault="00DC2F61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Implementar Configuración de entorno Django</w:t>
            </w:r>
          </w:p>
        </w:tc>
        <w:tc>
          <w:tcPr>
            <w:tcW w:w="1454" w:type="dxa"/>
            <w:vAlign w:val="center"/>
          </w:tcPr>
          <w:p w14:paraId="3060533B" w14:textId="02B5F4E1" w:rsidR="004743FE" w:rsidRDefault="00DC2F61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DevOps / Equipo Técnico</w:t>
            </w:r>
          </w:p>
        </w:tc>
        <w:tc>
          <w:tcPr>
            <w:tcW w:w="1454" w:type="dxa"/>
            <w:vAlign w:val="center"/>
          </w:tcPr>
          <w:p w14:paraId="7A65B8CD" w14:textId="2F3A420D" w:rsidR="004743FE" w:rsidRDefault="00DC2F61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DC2F61" w14:paraId="765D4C3F" w14:textId="77777777" w:rsidTr="004743FE">
        <w:tc>
          <w:tcPr>
            <w:tcW w:w="738" w:type="dxa"/>
            <w:vAlign w:val="center"/>
          </w:tcPr>
          <w:p w14:paraId="0F3D146E" w14:textId="3106213E" w:rsidR="004743FE" w:rsidRDefault="00DC2F61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01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2170" w:type="dxa"/>
            <w:vAlign w:val="center"/>
          </w:tcPr>
          <w:p w14:paraId="354571DD" w14:textId="24A90602" w:rsidR="004743FE" w:rsidRDefault="00DC2F61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Validar Configuración de entorno Django</w:t>
            </w:r>
          </w:p>
        </w:tc>
        <w:tc>
          <w:tcPr>
            <w:tcW w:w="1454" w:type="dxa"/>
            <w:vAlign w:val="center"/>
          </w:tcPr>
          <w:p w14:paraId="442E0413" w14:textId="6A148213" w:rsidR="004743FE" w:rsidRDefault="00DC2F61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DevOps / Equipo Técnico</w:t>
            </w:r>
          </w:p>
        </w:tc>
        <w:tc>
          <w:tcPr>
            <w:tcW w:w="1454" w:type="dxa"/>
            <w:vAlign w:val="center"/>
          </w:tcPr>
          <w:p w14:paraId="345F301C" w14:textId="6904C36A" w:rsidR="004743FE" w:rsidRDefault="00DC2F61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454" w:type="dxa"/>
            <w:vAlign w:val="center"/>
          </w:tcPr>
          <w:p w14:paraId="42C56888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A47F26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52A96A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DE28AF0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6F90636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A70042F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RPr="00DC2F61" w14:paraId="3CECDD90" w14:textId="77777777" w:rsidTr="004743FE">
        <w:tc>
          <w:tcPr>
            <w:tcW w:w="738" w:type="dxa"/>
            <w:vAlign w:val="center"/>
          </w:tcPr>
          <w:p w14:paraId="74431088" w14:textId="2ABF1FB8" w:rsidR="00135E67" w:rsidRDefault="00DC2F61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01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2170" w:type="dxa"/>
            <w:vAlign w:val="center"/>
          </w:tcPr>
          <w:p w14:paraId="4BDE3727" w14:textId="6ED0BCCE" w:rsidR="00135E67" w:rsidRDefault="00DC2F61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Validar Repositorio de código (</w:t>
            </w:r>
            <w:proofErr w:type="spellStart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>src</w:t>
            </w:r>
            <w:proofErr w:type="spellEnd"/>
            <w:r w:rsidRPr="00DC2F61">
              <w:rPr>
                <w:rFonts w:cs="Arial"/>
                <w:b/>
                <w:sz w:val="20"/>
                <w:szCs w:val="20"/>
                <w:lang w:val="es-PA"/>
              </w:rPr>
              <w:t xml:space="preserve">/) con CI/CD </w:t>
            </w: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>básico</w:t>
            </w:r>
          </w:p>
        </w:tc>
        <w:tc>
          <w:tcPr>
            <w:tcW w:w="1454" w:type="dxa"/>
            <w:vAlign w:val="center"/>
          </w:tcPr>
          <w:p w14:paraId="26F6B5DA" w14:textId="05EF2698" w:rsidR="00135E67" w:rsidRDefault="00DC2F61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 xml:space="preserve">Director del Proyecto </w:t>
            </w:r>
            <w:r w:rsidRPr="00DC2F61"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>(María José Ruiz)</w:t>
            </w:r>
          </w:p>
        </w:tc>
        <w:tc>
          <w:tcPr>
            <w:tcW w:w="1454" w:type="dxa"/>
            <w:vAlign w:val="center"/>
          </w:tcPr>
          <w:p w14:paraId="61AB2823" w14:textId="7C9073F8" w:rsidR="00135E67" w:rsidRDefault="00DC2F61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lastRenderedPageBreak/>
              <w:t>1</w:t>
            </w:r>
          </w:p>
        </w:tc>
        <w:tc>
          <w:tcPr>
            <w:tcW w:w="1454" w:type="dxa"/>
            <w:vAlign w:val="center"/>
          </w:tcPr>
          <w:p w14:paraId="7E2FAC8A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5FB2492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EB6A106" w14:textId="77777777" w:rsidR="00135E67" w:rsidRDefault="00135E67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0F4C2E90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8A2F372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E6251E7" w14:textId="77777777" w:rsidR="00135E67" w:rsidRDefault="00135E67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818FE" w14:textId="77777777" w:rsidR="00EF2594" w:rsidRDefault="00EF2594" w:rsidP="00837F2F">
      <w:pPr>
        <w:spacing w:after="0" w:line="240" w:lineRule="auto"/>
      </w:pPr>
      <w:r>
        <w:separator/>
      </w:r>
    </w:p>
  </w:endnote>
  <w:endnote w:type="continuationSeparator" w:id="0">
    <w:p w14:paraId="6F1DC4FB" w14:textId="77777777" w:rsidR="00EF2594" w:rsidRDefault="00EF259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71C3D" w14:textId="77777777" w:rsidR="00EF2594" w:rsidRDefault="00EF2594" w:rsidP="00837F2F">
      <w:pPr>
        <w:spacing w:after="0" w:line="240" w:lineRule="auto"/>
      </w:pPr>
      <w:r>
        <w:separator/>
      </w:r>
    </w:p>
  </w:footnote>
  <w:footnote w:type="continuationSeparator" w:id="0">
    <w:p w14:paraId="395637FF" w14:textId="77777777" w:rsidR="00EF2594" w:rsidRDefault="00EF259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47ED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2831E1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4F48EE"/>
    <w:rsid w:val="0051331B"/>
    <w:rsid w:val="0055087B"/>
    <w:rsid w:val="005A4B61"/>
    <w:rsid w:val="005C6798"/>
    <w:rsid w:val="006B191B"/>
    <w:rsid w:val="006B2A51"/>
    <w:rsid w:val="0079596E"/>
    <w:rsid w:val="00796E26"/>
    <w:rsid w:val="007C620A"/>
    <w:rsid w:val="007E64C2"/>
    <w:rsid w:val="00837F2F"/>
    <w:rsid w:val="00891B24"/>
    <w:rsid w:val="008958E4"/>
    <w:rsid w:val="008C6628"/>
    <w:rsid w:val="00924DFE"/>
    <w:rsid w:val="0095401D"/>
    <w:rsid w:val="0099587A"/>
    <w:rsid w:val="009B57BF"/>
    <w:rsid w:val="00A95442"/>
    <w:rsid w:val="00AA2C51"/>
    <w:rsid w:val="00AD5DD1"/>
    <w:rsid w:val="00B25952"/>
    <w:rsid w:val="00B57964"/>
    <w:rsid w:val="00B95FB6"/>
    <w:rsid w:val="00BE3CDA"/>
    <w:rsid w:val="00BF037F"/>
    <w:rsid w:val="00CF78D0"/>
    <w:rsid w:val="00D0372B"/>
    <w:rsid w:val="00D22DE6"/>
    <w:rsid w:val="00DC2F61"/>
    <w:rsid w:val="00DE7D9A"/>
    <w:rsid w:val="00DF09F4"/>
    <w:rsid w:val="00E67E3F"/>
    <w:rsid w:val="00EA25E4"/>
    <w:rsid w:val="00EA4A2A"/>
    <w:rsid w:val="00EA5705"/>
    <w:rsid w:val="00EF1A26"/>
    <w:rsid w:val="00EF2594"/>
    <w:rsid w:val="00F65CE3"/>
    <w:rsid w:val="00F76F0A"/>
    <w:rsid w:val="00F82FD3"/>
    <w:rsid w:val="00F842DC"/>
    <w:rsid w:val="00F90956"/>
    <w:rsid w:val="00F90A48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12</cp:revision>
  <dcterms:created xsi:type="dcterms:W3CDTF">2015-11-01T18:58:00Z</dcterms:created>
  <dcterms:modified xsi:type="dcterms:W3CDTF">2025-10-14T19:17:00Z</dcterms:modified>
</cp:coreProperties>
</file>