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23CF2" w14:textId="7CDCB6EE" w:rsidR="00AE1C35" w:rsidRDefault="00AE1C35" w:rsidP="00AE1C35">
      <w:pPr>
        <w:jc w:val="center"/>
        <w:rPr>
          <w:lang w:val="en-US"/>
        </w:rPr>
      </w:pPr>
      <w:proofErr w:type="spellStart"/>
      <w:r>
        <w:rPr>
          <w:lang w:val="en-US"/>
        </w:rPr>
        <w:t>Pynguin</w:t>
      </w:r>
      <w:proofErr w:type="spellEnd"/>
      <w:r>
        <w:rPr>
          <w:lang w:val="en-US"/>
        </w:rPr>
        <w:t>: Automated Unit Test Generation for Python</w:t>
      </w:r>
    </w:p>
    <w:p w14:paraId="1F713A66" w14:textId="1811733C" w:rsidR="00AE1C35" w:rsidRPr="00AE1C35" w:rsidRDefault="00AE1C35" w:rsidP="00AE1C35">
      <w:pPr>
        <w:jc w:val="center"/>
        <w:rPr>
          <w:lang w:val="en-US"/>
        </w:rPr>
      </w:pPr>
      <w:proofErr w:type="spellStart"/>
      <w:r w:rsidRPr="00AE1C35">
        <w:rPr>
          <w:lang w:val="en-US"/>
        </w:rPr>
        <w:t>Lukasczyk</w:t>
      </w:r>
      <w:proofErr w:type="spellEnd"/>
      <w:r w:rsidRPr="00AE1C35">
        <w:rPr>
          <w:lang w:val="en-US"/>
        </w:rPr>
        <w:t xml:space="preserve">, </w:t>
      </w:r>
      <w:proofErr w:type="spellStart"/>
      <w:r w:rsidRPr="00AE1C35">
        <w:rPr>
          <w:lang w:val="en-US"/>
        </w:rPr>
        <w:t>Kroiß</w:t>
      </w:r>
      <w:proofErr w:type="spellEnd"/>
      <w:r w:rsidRPr="00AE1C35">
        <w:rPr>
          <w:lang w:val="en-US"/>
        </w:rPr>
        <w:t>, F. &amp; Fraser. An empirical study of automated unit test generation for Python. </w:t>
      </w:r>
      <w:proofErr w:type="spellStart"/>
      <w:r w:rsidRPr="00AE1C35">
        <w:rPr>
          <w:i/>
          <w:iCs/>
          <w:lang w:val="en-US"/>
        </w:rPr>
        <w:t>Empir</w:t>
      </w:r>
      <w:proofErr w:type="spellEnd"/>
      <w:r w:rsidRPr="00AE1C35">
        <w:rPr>
          <w:i/>
          <w:iCs/>
          <w:lang w:val="en-US"/>
        </w:rPr>
        <w:t xml:space="preserve"> Software Eng</w:t>
      </w:r>
      <w:r w:rsidRPr="00AE1C35">
        <w:rPr>
          <w:lang w:val="en-US"/>
        </w:rPr>
        <w:t> </w:t>
      </w:r>
      <w:r w:rsidRPr="00AE1C35">
        <w:rPr>
          <w:b/>
          <w:bCs/>
          <w:lang w:val="en-US"/>
        </w:rPr>
        <w:t>28</w:t>
      </w:r>
      <w:r>
        <w:rPr>
          <w:lang w:val="en-US"/>
        </w:rPr>
        <w:t xml:space="preserve"> </w:t>
      </w:r>
      <w:r w:rsidRPr="00AE1C35">
        <w:rPr>
          <w:lang w:val="en-US"/>
        </w:rPr>
        <w:t>(2023)</w:t>
      </w:r>
    </w:p>
    <w:p w14:paraId="77AB16AE" w14:textId="0B4DD0D1" w:rsidR="00AE1C35" w:rsidRDefault="00AE1C35" w:rsidP="00AE1C35">
      <w:pPr>
        <w:jc w:val="center"/>
        <w:rPr>
          <w:lang w:val="en-US"/>
        </w:rPr>
      </w:pPr>
    </w:p>
    <w:p w14:paraId="768B54CB" w14:textId="77777777" w:rsidR="00AE1C35" w:rsidRPr="00AE1C35" w:rsidRDefault="00AE1C35" w:rsidP="00AE1C35">
      <w:pPr>
        <w:rPr>
          <w:lang w:val="en-US"/>
        </w:rPr>
      </w:pPr>
      <w:r>
        <w:rPr>
          <w:lang w:val="en-US"/>
        </w:rPr>
        <w:t xml:space="preserve">Doi: </w:t>
      </w:r>
      <w:hyperlink r:id="rId4" w:history="1">
        <w:r w:rsidRPr="00AE1C35">
          <w:rPr>
            <w:rStyle w:val="Hyperlink"/>
            <w:lang w:val="en-US"/>
          </w:rPr>
          <w:t>https://doi.org/10.1007/s10664-022-10248-w</w:t>
        </w:r>
      </w:hyperlink>
    </w:p>
    <w:p w14:paraId="702F29CE" w14:textId="5A40D606" w:rsidR="00AE1C35" w:rsidRDefault="00AE1C35" w:rsidP="00AE1C35">
      <w:pPr>
        <w:rPr>
          <w:lang w:val="en-US"/>
        </w:rPr>
      </w:pPr>
    </w:p>
    <w:p w14:paraId="7752C714" w14:textId="70D19E00" w:rsidR="00AE1C35" w:rsidRDefault="00AE1C35" w:rsidP="00AE1C35">
      <w:pPr>
        <w:rPr>
          <w:lang w:val="en-US"/>
        </w:rPr>
      </w:pPr>
      <w:proofErr w:type="spellStart"/>
      <w:r>
        <w:rPr>
          <w:lang w:val="en-US"/>
        </w:rPr>
        <w:t>Pynguin</w:t>
      </w:r>
      <w:proofErr w:type="spellEnd"/>
      <w:r>
        <w:rPr>
          <w:lang w:val="en-US"/>
        </w:rPr>
        <w:t xml:space="preserve"> – very easy to use tool</w:t>
      </w:r>
    </w:p>
    <w:p w14:paraId="42E275C6" w14:textId="04CD05B9" w:rsidR="00E14A0D" w:rsidRDefault="00AE1C35" w:rsidP="00AE1C35">
      <w:pPr>
        <w:rPr>
          <w:lang w:val="en-US"/>
        </w:rPr>
      </w:pPr>
      <w:r>
        <w:rPr>
          <w:lang w:val="en-US"/>
        </w:rPr>
        <w:t xml:space="preserve">Install the tool: Open project for which the tool will be used, open terminal and install package: pip install </w:t>
      </w:r>
      <w:proofErr w:type="spellStart"/>
      <w:r>
        <w:rPr>
          <w:lang w:val="en-US"/>
        </w:rPr>
        <w:t>pyguin</w:t>
      </w:r>
      <w:proofErr w:type="spellEnd"/>
    </w:p>
    <w:p w14:paraId="56EF8414" w14:textId="7021731F" w:rsidR="00E14A0D" w:rsidRDefault="00290C13" w:rsidP="00AE1C35">
      <w:pPr>
        <w:rPr>
          <w:lang w:val="en-US"/>
        </w:rPr>
      </w:pPr>
      <w:r>
        <w:rPr>
          <w:lang w:val="en-US"/>
        </w:rPr>
        <w:t xml:space="preserve">Access Environment Variables and create a new variable: </w:t>
      </w:r>
      <w:r w:rsidR="00E14A0D" w:rsidRPr="00E14A0D">
        <w:rPr>
          <w:lang w:val="en-US"/>
        </w:rPr>
        <w:t>PYNGUIN_DANGER_AWARE</w:t>
      </w:r>
      <w:r>
        <w:rPr>
          <w:lang w:val="en-US"/>
        </w:rPr>
        <w:t xml:space="preserve"> </w:t>
      </w:r>
      <w:r w:rsidR="00E14A0D">
        <w:rPr>
          <w:lang w:val="en-US"/>
        </w:rPr>
        <w:t>set to 1. Without doing this, when running the command to generate tests, a</w:t>
      </w:r>
      <w:r>
        <w:rPr>
          <w:lang w:val="en-US"/>
        </w:rPr>
        <w:t xml:space="preserve"> console </w:t>
      </w:r>
      <w:r w:rsidR="00E14A0D">
        <w:rPr>
          <w:lang w:val="en-US"/>
        </w:rPr>
        <w:t>error will be raised.</w:t>
      </w:r>
    </w:p>
    <w:p w14:paraId="13EC5C47" w14:textId="397AC6B5" w:rsidR="00F01BB1" w:rsidRDefault="00C91929" w:rsidP="00AE1C35">
      <w:pPr>
        <w:rPr>
          <w:lang w:val="en-US"/>
        </w:rPr>
      </w:pPr>
      <w:r>
        <w:rPr>
          <w:noProof/>
        </w:rPr>
        <w:drawing>
          <wp:inline distT="0" distB="0" distL="0" distR="0" wp14:anchorId="3625E44C" wp14:editId="291BA605">
            <wp:extent cx="5760720" cy="3240405"/>
            <wp:effectExtent l="0" t="0" r="0" b="0"/>
            <wp:docPr id="2996845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8454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76DF" w14:textId="49B3D2B2" w:rsidR="00F01BB1" w:rsidRDefault="00C91929" w:rsidP="00AE1C35">
      <w:pPr>
        <w:rPr>
          <w:lang w:val="en-US"/>
        </w:rPr>
      </w:pPr>
      <w:r>
        <w:rPr>
          <w:lang w:val="en-US"/>
        </w:rPr>
        <w:t xml:space="preserve">+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some additional dependencies (</w:t>
      </w:r>
      <w:proofErr w:type="spellStart"/>
      <w:r>
        <w:rPr>
          <w:lang w:val="en-US"/>
        </w:rPr>
        <w:t>pydot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graphviz</w:t>
      </w:r>
      <w:proofErr w:type="spellEnd"/>
      <w:r>
        <w:rPr>
          <w:lang w:val="en-US"/>
        </w:rPr>
        <w:t>):</w:t>
      </w:r>
    </w:p>
    <w:p w14:paraId="244C1A07" w14:textId="7907FE9B" w:rsidR="00C91929" w:rsidRDefault="00C91929" w:rsidP="00AE1C3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2BF8010" wp14:editId="453030E9">
            <wp:extent cx="5760720" cy="3240405"/>
            <wp:effectExtent l="0" t="0" r="0" b="0"/>
            <wp:docPr id="3622067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20675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EC97" w14:textId="50A64FD0" w:rsidR="00F01BB1" w:rsidRDefault="00F01BB1" w:rsidP="00AE1C35">
      <w:pPr>
        <w:rPr>
          <w:lang w:val="en-US"/>
        </w:rPr>
      </w:pPr>
      <w:r>
        <w:rPr>
          <w:lang w:val="en-US"/>
        </w:rPr>
        <w:t xml:space="preserve">Create a “tests” directory, where all the tests will be generated after running the </w:t>
      </w:r>
      <w:proofErr w:type="spellStart"/>
      <w:r>
        <w:rPr>
          <w:lang w:val="en-US"/>
        </w:rPr>
        <w:t>pynguin</w:t>
      </w:r>
      <w:proofErr w:type="spellEnd"/>
      <w:r>
        <w:rPr>
          <w:lang w:val="en-US"/>
        </w:rPr>
        <w:t xml:space="preserve"> command</w:t>
      </w:r>
    </w:p>
    <w:p w14:paraId="11207DAD" w14:textId="4141DF77" w:rsidR="00F01BB1" w:rsidRDefault="00F01BB1" w:rsidP="00AE1C35">
      <w:pPr>
        <w:rPr>
          <w:lang w:val="en-US"/>
        </w:rPr>
      </w:pPr>
      <w:r>
        <w:rPr>
          <w:lang w:val="en-US"/>
        </w:rPr>
        <w:t>--project-</w:t>
      </w:r>
      <w:proofErr w:type="gramStart"/>
      <w:r>
        <w:rPr>
          <w:lang w:val="en-US"/>
        </w:rPr>
        <w:t>path .:path</w:t>
      </w:r>
      <w:proofErr w:type="gramEnd"/>
      <w:r>
        <w:rPr>
          <w:lang w:val="en-US"/>
        </w:rPr>
        <w:t xml:space="preserve"> of the project (“.” Because it is inside the current directory)</w:t>
      </w:r>
    </w:p>
    <w:p w14:paraId="5633570A" w14:textId="77777777" w:rsidR="00E14A0D" w:rsidRDefault="00F01BB1" w:rsidP="00AE1C35">
      <w:pPr>
        <w:rPr>
          <w:lang w:val="en-US"/>
        </w:rPr>
      </w:pPr>
      <w:r>
        <w:rPr>
          <w:lang w:val="en-US"/>
        </w:rPr>
        <w:t>--output-</w:t>
      </w:r>
      <w:proofErr w:type="gramStart"/>
      <w:r>
        <w:rPr>
          <w:lang w:val="en-US"/>
        </w:rPr>
        <w:t xml:space="preserve">path </w:t>
      </w:r>
      <w:r w:rsidR="00E14A0D">
        <w:rPr>
          <w:lang w:val="en-US"/>
        </w:rPr>
        <w:t>.</w:t>
      </w:r>
      <w:proofErr w:type="gramEnd"/>
      <w:r w:rsidR="00E14A0D">
        <w:rPr>
          <w:lang w:val="en-US"/>
        </w:rPr>
        <w:t>/tests</w:t>
      </w:r>
      <w:r>
        <w:rPr>
          <w:lang w:val="en-US"/>
        </w:rPr>
        <w:t>:</w:t>
      </w:r>
      <w:r w:rsidR="00E14A0D">
        <w:rPr>
          <w:lang w:val="en-US"/>
        </w:rPr>
        <w:t xml:space="preserve"> path to the folder where the generated tests will be placed in the end</w:t>
      </w:r>
    </w:p>
    <w:p w14:paraId="447E57B5" w14:textId="3E7806D5" w:rsidR="00F01BB1" w:rsidRDefault="00E14A0D" w:rsidP="00AE1C35">
      <w:pPr>
        <w:rPr>
          <w:lang w:val="en-US"/>
        </w:rPr>
      </w:pPr>
      <w:r>
        <w:rPr>
          <w:lang w:val="en-US"/>
        </w:rPr>
        <w:t xml:space="preserve">--module-name: the name of the file that you wish to </w:t>
      </w:r>
      <w:proofErr w:type="gramStart"/>
      <w:r>
        <w:rPr>
          <w:lang w:val="en-US"/>
        </w:rPr>
        <w:t>creates</w:t>
      </w:r>
      <w:proofErr w:type="gramEnd"/>
      <w:r>
        <w:rPr>
          <w:lang w:val="en-US"/>
        </w:rPr>
        <w:t xml:space="preserve"> tests for</w:t>
      </w:r>
      <w:r w:rsidR="00F01BB1">
        <w:rPr>
          <w:lang w:val="en-US"/>
        </w:rPr>
        <w:t xml:space="preserve"> </w:t>
      </w:r>
    </w:p>
    <w:p w14:paraId="048D2B93" w14:textId="7386CFC0" w:rsidR="00FF404C" w:rsidRPr="00C91929" w:rsidRDefault="00C91929" w:rsidP="00FF404C">
      <w:pPr>
        <w:rPr>
          <w:lang w:val="en-US"/>
        </w:rPr>
      </w:pPr>
      <w:r w:rsidRPr="00C91929">
        <w:rPr>
          <w:lang w:val="en-US"/>
        </w:rPr>
        <w:t>Advantage</w:t>
      </w:r>
    </w:p>
    <w:p w14:paraId="36CD5F46" w14:textId="1980E393" w:rsidR="00FF404C" w:rsidRPr="00C91929" w:rsidRDefault="00C91929" w:rsidP="00FF404C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sppeed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due to the fact that</w:t>
      </w:r>
      <w:proofErr w:type="gramEnd"/>
      <w:r>
        <w:rPr>
          <w:lang w:val="en-US"/>
        </w:rPr>
        <w:t xml:space="preserve"> it generates tests automatically, without the need of the developer to write its unit tests</w:t>
      </w:r>
    </w:p>
    <w:p w14:paraId="1F03A8E8" w14:textId="788D046E" w:rsidR="00FF404C" w:rsidRDefault="00C91929" w:rsidP="00FF404C">
      <w:pPr>
        <w:rPr>
          <w:lang w:val="en-US"/>
        </w:rPr>
      </w:pPr>
      <w:r>
        <w:rPr>
          <w:lang w:val="en-US"/>
        </w:rPr>
        <w:t>Usage</w:t>
      </w:r>
    </w:p>
    <w:p w14:paraId="46F74051" w14:textId="6BA67F31" w:rsidR="00C91929" w:rsidRDefault="00C91929" w:rsidP="00FF404C">
      <w:pPr>
        <w:rPr>
          <w:lang w:val="en-US"/>
        </w:rPr>
      </w:pPr>
      <w:r>
        <w:rPr>
          <w:lang w:val="en-US"/>
        </w:rPr>
        <w:t>Run command: “</w:t>
      </w:r>
      <w:proofErr w:type="spellStart"/>
      <w:r>
        <w:rPr>
          <w:lang w:val="en-US"/>
        </w:rPr>
        <w:t>pynguin</w:t>
      </w:r>
      <w:proofErr w:type="spellEnd"/>
      <w:r>
        <w:rPr>
          <w:lang w:val="en-US"/>
        </w:rPr>
        <w:t xml:space="preserve"> –project-</w:t>
      </w:r>
      <w:proofErr w:type="gramStart"/>
      <w:r>
        <w:rPr>
          <w:lang w:val="en-US"/>
        </w:rPr>
        <w:t>path .</w:t>
      </w:r>
      <w:proofErr w:type="gramEnd"/>
      <w:r>
        <w:rPr>
          <w:lang w:val="en-US"/>
        </w:rPr>
        <w:t xml:space="preserve"> –output-</w:t>
      </w:r>
      <w:proofErr w:type="gramStart"/>
      <w:r>
        <w:rPr>
          <w:lang w:val="en-US"/>
        </w:rPr>
        <w:t>path .</w:t>
      </w:r>
      <w:proofErr w:type="gramEnd"/>
      <w:r>
        <w:rPr>
          <w:lang w:val="en-US"/>
        </w:rPr>
        <w:t>/tests –module-name main”</w:t>
      </w:r>
    </w:p>
    <w:p w14:paraId="27AA765F" w14:textId="45A1F5A7" w:rsidR="00C91929" w:rsidRPr="00FF404C" w:rsidRDefault="00C91929" w:rsidP="00FF404C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7159D0CC" wp14:editId="3177F6A6">
            <wp:extent cx="5760720" cy="3240405"/>
            <wp:effectExtent l="0" t="0" r="0" b="0"/>
            <wp:docPr id="21456145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1452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8154" w14:textId="34047F7B" w:rsidR="00FF404C" w:rsidRPr="00C91929" w:rsidRDefault="00C91929" w:rsidP="00FF404C">
      <w:pPr>
        <w:rPr>
          <w:lang w:val="en-US"/>
        </w:rPr>
      </w:pPr>
      <w:r>
        <w:rPr>
          <w:lang w:val="en-US"/>
        </w:rPr>
        <w:t xml:space="preserve">We can see that 2 files with tests were generated inside </w:t>
      </w:r>
      <w:proofErr w:type="gramStart"/>
      <w:r>
        <w:rPr>
          <w:lang w:val="en-US"/>
        </w:rPr>
        <w:t>tests</w:t>
      </w:r>
      <w:proofErr w:type="gramEnd"/>
      <w:r>
        <w:rPr>
          <w:lang w:val="en-US"/>
        </w:rPr>
        <w:t xml:space="preserve"> folder, one of them is for successful testcases, the other for failed testcases. It also created one folder of eventual reports in case the testcases are more complex.</w:t>
      </w:r>
    </w:p>
    <w:sectPr w:rsidR="00FF404C" w:rsidRPr="00C919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35"/>
    <w:rsid w:val="00106AD3"/>
    <w:rsid w:val="00290C13"/>
    <w:rsid w:val="00A70A22"/>
    <w:rsid w:val="00AE1C35"/>
    <w:rsid w:val="00C91929"/>
    <w:rsid w:val="00CA0BAF"/>
    <w:rsid w:val="00E14A0D"/>
    <w:rsid w:val="00EE4A57"/>
    <w:rsid w:val="00F01BB1"/>
    <w:rsid w:val="00FF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C5A6"/>
  <w15:chartTrackingRefBased/>
  <w15:docId w15:val="{3AC01134-E0AD-43EE-B381-FA2818438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C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C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C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C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C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C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C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C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C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C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C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C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C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C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C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C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C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C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C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C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C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C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C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C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C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C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C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1C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C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1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oi.org/10.1007/s10664-022-10248-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217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SERGIU-RAREŞ GOIAN</dc:creator>
  <cp:keywords/>
  <dc:description/>
  <cp:lastModifiedBy>SERGIU-RAREŞ GOIAN</cp:lastModifiedBy>
  <cp:revision>4</cp:revision>
  <dcterms:created xsi:type="dcterms:W3CDTF">2025-04-10T17:18:00Z</dcterms:created>
  <dcterms:modified xsi:type="dcterms:W3CDTF">2025-04-10T19:12:00Z</dcterms:modified>
</cp:coreProperties>
</file>