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1777" w14:textId="77777777" w:rsidR="00E6533A" w:rsidRPr="00E6533A" w:rsidRDefault="00E6533A" w:rsidP="00E6533A">
      <w:pPr>
        <w:rPr>
          <w:b/>
          <w:bCs/>
        </w:rPr>
      </w:pPr>
      <w:r w:rsidRPr="00E6533A">
        <w:rPr>
          <w:b/>
          <w:bCs/>
        </w:rPr>
        <w:t>Appendix B — Baseline Deal Types and Templates (Phase 1 Cap)</w:t>
      </w:r>
    </w:p>
    <w:p w14:paraId="5FB1372D" w14:textId="77777777" w:rsidR="00E6533A" w:rsidRPr="00E6533A" w:rsidRDefault="00E6533A" w:rsidP="00E6533A">
      <w:r w:rsidRPr="00E6533A">
        <w:rPr>
          <w:b/>
          <w:bCs/>
        </w:rPr>
        <w:t>B1) Baseline Coverage</w:t>
      </w:r>
      <w:r w:rsidRPr="00E6533A">
        <w:br/>
        <w:t>Phase 1 includes implementation and verification for the following baseline deal types and Signwell templates:</w:t>
      </w:r>
    </w:p>
    <w:p w14:paraId="2C9E986F" w14:textId="3408289A" w:rsidR="00E6533A" w:rsidRPr="00E6533A" w:rsidRDefault="00E6533A" w:rsidP="00E6533A">
      <w:pPr>
        <w:numPr>
          <w:ilvl w:val="0"/>
          <w:numId w:val="1"/>
        </w:numPr>
      </w:pPr>
      <w:r w:rsidRPr="00E6533A">
        <w:rPr>
          <w:b/>
          <w:bCs/>
        </w:rPr>
        <w:t>Deal Type Set:</w:t>
      </w:r>
      <w:r w:rsidRPr="00E6533A">
        <w:t xml:space="preserve"> </w:t>
      </w:r>
      <w:r>
        <w:t>Lease (Acquisition or Renewal), Lease (Regear or Client Invoice) Sale (Private Treaty or Sealed Bid), Auction</w:t>
      </w:r>
    </w:p>
    <w:p w14:paraId="5B4AA10E" w14:textId="097118E1" w:rsidR="00E6533A" w:rsidRPr="00E6533A" w:rsidRDefault="00E6533A" w:rsidP="00E6533A">
      <w:pPr>
        <w:numPr>
          <w:ilvl w:val="0"/>
          <w:numId w:val="1"/>
        </w:numPr>
      </w:pPr>
      <w:r w:rsidRPr="00E6533A">
        <w:rPr>
          <w:b/>
          <w:bCs/>
        </w:rPr>
        <w:t>Template Variants per Deal Type:</w:t>
      </w:r>
      <w:r w:rsidRPr="00E6533A">
        <w:t xml:space="preserve"> </w:t>
      </w:r>
      <w:r>
        <w:t>Lease_Acquisition, Lease_Renewal, Lease_Regear, Lease_Client_Invoice, Sale_Private_Treaty, Sale_Sealed_Bid, Auction</w:t>
      </w:r>
    </w:p>
    <w:p w14:paraId="591181E8" w14:textId="5E79F60F" w:rsidR="00E6533A" w:rsidRPr="00E6533A" w:rsidRDefault="00E6533A" w:rsidP="00E6533A">
      <w:pPr>
        <w:numPr>
          <w:ilvl w:val="0"/>
          <w:numId w:val="1"/>
        </w:numPr>
      </w:pPr>
      <w:r w:rsidRPr="00E6533A">
        <w:rPr>
          <w:b/>
          <w:bCs/>
        </w:rPr>
        <w:t>Total Baseline Templates:</w:t>
      </w:r>
      <w:r w:rsidRPr="00E6533A">
        <w:t xml:space="preserve"> up to </w:t>
      </w:r>
      <w:r>
        <w:rPr>
          <w:b/>
          <w:bCs/>
        </w:rPr>
        <w:t>7</w:t>
      </w:r>
      <w:r w:rsidRPr="00E6533A">
        <w:t xml:space="preserve"> Signwell templates total</w:t>
      </w:r>
    </w:p>
    <w:p w14:paraId="3B848B6E" w14:textId="121864BD" w:rsidR="00E6533A" w:rsidRPr="00E6533A" w:rsidRDefault="00E6533A" w:rsidP="00E6533A">
      <w:r w:rsidRPr="00E6533A">
        <w:rPr>
          <w:b/>
          <w:bCs/>
        </w:rPr>
        <w:t>B2) Change Order Trigger (Binding)</w:t>
      </w:r>
    </w:p>
    <w:p w14:paraId="66E5DC24" w14:textId="77777777" w:rsidR="00E6533A" w:rsidRPr="00E6533A" w:rsidRDefault="00E6533A" w:rsidP="00E6533A">
      <w:pPr>
        <w:numPr>
          <w:ilvl w:val="0"/>
          <w:numId w:val="4"/>
        </w:numPr>
      </w:pPr>
      <w:r w:rsidRPr="00E6533A">
        <w:t>Anything not listed in B1 requires a written change order (scope, cost/time, acceptance scenarios).</w:t>
      </w:r>
    </w:p>
    <w:p w14:paraId="541A9C64" w14:textId="1B3B4179" w:rsidR="00E6533A" w:rsidRPr="00E6533A" w:rsidRDefault="00E6533A" w:rsidP="00E6533A"/>
    <w:p w14:paraId="37318894" w14:textId="77777777" w:rsidR="00E6533A" w:rsidRDefault="00E6533A"/>
    <w:sectPr w:rsidR="00E65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1EEC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531D2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438BE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B18AD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449070">
    <w:abstractNumId w:val="3"/>
  </w:num>
  <w:num w:numId="2" w16cid:durableId="1807045688">
    <w:abstractNumId w:val="0"/>
  </w:num>
  <w:num w:numId="3" w16cid:durableId="1948541598">
    <w:abstractNumId w:val="1"/>
  </w:num>
  <w:num w:numId="4" w16cid:durableId="34741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3A"/>
    <w:rsid w:val="00656DDA"/>
    <w:rsid w:val="00D3417B"/>
    <w:rsid w:val="00E6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8D3A"/>
  <w15:chartTrackingRefBased/>
  <w15:docId w15:val="{BFE850DB-FE1C-4679-9F66-E38064D0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3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584</Characters>
  <Application>Microsoft Office Word</Application>
  <DocSecurity>0</DocSecurity>
  <Lines>16</Lines>
  <Paragraphs>16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Jarrod Kayton</dc:creator>
  <cp:keywords/>
  <dc:description/>
  <cp:lastModifiedBy>Jarrod Kayton</cp:lastModifiedBy>
  <cp:revision>3</cp:revision>
  <dcterms:created xsi:type="dcterms:W3CDTF">2026-02-12T20:45:00Z</dcterms:created>
  <dcterms:modified xsi:type="dcterms:W3CDTF">2026-02-12T20:45:00Z</dcterms:modified>
</cp:coreProperties>
</file>