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mtls0deafn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evb45n9j8r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Патерн проектування Стратегія.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Здобути навички з реалізацією патерна проектування Стратегія.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bjwoogk4ysz" w:id="2"/>
      <w:bookmarkEnd w:id="2"/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патерном Стратегія.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Виконати всі пункти лабораторної роботи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Надати звіт про виконану роботу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виконується з використанням будь якої мови програмування або за допомогою псевдокоду.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75o5juzj7p2" w:id="3"/>
      <w:bookmarkEnd w:id="3"/>
      <w:r w:rsidDel="00000000" w:rsidR="00000000" w:rsidRPr="00000000">
        <w:rPr>
          <w:rtl w:val="0"/>
        </w:rPr>
        <w:t xml:space="preserve">Хід роботи: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Дано: умовний додаток доставки їжі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додатку є можливість обрати один з способів доставки: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Самовивіз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Доставка зовнішньою службою доставки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Доставка власною службою доставки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Після того як користувач обирає бажаний спосіб доставки додаток має розрахувати вартість доставка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Необхідно створити структуру класів та методів яка буде демонструвати реалізацію патерну Стратегія на прикладі розрахунку вартості доставки. Де кожен окремий спосіб має бути представлен як окрема стратегія.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 рамках виконання лабораторної роботи не потрібно описувати деталі реалізації самих методів! Достатньо вказати сам метод та параметри який він приймає та повертає. 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