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Патерн проектування Відвідувач.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Відвідувач.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Відвідувач.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Дано сутностi: Компания, Департамент та Співробітник.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Компания при створенні об'єкта має приймати масив департаментів  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Департамент при створенні об'єкта має приймати масив співробітників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Співробітник при створенні об'єкта приймає назву свої позиції та розмір зарплати.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Необхідно організувати можливість отримання репорту - “Зарплатна відомість” який дозволяв би отримати інформацію щодо зарплат співробітників.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Треба мати можливість отримання  репорту як для компанії так і для конкретного департаменту окремо.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Відвідувач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метод. Окрім структури також необхідно вказати “клієнтський код” в якому буде відображено яким саме чином можно отримати репорт для компанії і окремо для одного з відділів компанії.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