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C8DB" w14:textId="407E7FFB" w:rsidR="00905CDC" w:rsidRDefault="00905CDC"/>
    <w:p w14:paraId="5E8F5B2D" w14:textId="77777777" w:rsidR="00446C1F" w:rsidRDefault="00446C1F"/>
    <w:p w14:paraId="3A400CFA" w14:textId="4B2E0B18" w:rsidR="00175C35" w:rsidRPr="004324CD" w:rsidRDefault="009D23FA" w:rsidP="00175C3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MyriadPro-Regular" w:hAnsi="MyriadPro-Regular"/>
          <w:sz w:val="28"/>
          <w:szCs w:val="28"/>
        </w:rPr>
      </w:pPr>
      <w:r w:rsidRPr="004324CD">
        <w:rPr>
          <w:rStyle w:val="editablelabel"/>
          <w:rFonts w:ascii="MyriadPro-Regular" w:hAnsi="MyriadPro-Regular"/>
          <w:sz w:val="28"/>
          <w:szCs w:val="28"/>
        </w:rPr>
        <w:t>EL NEGOCIO</w:t>
      </w:r>
    </w:p>
    <w:p w14:paraId="017980A6" w14:textId="463EA4A4" w:rsidR="00CD6842" w:rsidRDefault="00CD0123">
      <w:r>
        <w:t>===================================</w:t>
      </w:r>
    </w:p>
    <w:p w14:paraId="2FF2C7A4" w14:textId="35DD0A33" w:rsidR="00CD0123" w:rsidRPr="00810F8E" w:rsidRDefault="00CD0123" w:rsidP="00AD19E5">
      <w:pPr>
        <w:pStyle w:val="overview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MyriadPro-Regular" w:hAnsi="MyriadPro-Regular"/>
          <w:color w:val="808080" w:themeColor="background1" w:themeShade="80"/>
          <w:sz w:val="26"/>
          <w:szCs w:val="26"/>
        </w:rPr>
      </w:pP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Somos la </w:t>
      </w:r>
      <w:r w:rsidR="006416D7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primera planta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de envasado de agua mineral </w:t>
      </w:r>
      <w:r w:rsidR="006416D7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premium que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fue esponsorizada por un artista (Angelina Jolie) y que estuvo en los diversos mercados del mundo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. </w:t>
      </w:r>
      <w:r w:rsidR="00B41984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Tenemos desarrollo de envases propios con nuestros proveedores. Somos la única agua mineral con certificación Kosher/Halal y la FDA de Argentina</w:t>
      </w:r>
      <w:r w:rsidR="00AF35FE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.</w:t>
      </w:r>
    </w:p>
    <w:p w14:paraId="7BDD1054" w14:textId="6AC8637E" w:rsidR="00B373AB" w:rsidRDefault="00B373AB" w:rsidP="00AD19E5">
      <w:pPr>
        <w:pStyle w:val="overview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MyriadPro-Regular" w:hAnsi="MyriadPro-Regular"/>
          <w:color w:val="808080" w:themeColor="background1" w:themeShade="80"/>
          <w:sz w:val="28"/>
          <w:szCs w:val="28"/>
        </w:rPr>
      </w:pPr>
    </w:p>
    <w:p w14:paraId="249DD814" w14:textId="77777777" w:rsidR="00B373AB" w:rsidRDefault="00B373AB" w:rsidP="00AD19E5">
      <w:pPr>
        <w:pStyle w:val="overview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MyriadPro-Regular" w:hAnsi="MyriadPro-Regular"/>
          <w:color w:val="808080" w:themeColor="background1" w:themeShade="80"/>
          <w:sz w:val="28"/>
          <w:szCs w:val="28"/>
        </w:rPr>
      </w:pPr>
    </w:p>
    <w:p w14:paraId="4A34301A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/>
          <w:color w:val="auto"/>
          <w:spacing w:val="0"/>
          <w:lang w:eastAsia="es-AR"/>
        </w:rPr>
      </w:pPr>
      <w:r w:rsidRPr="0074593D">
        <w:rPr>
          <w:rFonts w:eastAsia="Times New Roman"/>
          <w:b/>
          <w:bCs/>
          <w:color w:val="auto"/>
          <w:spacing w:val="0"/>
          <w:lang w:eastAsia="es-AR"/>
        </w:rPr>
        <w:t>ANTECEDENTES DE LA COMPAÑÍA</w:t>
      </w:r>
    </w:p>
    <w:p w14:paraId="4F264397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</w:p>
    <w:p w14:paraId="09FBD226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  <w:t>Nombres de Fantasía o Comercial: La Posta del Águila</w:t>
      </w:r>
    </w:p>
    <w:p w14:paraId="1CB9AA90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  <w:t>       Dominios Web                </w:t>
      </w:r>
      <w:hyperlink r:id="rId9" w:history="1">
        <w:r w:rsidRPr="0074593D">
          <w:rPr>
            <w:rFonts w:eastAsia="Times New Roman"/>
            <w:color w:val="4472C4" w:themeColor="accent1"/>
            <w:spacing w:val="0"/>
            <w:sz w:val="26"/>
            <w:szCs w:val="26"/>
            <w:u w:val="single"/>
            <w:lang w:eastAsia="es-AR"/>
          </w:rPr>
          <w:t>www.lapostadelaguila.com.ar</w:t>
        </w:r>
      </w:hyperlink>
    </w:p>
    <w:p w14:paraId="19D116FA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  <w:t>                                              </w:t>
      </w:r>
      <w:hyperlink r:id="rId10" w:history="1">
        <w:r w:rsidRPr="0074593D">
          <w:rPr>
            <w:rFonts w:eastAsia="Times New Roman"/>
            <w:color w:val="4472C4" w:themeColor="accent1"/>
            <w:spacing w:val="0"/>
            <w:sz w:val="26"/>
            <w:szCs w:val="26"/>
            <w:u w:val="single"/>
            <w:lang w:eastAsia="es-AR"/>
          </w:rPr>
          <w:t>www.seductivewater.com</w:t>
        </w:r>
      </w:hyperlink>
    </w:p>
    <w:p w14:paraId="056B454C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  <w:t> </w:t>
      </w:r>
    </w:p>
    <w:p w14:paraId="7F4E2B3B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val="es-ES" w:eastAsia="es-AR"/>
        </w:rPr>
        <w:t>El producto final será “Agua Mineral Premium Gourmet con certificación Kosher/Halal, para exportación al mercado de Asia del Este, Europa, USA.</w:t>
      </w:r>
    </w:p>
    <w:p w14:paraId="74DD603B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val="es-ES" w:eastAsia="es-AR"/>
        </w:rPr>
        <w:t>La producción se realizará en Córdoba-Argentina en el predio actual- Falda del Carmen.</w:t>
      </w:r>
    </w:p>
    <w:p w14:paraId="6BC1A38E" w14:textId="77777777" w:rsidR="0074593D" w:rsidRPr="0074593D" w:rsidRDefault="0074593D" w:rsidP="007459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val="es-ES" w:eastAsia="es-AR"/>
        </w:rPr>
        <w:t xml:space="preserve">El producto final será Seductive </w:t>
      </w:r>
      <w:proofErr w:type="spellStart"/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val="es-ES" w:eastAsia="es-AR"/>
        </w:rPr>
        <w:t>Water</w:t>
      </w:r>
      <w:proofErr w:type="spellEnd"/>
      <w:r w:rsidRPr="0074593D">
        <w:rPr>
          <w:rFonts w:eastAsia="Times New Roman"/>
          <w:color w:val="808080" w:themeColor="background1" w:themeShade="80"/>
          <w:spacing w:val="0"/>
          <w:sz w:val="26"/>
          <w:szCs w:val="26"/>
          <w:lang w:val="es-ES" w:eastAsia="es-AR"/>
        </w:rPr>
        <w:t xml:space="preserve"> - Agua Mineral Premium</w:t>
      </w:r>
    </w:p>
    <w:p w14:paraId="353EBE4B" w14:textId="22A19DBA" w:rsidR="00D33EB9" w:rsidRDefault="00D33EB9" w:rsidP="00EC63FD">
      <w:pPr>
        <w:pStyle w:val="overview"/>
        <w:shd w:val="clear" w:color="auto" w:fill="FFFFFF"/>
        <w:tabs>
          <w:tab w:val="left" w:pos="6825"/>
        </w:tabs>
        <w:spacing w:before="0" w:beforeAutospacing="0" w:after="0" w:afterAutospacing="0" w:line="360" w:lineRule="auto"/>
        <w:jc w:val="both"/>
        <w:rPr>
          <w:rFonts w:ascii="MyriadPro-Regular" w:hAnsi="MyriadPro-Regular"/>
          <w:color w:val="808080" w:themeColor="background1" w:themeShade="80"/>
          <w:sz w:val="28"/>
          <w:szCs w:val="28"/>
        </w:rPr>
      </w:pPr>
    </w:p>
    <w:p w14:paraId="69C09B48" w14:textId="77777777" w:rsidR="00D33EB9" w:rsidRPr="00AE0FCC" w:rsidRDefault="00D33EB9" w:rsidP="00EC63FD">
      <w:pPr>
        <w:pStyle w:val="overview"/>
        <w:shd w:val="clear" w:color="auto" w:fill="FFFFFF"/>
        <w:spacing w:before="0" w:beforeAutospacing="0" w:after="0" w:afterAutospacing="0" w:line="360" w:lineRule="auto"/>
        <w:jc w:val="both"/>
        <w:rPr>
          <w:rFonts w:ascii="MyriadPro-Regular" w:hAnsi="MyriadPro-Regular"/>
          <w:color w:val="808080" w:themeColor="background1" w:themeShade="80"/>
          <w:sz w:val="28"/>
          <w:szCs w:val="28"/>
        </w:rPr>
      </w:pPr>
    </w:p>
    <w:p w14:paraId="50774A86" w14:textId="77777777" w:rsidR="006E60E6" w:rsidRPr="00444446" w:rsidRDefault="006E60E6" w:rsidP="00AD19E5">
      <w:pPr>
        <w:shd w:val="clear" w:color="auto" w:fill="FFFFFF"/>
        <w:spacing w:after="0" w:line="360" w:lineRule="auto"/>
        <w:jc w:val="right"/>
        <w:outlineLvl w:val="1"/>
        <w:rPr>
          <w:rFonts w:eastAsia="Times New Roman" w:cs="Times New Roman"/>
          <w:b/>
          <w:bCs/>
          <w:color w:val="auto"/>
          <w:spacing w:val="0"/>
          <w:lang w:eastAsia="es-AR"/>
        </w:rPr>
      </w:pPr>
      <w:r w:rsidRPr="00A939EB">
        <w:rPr>
          <w:rFonts w:eastAsia="Times New Roman" w:cs="Times New Roman"/>
          <w:b/>
          <w:bCs/>
          <w:color w:val="auto"/>
          <w:spacing w:val="0"/>
          <w:lang w:eastAsia="es-AR"/>
        </w:rPr>
        <w:t>PUNTOS CLAVES</w:t>
      </w:r>
    </w:p>
    <w:p w14:paraId="0B72D3AB" w14:textId="77777777" w:rsidR="006E60E6" w:rsidRPr="00810F8E" w:rsidRDefault="006E60E6" w:rsidP="00AD19E5">
      <w:pPr>
        <w:numPr>
          <w:ilvl w:val="0"/>
          <w:numId w:val="1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Clientes muy satisfechos con recompra mensual o bimensual</w:t>
      </w:r>
    </w:p>
    <w:p w14:paraId="4F2F0A8E" w14:textId="77777777" w:rsidR="006E60E6" w:rsidRPr="00810F8E" w:rsidRDefault="006E60E6" w:rsidP="00AD19E5">
      <w:pPr>
        <w:numPr>
          <w:ilvl w:val="0"/>
          <w:numId w:val="1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Crecimiento en la demanda</w:t>
      </w:r>
    </w:p>
    <w:p w14:paraId="5AB4D5B5" w14:textId="77777777" w:rsidR="006E60E6" w:rsidRPr="00810F8E" w:rsidRDefault="006E60E6" w:rsidP="00AD19E5">
      <w:pPr>
        <w:numPr>
          <w:ilvl w:val="0"/>
          <w:numId w:val="1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 xml:space="preserve"> Siempre a la vanguardia</w:t>
      </w:r>
    </w:p>
    <w:p w14:paraId="66775EB6" w14:textId="77777777" w:rsidR="006E60E6" w:rsidRPr="00444446" w:rsidRDefault="006E60E6" w:rsidP="00AD19E5">
      <w:pPr>
        <w:numPr>
          <w:ilvl w:val="0"/>
          <w:numId w:val="1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lastRenderedPageBreak/>
        <w:t xml:space="preserve">  Rendimiento productivo</w:t>
      </w:r>
    </w:p>
    <w:p w14:paraId="0C7963C8" w14:textId="77777777" w:rsidR="006E60E6" w:rsidRPr="00444446" w:rsidRDefault="006E60E6" w:rsidP="00AD19E5">
      <w:pPr>
        <w:numPr>
          <w:ilvl w:val="0"/>
          <w:numId w:val="1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Gran expectativa en desarrollo de producto y marca</w:t>
      </w:r>
    </w:p>
    <w:p w14:paraId="27F5A635" w14:textId="77777777" w:rsidR="006E60E6" w:rsidRPr="00444446" w:rsidRDefault="006E60E6" w:rsidP="00AD19E5">
      <w:pPr>
        <w:numPr>
          <w:ilvl w:val="0"/>
          <w:numId w:val="2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Tenemos un producto ya funcionando</w:t>
      </w:r>
    </w:p>
    <w:p w14:paraId="15F5FBB9" w14:textId="77777777" w:rsidR="006E60E6" w:rsidRPr="00444446" w:rsidRDefault="006E60E6" w:rsidP="00AD19E5">
      <w:pPr>
        <w:numPr>
          <w:ilvl w:val="0"/>
          <w:numId w:val="2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Tenemos una web app hecha con las mejores practicas</w:t>
      </w:r>
    </w:p>
    <w:p w14:paraId="18C6B217" w14:textId="15F12E85" w:rsidR="006E60E6" w:rsidRPr="00253191" w:rsidRDefault="006E60E6" w:rsidP="00AD19E5">
      <w:pPr>
        <w:numPr>
          <w:ilvl w:val="0"/>
          <w:numId w:val="2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 xml:space="preserve">Ya llevamos </w:t>
      </w:r>
      <w:r w:rsidR="00A54496"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más</w:t>
      </w: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 xml:space="preserve"> de 20 en el mercado</w:t>
      </w:r>
    </w:p>
    <w:p w14:paraId="19AAD395" w14:textId="77777777" w:rsidR="006E60E6" w:rsidRPr="00253191" w:rsidRDefault="006E60E6" w:rsidP="00AD19E5">
      <w:pPr>
        <w:numPr>
          <w:ilvl w:val="0"/>
          <w:numId w:val="3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Dise</w:t>
      </w:r>
      <w:r w:rsidRPr="00810F8E">
        <w:rPr>
          <w:rFonts w:eastAsia="Times New Roman" w:cs="Times New Roman" w:hint="eastAsia"/>
          <w:color w:val="808080" w:themeColor="background1" w:themeShade="80"/>
          <w:spacing w:val="0"/>
          <w:sz w:val="26"/>
          <w:szCs w:val="26"/>
          <w:lang w:eastAsia="es-AR"/>
        </w:rPr>
        <w:t>ñ</w:t>
      </w: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o creativo de productos</w:t>
      </w:r>
    </w:p>
    <w:p w14:paraId="4983A996" w14:textId="5031F251" w:rsidR="006E60E6" w:rsidRPr="00810F8E" w:rsidRDefault="006E60E6" w:rsidP="00AD19E5">
      <w:pPr>
        <w:numPr>
          <w:ilvl w:val="0"/>
          <w:numId w:val="3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Cultura alimenticia en crecimiento a nivel país</w:t>
      </w:r>
    </w:p>
    <w:p w14:paraId="2729EACA" w14:textId="7269B1FB" w:rsidR="00B06169" w:rsidRPr="00253191" w:rsidRDefault="00136356" w:rsidP="00AD19E5">
      <w:pPr>
        <w:numPr>
          <w:ilvl w:val="0"/>
          <w:numId w:val="3"/>
        </w:numPr>
        <w:shd w:val="clear" w:color="auto" w:fill="FFFFFF"/>
        <w:spacing w:after="0" w:line="360" w:lineRule="auto"/>
        <w:ind w:left="1050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Una sofisticada Ingeniería financiera</w:t>
      </w:r>
    </w:p>
    <w:p w14:paraId="5BF0622A" w14:textId="0E21074D" w:rsidR="00CD0123" w:rsidRPr="00CD6842" w:rsidRDefault="00A54496" w:rsidP="00B06169">
      <w:pPr>
        <w:pStyle w:val="Ttulo2"/>
        <w:shd w:val="clear" w:color="auto" w:fill="FFFFFF"/>
        <w:spacing w:before="0" w:beforeAutospacing="0" w:after="0" w:afterAutospacing="0"/>
        <w:jc w:val="right"/>
        <w:rPr>
          <w:rFonts w:ascii="MyriadPro-Regular" w:hAnsi="MyriadPro-Regular"/>
          <w:sz w:val="28"/>
          <w:szCs w:val="28"/>
        </w:rPr>
      </w:pPr>
      <w:r w:rsidRPr="00A939EB">
        <w:rPr>
          <w:rStyle w:val="editablelabel"/>
          <w:rFonts w:ascii="MyriadPro-Regular" w:hAnsi="MyriadPro-Regular"/>
          <w:sz w:val="28"/>
          <w:szCs w:val="28"/>
        </w:rPr>
        <w:t>RESUMEN CORTO</w:t>
      </w:r>
    </w:p>
    <w:p w14:paraId="095FE805" w14:textId="13941F29" w:rsidR="00463EDD" w:rsidRPr="00810F8E" w:rsidRDefault="00463EDD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color w:val="808080" w:themeColor="background1" w:themeShade="80"/>
          <w:sz w:val="26"/>
          <w:szCs w:val="26"/>
        </w:rPr>
      </w:pPr>
      <w:r w:rsidRPr="00810F8E">
        <w:rPr>
          <w:color w:val="808080" w:themeColor="background1" w:themeShade="80"/>
          <w:sz w:val="26"/>
          <w:szCs w:val="26"/>
        </w:rPr>
        <w:t xml:space="preserve">A pesar de un mercado abarrotado, </w:t>
      </w:r>
      <w:r w:rsidRPr="00810F8E">
        <w:rPr>
          <w:color w:val="808080" w:themeColor="background1" w:themeShade="80"/>
          <w:sz w:val="26"/>
          <w:szCs w:val="26"/>
        </w:rPr>
        <w:t>La Posta del Águila</w:t>
      </w:r>
      <w:r w:rsidRPr="00810F8E">
        <w:rPr>
          <w:color w:val="808080" w:themeColor="background1" w:themeShade="80"/>
          <w:sz w:val="26"/>
          <w:szCs w:val="26"/>
        </w:rPr>
        <w:t xml:space="preserve"> ha podido tener éxitos notables </w:t>
      </w:r>
      <w:r w:rsidRPr="00810F8E">
        <w:rPr>
          <w:color w:val="808080" w:themeColor="background1" w:themeShade="80"/>
          <w:sz w:val="26"/>
          <w:szCs w:val="26"/>
        </w:rPr>
        <w:t>en su comercialización.</w:t>
      </w:r>
    </w:p>
    <w:p w14:paraId="347C1D2B" w14:textId="65EF4BE3" w:rsidR="00521447" w:rsidRPr="00810F8E" w:rsidRDefault="00521447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color w:val="808080" w:themeColor="background1" w:themeShade="80"/>
          <w:sz w:val="26"/>
          <w:szCs w:val="26"/>
        </w:rPr>
      </w:pPr>
      <w:r w:rsidRPr="00810F8E">
        <w:rPr>
          <w:color w:val="808080" w:themeColor="background1" w:themeShade="80"/>
          <w:sz w:val="26"/>
          <w:szCs w:val="26"/>
        </w:rPr>
        <w:t xml:space="preserve">EL nuevo oro azul como es agua mineral sin agregados químicos y La Posta del Águila trata su producto con </w:t>
      </w:r>
      <w:r w:rsidR="00AE0FCC" w:rsidRPr="00810F8E">
        <w:rPr>
          <w:color w:val="808080" w:themeColor="background1" w:themeShade="80"/>
          <w:sz w:val="26"/>
          <w:szCs w:val="26"/>
        </w:rPr>
        <w:t>Nanopartículas</w:t>
      </w:r>
      <w:r w:rsidRPr="00810F8E">
        <w:rPr>
          <w:color w:val="808080" w:themeColor="background1" w:themeShade="80"/>
          <w:sz w:val="26"/>
          <w:szCs w:val="26"/>
        </w:rPr>
        <w:t xml:space="preserve"> de iones de Plata</w:t>
      </w:r>
      <w:r w:rsidR="00C339E2" w:rsidRPr="00810F8E">
        <w:rPr>
          <w:color w:val="808080" w:themeColor="background1" w:themeShade="80"/>
          <w:sz w:val="26"/>
          <w:szCs w:val="26"/>
        </w:rPr>
        <w:t>;</w:t>
      </w:r>
      <w:r w:rsidRPr="00810F8E">
        <w:rPr>
          <w:color w:val="808080" w:themeColor="background1" w:themeShade="80"/>
          <w:sz w:val="26"/>
          <w:szCs w:val="26"/>
        </w:rPr>
        <w:t xml:space="preserve"> un gran mercado mundial ya que se convierte en un alimento y deja el segmento de aguas envasadas, como lo detalla las normas europeas</w:t>
      </w:r>
    </w:p>
    <w:p w14:paraId="281EB4BB" w14:textId="1C30E9FC" w:rsidR="00463EDD" w:rsidRPr="00CD6842" w:rsidRDefault="00463EDD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ascii="Times New Roman" w:eastAsia="Times New Roman" w:hAnsi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color w:val="808080" w:themeColor="background1" w:themeShade="80"/>
          <w:sz w:val="26"/>
          <w:szCs w:val="26"/>
        </w:rPr>
        <w:t xml:space="preserve">Hoy en una nueva escala se </w:t>
      </w:r>
      <w:r w:rsidR="00C339E2" w:rsidRPr="00810F8E">
        <w:rPr>
          <w:color w:val="808080" w:themeColor="background1" w:themeShade="80"/>
          <w:sz w:val="26"/>
          <w:szCs w:val="26"/>
        </w:rPr>
        <w:t>está</w:t>
      </w:r>
      <w:r w:rsidRPr="00810F8E">
        <w:rPr>
          <w:color w:val="808080" w:themeColor="background1" w:themeShade="80"/>
          <w:sz w:val="26"/>
          <w:szCs w:val="26"/>
        </w:rPr>
        <w:t xml:space="preserve"> desarrollando la criptomoneda stablecoin LPD</w:t>
      </w:r>
      <w:r w:rsidR="00864780" w:rsidRPr="00810F8E">
        <w:rPr>
          <w:color w:val="808080" w:themeColor="background1" w:themeShade="80"/>
          <w:sz w:val="26"/>
          <w:szCs w:val="26"/>
        </w:rPr>
        <w:t xml:space="preserve">, y con su salida el negocio financiero da un giro de 360° al </w:t>
      </w:r>
      <w:r w:rsidR="00864780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crowdlending </w:t>
      </w:r>
      <w:r w:rsidR="00864780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que </w:t>
      </w:r>
      <w:r w:rsidR="00864780" w:rsidRPr="00810F8E">
        <w:rPr>
          <w:color w:val="808080" w:themeColor="background1" w:themeShade="80"/>
          <w:sz w:val="26"/>
          <w:szCs w:val="26"/>
          <w:shd w:val="clear" w:color="auto" w:fill="FFFFFF"/>
        </w:rPr>
        <w:t>es una de las fuentes de financiación complementaria más exitosas</w:t>
      </w:r>
    </w:p>
    <w:p w14:paraId="08274CE7" w14:textId="01601400" w:rsidR="00606094" w:rsidRPr="00810F8E" w:rsidRDefault="00606094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color w:val="808080" w:themeColor="background1" w:themeShade="80"/>
          <w:sz w:val="26"/>
          <w:szCs w:val="26"/>
        </w:rPr>
      </w:pPr>
      <w:r w:rsidRPr="00810F8E">
        <w:rPr>
          <w:color w:val="808080" w:themeColor="background1" w:themeShade="80"/>
          <w:sz w:val="26"/>
          <w:szCs w:val="26"/>
        </w:rPr>
        <w:t xml:space="preserve">El negocio debe ser visto como “Un </w:t>
      </w:r>
      <w:r w:rsidR="001B344A" w:rsidRPr="00810F8E">
        <w:rPr>
          <w:color w:val="808080" w:themeColor="background1" w:themeShade="80"/>
          <w:sz w:val="26"/>
          <w:szCs w:val="26"/>
        </w:rPr>
        <w:t>Sistema</w:t>
      </w:r>
      <w:r w:rsidRPr="00810F8E">
        <w:rPr>
          <w:color w:val="808080" w:themeColor="background1" w:themeShade="80"/>
          <w:sz w:val="26"/>
          <w:szCs w:val="26"/>
        </w:rPr>
        <w:t xml:space="preserve">” en su conjunto y no en un </w:t>
      </w:r>
      <w:r w:rsidR="001B7A53" w:rsidRPr="00810F8E">
        <w:rPr>
          <w:color w:val="808080" w:themeColor="background1" w:themeShade="80"/>
          <w:sz w:val="26"/>
          <w:szCs w:val="26"/>
        </w:rPr>
        <w:t>producto:</w:t>
      </w:r>
    </w:p>
    <w:p w14:paraId="684516CE" w14:textId="0B1A7042" w:rsidR="00606094" w:rsidRPr="00810F8E" w:rsidRDefault="00606094" w:rsidP="0009086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300" w:line="360" w:lineRule="auto"/>
        <w:jc w:val="both"/>
        <w:rPr>
          <w:color w:val="808080" w:themeColor="background1" w:themeShade="80"/>
          <w:sz w:val="26"/>
          <w:szCs w:val="26"/>
        </w:rPr>
      </w:pPr>
      <w:r w:rsidRPr="00810F8E">
        <w:rPr>
          <w:color w:val="808080" w:themeColor="background1" w:themeShade="80"/>
          <w:sz w:val="26"/>
          <w:szCs w:val="26"/>
        </w:rPr>
        <w:t>Pequeña Planta de envasado equipada para producir 50.000 botellas diarias.</w:t>
      </w:r>
    </w:p>
    <w:p w14:paraId="10515385" w14:textId="3142F5B4" w:rsidR="00621F40" w:rsidRPr="00810F8E" w:rsidRDefault="00621F40" w:rsidP="0009086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300" w:line="360" w:lineRule="auto"/>
        <w:jc w:val="both"/>
        <w:rPr>
          <w:color w:val="808080" w:themeColor="background1" w:themeShade="80"/>
          <w:sz w:val="26"/>
          <w:szCs w:val="26"/>
        </w:rPr>
      </w:pPr>
      <w:r w:rsidRPr="00810F8E">
        <w:rPr>
          <w:color w:val="808080" w:themeColor="background1" w:themeShade="80"/>
          <w:sz w:val="26"/>
          <w:szCs w:val="26"/>
        </w:rPr>
        <w:t>Una propiedad de 7 hectáreas donde está todo el sistema.</w:t>
      </w:r>
    </w:p>
    <w:p w14:paraId="7CCB2E99" w14:textId="01C07148" w:rsidR="00606094" w:rsidRPr="00810F8E" w:rsidRDefault="00606094" w:rsidP="0009086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300" w:line="360" w:lineRule="auto"/>
        <w:jc w:val="both"/>
        <w:rPr>
          <w:color w:val="808080" w:themeColor="background1" w:themeShade="80"/>
          <w:sz w:val="26"/>
          <w:szCs w:val="26"/>
        </w:rPr>
      </w:pPr>
      <w:r w:rsidRPr="00810F8E">
        <w:rPr>
          <w:color w:val="808080" w:themeColor="background1" w:themeShade="80"/>
          <w:sz w:val="26"/>
          <w:szCs w:val="26"/>
        </w:rPr>
        <w:t>Una reserva de agua cubicada con una capacidad de 4Km</w:t>
      </w:r>
      <w:r w:rsidRPr="00810F8E">
        <w:rPr>
          <w:b/>
          <w:bCs/>
          <w:color w:val="808080" w:themeColor="background1" w:themeShade="80"/>
          <w:sz w:val="26"/>
          <w:szCs w:val="26"/>
          <w:vertAlign w:val="superscript"/>
        </w:rPr>
        <w:t>3.</w:t>
      </w:r>
    </w:p>
    <w:p w14:paraId="1330EF59" w14:textId="3ED1064B" w:rsidR="00606094" w:rsidRPr="00810F8E" w:rsidRDefault="00606094" w:rsidP="0009086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300" w:line="360" w:lineRule="auto"/>
        <w:jc w:val="both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color w:val="808080" w:themeColor="background1" w:themeShade="80"/>
          <w:sz w:val="26"/>
          <w:szCs w:val="26"/>
        </w:rPr>
        <w:t xml:space="preserve">El actual desarrollo de una </w:t>
      </w:r>
      <w:r w:rsidRPr="00810F8E">
        <w:rPr>
          <w:b/>
          <w:bCs/>
          <w:color w:val="808080" w:themeColor="background1" w:themeShade="80"/>
          <w:sz w:val="26"/>
          <w:szCs w:val="26"/>
        </w:rPr>
        <w:t>criptomoneda</w:t>
      </w:r>
      <w:r w:rsidRPr="00810F8E">
        <w:rPr>
          <w:color w:val="808080" w:themeColor="background1" w:themeShade="80"/>
          <w:sz w:val="26"/>
          <w:szCs w:val="26"/>
        </w:rPr>
        <w:t xml:space="preserve"> </w:t>
      </w:r>
      <w:r w:rsidR="00FC631E" w:rsidRPr="00810F8E">
        <w:rPr>
          <w:color w:val="808080" w:themeColor="background1" w:themeShade="80"/>
          <w:sz w:val="26"/>
          <w:szCs w:val="26"/>
        </w:rPr>
        <w:t>(Whitepaper</w:t>
      </w:r>
      <w:r w:rsidRPr="00810F8E">
        <w:rPr>
          <w:color w:val="808080" w:themeColor="background1" w:themeShade="80"/>
          <w:sz w:val="26"/>
          <w:szCs w:val="26"/>
        </w:rPr>
        <w:t xml:space="preserve"> en esta dirección </w:t>
      </w:r>
      <w:hyperlink r:id="rId11" w:history="1">
        <w:r w:rsidRPr="00810F8E">
          <w:rPr>
            <w:rStyle w:val="Hipervnculo"/>
            <w:color w:val="4472C4" w:themeColor="accent1"/>
            <w:sz w:val="26"/>
            <w:szCs w:val="26"/>
          </w:rPr>
          <w:t>https://trader-lpda.blogspot.com/</w:t>
        </w:r>
      </w:hyperlink>
      <w:r w:rsidRPr="00810F8E">
        <w:rPr>
          <w:color w:val="808080" w:themeColor="background1" w:themeShade="80"/>
          <w:sz w:val="26"/>
          <w:szCs w:val="26"/>
        </w:rPr>
        <w:t xml:space="preserve">) </w:t>
      </w:r>
      <w:r w:rsidR="00F4653A" w:rsidRPr="00810F8E">
        <w:rPr>
          <w:b/>
          <w:bCs/>
          <w:color w:val="808080" w:themeColor="background1" w:themeShade="80"/>
          <w:sz w:val="26"/>
          <w:szCs w:val="26"/>
        </w:rPr>
        <w:t>stablecoin</w:t>
      </w:r>
      <w:r w:rsidR="00F4653A" w:rsidRPr="00810F8E">
        <w:rPr>
          <w:color w:val="808080" w:themeColor="background1" w:themeShade="80"/>
          <w:sz w:val="26"/>
          <w:szCs w:val="26"/>
        </w:rPr>
        <w:t xml:space="preserve"> con </w:t>
      </w:r>
      <w:r w:rsidR="00F4653A" w:rsidRPr="00810F8E">
        <w:rPr>
          <w:color w:val="808080" w:themeColor="background1" w:themeShade="80"/>
          <w:sz w:val="26"/>
          <w:szCs w:val="26"/>
        </w:rPr>
        <w:lastRenderedPageBreak/>
        <w:t>garantía de la reserva de agua.</w:t>
      </w:r>
      <w:r w:rsidR="008D5F9E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</w:t>
      </w:r>
      <w:r w:rsidR="008D5F9E" w:rsidRPr="00810F8E">
        <w:rPr>
          <w:color w:val="808080" w:themeColor="background1" w:themeShade="80"/>
          <w:sz w:val="26"/>
          <w:szCs w:val="26"/>
          <w:shd w:val="clear" w:color="auto" w:fill="FFFFFF"/>
        </w:rPr>
        <w:t>La tenencia de cada</w:t>
      </w:r>
      <w:r w:rsidR="007533AD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token de</w:t>
      </w:r>
      <w:r w:rsidR="008D5F9E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LPDA Coin </w:t>
      </w:r>
      <w:r w:rsidR="008D5F9E" w:rsidRPr="00810F8E">
        <w:rPr>
          <w:i/>
          <w:iCs/>
          <w:color w:val="808080" w:themeColor="background1" w:themeShade="80"/>
          <w:sz w:val="26"/>
          <w:szCs w:val="26"/>
          <w:u w:val="single"/>
          <w:shd w:val="clear" w:color="auto" w:fill="FFFFFF"/>
        </w:rPr>
        <w:t>no otorga derecho real de dominio,</w:t>
      </w:r>
      <w:r w:rsidR="008D5F9E" w:rsidRPr="00810F8E">
        <w:rPr>
          <w:color w:val="808080" w:themeColor="background1" w:themeShade="80"/>
          <w:sz w:val="26"/>
          <w:szCs w:val="26"/>
          <w:shd w:val="clear" w:color="auto" w:fill="FFFFFF"/>
        </w:rPr>
        <w:t> posesión o uso sobre la reserva de agua preservada, sino un derecho de exigencia de cumplimiento de preservación y del desarrollo internacional del negocio del agua embotellada.</w:t>
      </w:r>
    </w:p>
    <w:p w14:paraId="47FA351A" w14:textId="130644F2" w:rsidR="00C86D98" w:rsidRPr="00810F8E" w:rsidRDefault="00C86D98" w:rsidP="00090864">
      <w:pPr>
        <w:pStyle w:val="Prrafodelista"/>
        <w:shd w:val="clear" w:color="auto" w:fill="FFFFFF"/>
        <w:spacing w:before="100" w:beforeAutospacing="1" w:after="300" w:line="360" w:lineRule="auto"/>
        <w:jc w:val="both"/>
        <w:rPr>
          <w:color w:val="808080" w:themeColor="background1" w:themeShade="80"/>
          <w:sz w:val="26"/>
          <w:szCs w:val="26"/>
          <w:shd w:val="clear" w:color="auto" w:fill="FFFFFF"/>
        </w:rPr>
      </w:pPr>
      <w:r w:rsidRPr="00810F8E">
        <w:rPr>
          <w:color w:val="808080" w:themeColor="background1" w:themeShade="80"/>
          <w:sz w:val="26"/>
          <w:szCs w:val="26"/>
          <w:shd w:val="clear" w:color="auto" w:fill="FFFFFF"/>
        </w:rPr>
        <w:t>E</w:t>
      </w:r>
      <w:r w:rsidRPr="00810F8E">
        <w:rPr>
          <w:color w:val="808080" w:themeColor="background1" w:themeShade="80"/>
          <w:sz w:val="26"/>
          <w:szCs w:val="26"/>
          <w:shd w:val="clear" w:color="auto" w:fill="FFFFFF"/>
        </w:rPr>
        <w:t>l proyecto tiene "una capitalización masiva, con la plataforma dónde la gente compra", y una capitalización a través de "los capitales de riesgo que adquiere grandes volúmenes de la criptomoneda"</w:t>
      </w:r>
      <w:r w:rsidR="001757C3" w:rsidRPr="00810F8E">
        <w:rPr>
          <w:color w:val="808080" w:themeColor="background1" w:themeShade="80"/>
          <w:sz w:val="26"/>
          <w:szCs w:val="26"/>
          <w:shd w:val="clear" w:color="auto" w:fill="FFFFFF"/>
        </w:rPr>
        <w:t>; para la primera salida se prevé poner al mercado Token 2.500.00 a un valor de 5 euros por token</w:t>
      </w:r>
      <w:r w:rsidR="00BC5069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por una salida total de </w:t>
      </w:r>
      <w:proofErr w:type="gramStart"/>
      <w:r w:rsidR="00BC5069" w:rsidRPr="00810F8E">
        <w:rPr>
          <w:color w:val="808080" w:themeColor="background1" w:themeShade="80"/>
          <w:sz w:val="26"/>
          <w:szCs w:val="26"/>
          <w:shd w:val="clear" w:color="auto" w:fill="FFFFFF"/>
        </w:rPr>
        <w:t>12,500,000.oo</w:t>
      </w:r>
      <w:proofErr w:type="gramEnd"/>
      <w:r w:rsidR="00BC5069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euros</w:t>
      </w:r>
    </w:p>
    <w:p w14:paraId="2D675E80" w14:textId="2202E2F8" w:rsidR="001757C3" w:rsidRDefault="00FF494D" w:rsidP="00090864">
      <w:pPr>
        <w:pStyle w:val="Prrafodelista"/>
        <w:shd w:val="clear" w:color="auto" w:fill="FFFFFF"/>
        <w:spacing w:before="100" w:beforeAutospacing="1" w:after="300" w:line="360" w:lineRule="auto"/>
        <w:jc w:val="both"/>
        <w:rPr>
          <w:rFonts w:eastAsia="Times New Roman" w:cs="Times New Roman"/>
          <w:color w:val="808080" w:themeColor="background1" w:themeShade="80"/>
          <w:spacing w:val="0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 xml:space="preserve">Luego esta prevista la ampliación de la misma en la Serie A de hasta U$ </w:t>
      </w:r>
      <w:proofErr w:type="gramStart"/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15,000,000.oo</w:t>
      </w:r>
      <w:proofErr w:type="gramEnd"/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 xml:space="preserve"> millones buscando consolidar el modelo de negocio, generar ingresos y aumentar el equipo. Finalmente la Serie B de hasta U$ </w:t>
      </w:r>
      <w:proofErr w:type="gramStart"/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50,000,000.oo</w:t>
      </w:r>
      <w:proofErr w:type="gramEnd"/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 xml:space="preserve"> para sumar unidades al negocio y la expansión, consolidarse como un referente y prepararse para la posible salida a las Bolsas de Valores Internacionales</w:t>
      </w:r>
      <w:r w:rsidR="007533AD">
        <w:rPr>
          <w:rFonts w:eastAsia="Times New Roman" w:cs="Times New Roman"/>
          <w:color w:val="808080" w:themeColor="background1" w:themeShade="80"/>
          <w:spacing w:val="0"/>
          <w:lang w:eastAsia="es-AR"/>
        </w:rPr>
        <w:t>.</w:t>
      </w:r>
    </w:p>
    <w:p w14:paraId="63CA1863" w14:textId="388E06CF" w:rsidR="007533AD" w:rsidRPr="00810F8E" w:rsidRDefault="007533AD" w:rsidP="00090864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300" w:line="360" w:lineRule="auto"/>
        <w:jc w:val="both"/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810F8E">
        <w:rPr>
          <w:rFonts w:eastAsia="Times New Roman" w:cs="Times New Roman"/>
          <w:color w:val="808080" w:themeColor="background1" w:themeShade="80"/>
          <w:spacing w:val="0"/>
          <w:sz w:val="26"/>
          <w:szCs w:val="26"/>
          <w:lang w:eastAsia="es-AR"/>
        </w:rPr>
        <w:t>Hay certificaciones ya realizadas de la FDA (Food</w:t>
      </w:r>
      <w:r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and Drug </w:t>
      </w:r>
      <w:r w:rsidR="00B7525C" w:rsidRPr="00810F8E">
        <w:rPr>
          <w:color w:val="808080" w:themeColor="background1" w:themeShade="80"/>
          <w:sz w:val="26"/>
          <w:szCs w:val="26"/>
          <w:shd w:val="clear" w:color="auto" w:fill="FFFFFF"/>
        </w:rPr>
        <w:t>Administration) de</w:t>
      </w:r>
      <w:r w:rsidR="00F16385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USA, Kosher (de la comunidad </w:t>
      </w:r>
      <w:r w:rsidR="00B7525C" w:rsidRPr="00810F8E">
        <w:rPr>
          <w:color w:val="808080" w:themeColor="background1" w:themeShade="80"/>
          <w:sz w:val="26"/>
          <w:szCs w:val="26"/>
          <w:shd w:val="clear" w:color="auto" w:fill="FFFFFF"/>
        </w:rPr>
        <w:t>judía</w:t>
      </w:r>
      <w:r w:rsidR="00F16385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) y Halal (comunidad </w:t>
      </w:r>
      <w:r w:rsidR="004F3DDE" w:rsidRPr="00810F8E">
        <w:rPr>
          <w:color w:val="808080" w:themeColor="background1" w:themeShade="80"/>
          <w:sz w:val="26"/>
          <w:szCs w:val="26"/>
          <w:shd w:val="clear" w:color="auto" w:fill="FFFFFF"/>
        </w:rPr>
        <w:t>musulmana</w:t>
      </w:r>
      <w:r w:rsidR="00F16385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) siendo actualmente la única en el país con doble certificación religiosa. Se </w:t>
      </w:r>
      <w:r w:rsidR="00B7525C" w:rsidRPr="00810F8E">
        <w:rPr>
          <w:color w:val="808080" w:themeColor="background1" w:themeShade="80"/>
          <w:sz w:val="26"/>
          <w:szCs w:val="26"/>
          <w:shd w:val="clear" w:color="auto" w:fill="FFFFFF"/>
        </w:rPr>
        <w:t>prevé</w:t>
      </w:r>
      <w:r w:rsidR="00F16385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próximamente hacer la </w:t>
      </w:r>
      <w:r w:rsidR="00B7525C" w:rsidRPr="00810F8E">
        <w:rPr>
          <w:color w:val="808080" w:themeColor="background1" w:themeShade="80"/>
          <w:sz w:val="26"/>
          <w:szCs w:val="26"/>
          <w:shd w:val="clear" w:color="auto" w:fill="FFFFFF"/>
        </w:rPr>
        <w:t>certificación</w:t>
      </w:r>
      <w:r w:rsidR="00F16385" w:rsidRPr="00810F8E">
        <w:rPr>
          <w:color w:val="808080" w:themeColor="background1" w:themeShade="80"/>
          <w:sz w:val="26"/>
          <w:szCs w:val="26"/>
          <w:shd w:val="clear" w:color="auto" w:fill="FFFFFF"/>
        </w:rPr>
        <w:t xml:space="preserve"> ISO 22.000 (</w:t>
      </w:r>
      <w:r w:rsidR="00F16385" w:rsidRPr="00810F8E">
        <w:rPr>
          <w:color w:val="808080" w:themeColor="background1" w:themeShade="80"/>
          <w:sz w:val="26"/>
          <w:szCs w:val="26"/>
          <w:shd w:val="clear" w:color="auto" w:fill="FFFFFF"/>
        </w:rPr>
        <w:t>nueva y recientemente revisada </w:t>
      </w:r>
      <w:r w:rsidR="00F16385" w:rsidRPr="00810F8E">
        <w:rPr>
          <w:b/>
          <w:bCs/>
          <w:color w:val="808080" w:themeColor="background1" w:themeShade="80"/>
          <w:sz w:val="26"/>
          <w:szCs w:val="26"/>
          <w:shd w:val="clear" w:color="auto" w:fill="FFFFFF"/>
        </w:rPr>
        <w:t>norma</w:t>
      </w:r>
      <w:r w:rsidR="00F16385" w:rsidRPr="00810F8E">
        <w:rPr>
          <w:color w:val="808080" w:themeColor="background1" w:themeShade="80"/>
          <w:sz w:val="26"/>
          <w:szCs w:val="26"/>
          <w:shd w:val="clear" w:color="auto" w:fill="FFFFFF"/>
        </w:rPr>
        <w:t> internacional para la inocuidad de los alimentos, diseñada para armonizar los requisitos de los sistemas de gestión de inocuidad de los alimentos para empresas de la cadena alimentaria a escala global.</w:t>
      </w:r>
      <w:r w:rsidR="00A87C2F" w:rsidRPr="00810F8E">
        <w:rPr>
          <w:color w:val="808080" w:themeColor="background1" w:themeShade="80"/>
          <w:sz w:val="26"/>
          <w:szCs w:val="26"/>
          <w:shd w:val="clear" w:color="auto" w:fill="FFFFFF"/>
        </w:rPr>
        <w:t>)</w:t>
      </w:r>
    </w:p>
    <w:p w14:paraId="61A7C9C6" w14:textId="70B6F2BD" w:rsidR="00CD6842" w:rsidRPr="00F72342" w:rsidRDefault="008A36FB" w:rsidP="009D23FA">
      <w:pPr>
        <w:shd w:val="clear" w:color="auto" w:fill="FFFFFF"/>
        <w:spacing w:before="100" w:beforeAutospacing="1" w:after="300" w:line="360" w:lineRule="auto"/>
        <w:jc w:val="right"/>
        <w:rPr>
          <w:rFonts w:eastAsia="Times New Roman" w:cs="Times New Roman"/>
          <w:b/>
          <w:bCs/>
          <w:color w:val="808080" w:themeColor="background1" w:themeShade="80"/>
          <w:spacing w:val="0"/>
          <w:lang w:eastAsia="es-AR"/>
        </w:rPr>
      </w:pPr>
      <w:r w:rsidRPr="00F72342">
        <w:rPr>
          <w:rFonts w:eastAsia="Times New Roman" w:cs="Times New Roman"/>
          <w:b/>
          <w:bCs/>
          <w:color w:val="808080" w:themeColor="background1" w:themeShade="80"/>
          <w:spacing w:val="0"/>
          <w:sz w:val="27"/>
          <w:szCs w:val="27"/>
          <w:lang w:eastAsia="es-AR"/>
        </w:rPr>
        <w:t xml:space="preserve">                                </w:t>
      </w:r>
      <w:r w:rsidR="00391653" w:rsidRPr="00A939EB">
        <w:rPr>
          <w:rFonts w:eastAsia="Times New Roman" w:cs="Times New Roman"/>
          <w:b/>
          <w:bCs/>
          <w:color w:val="auto"/>
          <w:spacing w:val="0"/>
          <w:lang w:eastAsia="es-AR"/>
        </w:rPr>
        <w:t>MERCADO</w:t>
      </w:r>
    </w:p>
    <w:p w14:paraId="06FAC9E4" w14:textId="7A63F266" w:rsidR="001B3255" w:rsidRPr="00810F8E" w:rsidRDefault="00391653" w:rsidP="0009086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MyriadPro-Regular" w:hAnsi="MyriadPro-Regular"/>
          <w:color w:val="808080" w:themeColor="background1" w:themeShade="80"/>
          <w:sz w:val="26"/>
          <w:szCs w:val="26"/>
        </w:rPr>
      </w:pP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El mercado de las Criptomonedas </w:t>
      </w:r>
      <w:r w:rsidR="00B63018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está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creciendo</w:t>
      </w:r>
      <w:r w:rsidR="00D024CE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exponencialmente y definitivamente llego para quedarse. Por esta misma razón, este es el momento para crear esta plataforma</w:t>
      </w:r>
      <w:r w:rsidR="00163EC9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, </w:t>
      </w:r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como ya debe ser de común </w:t>
      </w:r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lastRenderedPageBreak/>
        <w:t xml:space="preserve">conocimiento entre los inversionistas financieros, el mercado tomo gran notoriedad e importancia durante la corrida del precio de Bitcoin a fines del 2020, llamando así también la atención de las instituciones que tomaron cartas en el asunto, entre las </w:t>
      </w:r>
      <w:r w:rsidR="00F72342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más</w:t>
      </w:r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conocidas se encuentran Tesla, SpaceX y </w:t>
      </w:r>
      <w:proofErr w:type="spellStart"/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Micro</w:t>
      </w:r>
      <w:r w:rsidR="00F72342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-</w:t>
      </w:r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strategy</w:t>
      </w:r>
      <w:proofErr w:type="spellEnd"/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.</w:t>
      </w:r>
      <w:r w:rsidR="00163EC9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</w:t>
      </w:r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Desde su comienzo en 2008 el mercado de las criptomonedas </w:t>
      </w:r>
      <w:proofErr w:type="spellStart"/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a</w:t>
      </w:r>
      <w:proofErr w:type="spellEnd"/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estado en crecimiento año a año, logrando resultados inigualables en comparación a otros mercados.</w:t>
      </w:r>
      <w:r w:rsidR="00163EC9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</w:t>
      </w:r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Apuntamos a un target masificado ya que creemos que las cripto</w:t>
      </w:r>
      <w:r w:rsidR="00F72342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-</w:t>
      </w:r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finanzas son el futuro de la economía mundial, es por eso que nuestro </w:t>
      </w:r>
      <w:r w:rsidR="00F72342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público</w:t>
      </w:r>
      <w:r w:rsidR="001B3255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son todos.</w:t>
      </w:r>
    </w:p>
    <w:p w14:paraId="314AA74C" w14:textId="28ADA70C" w:rsidR="00391653" w:rsidRPr="00810F8E" w:rsidRDefault="00391653" w:rsidP="00090864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MyriadPro-Regular" w:hAnsi="MyriadPro-Regular"/>
          <w:color w:val="808080" w:themeColor="background1" w:themeShade="80"/>
          <w:sz w:val="26"/>
          <w:szCs w:val="26"/>
        </w:rPr>
      </w:pP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- En principio de 2020, esta era de 180 Billones.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br/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-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Hoy en día la capitalización de mercado de las criptomonedas es de 2 trillones de dólares.</w:t>
      </w:r>
      <w:r w:rsidR="00D024CE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Se estima que para 2026, esta va a ser de unos 11 Trillones.</w:t>
      </w:r>
      <w:r w:rsidR="00D024CE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H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oy las primeras 100 monedas tienen una capitalización de </w:t>
      </w:r>
      <w:r w:rsidR="000C24F8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más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de 1 </w:t>
      </w:r>
      <w:r w:rsidR="00BB0680"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>Billón</w:t>
      </w:r>
      <w:r w:rsidRPr="00810F8E">
        <w:rPr>
          <w:rFonts w:ascii="MyriadPro-Regular" w:hAnsi="MyriadPro-Regular"/>
          <w:color w:val="808080" w:themeColor="background1" w:themeShade="80"/>
          <w:sz w:val="26"/>
          <w:szCs w:val="26"/>
        </w:rPr>
        <w:t xml:space="preserve"> de dólares, la mayor siendo bitcoin con 1 Trillón.</w:t>
      </w:r>
    </w:p>
    <w:p w14:paraId="5C7F857D" w14:textId="77777777" w:rsidR="00664F53" w:rsidRPr="00810F8E" w:rsidRDefault="0074593D" w:rsidP="00664F53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center"/>
        <w:rPr>
          <w:rFonts w:ascii="MyriadPro-Regular" w:hAnsi="MyriadPro-Regular"/>
          <w:b/>
          <w:bCs/>
          <w:color w:val="4472C4" w:themeColor="accent1"/>
          <w:sz w:val="26"/>
          <w:szCs w:val="26"/>
        </w:rPr>
      </w:pPr>
      <w:r w:rsidRPr="00810F8E">
        <w:rPr>
          <w:rFonts w:ascii="MyriadPro-Regular" w:hAnsi="MyriadPro-Regular"/>
          <w:b/>
          <w:bCs/>
          <w:color w:val="4472C4" w:themeColor="accent1"/>
          <w:sz w:val="26"/>
          <w:szCs w:val="26"/>
        </w:rPr>
        <w:t>LPDA Coin</w:t>
      </w:r>
      <w:r w:rsidR="00067496" w:rsidRPr="00810F8E">
        <w:rPr>
          <w:rFonts w:ascii="MyriadPro-Regular" w:hAnsi="MyriadPro-Regular"/>
          <w:b/>
          <w:bCs/>
          <w:color w:val="4472C4" w:themeColor="accent1"/>
          <w:sz w:val="26"/>
          <w:szCs w:val="26"/>
        </w:rPr>
        <w:t xml:space="preserve"> será par</w:t>
      </w:r>
      <w:r w:rsidR="00013655" w:rsidRPr="00810F8E">
        <w:rPr>
          <w:rFonts w:ascii="MyriadPro-Regular" w:hAnsi="MyriadPro-Regular"/>
          <w:b/>
          <w:bCs/>
          <w:color w:val="4472C4" w:themeColor="accent1"/>
          <w:sz w:val="26"/>
          <w:szCs w:val="26"/>
        </w:rPr>
        <w:t>te</w:t>
      </w:r>
      <w:r w:rsidR="00067496" w:rsidRPr="00810F8E">
        <w:rPr>
          <w:rFonts w:ascii="MyriadPro-Regular" w:hAnsi="MyriadPro-Regular"/>
          <w:b/>
          <w:bCs/>
          <w:color w:val="4472C4" w:themeColor="accent1"/>
          <w:sz w:val="26"/>
          <w:szCs w:val="26"/>
        </w:rPr>
        <w:t xml:space="preserve"> de este nuevo mercado</w:t>
      </w:r>
      <w:r w:rsidR="004452C3" w:rsidRPr="00810F8E">
        <w:rPr>
          <w:rFonts w:ascii="MyriadPro-Regular" w:hAnsi="MyriadPro-Regular"/>
          <w:b/>
          <w:bCs/>
          <w:color w:val="4472C4" w:themeColor="accent1"/>
          <w:sz w:val="26"/>
          <w:szCs w:val="26"/>
        </w:rPr>
        <w:t xml:space="preserve"> </w:t>
      </w:r>
    </w:p>
    <w:p w14:paraId="1568DE40" w14:textId="7839CD22" w:rsidR="00013655" w:rsidRPr="00810F8E" w:rsidRDefault="004452C3" w:rsidP="00664F53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center"/>
        <w:rPr>
          <w:rFonts w:ascii="MyriadPro-Regular" w:hAnsi="MyriadPro-Regular"/>
          <w:b/>
          <w:bCs/>
          <w:color w:val="808080" w:themeColor="background1" w:themeShade="80"/>
          <w:sz w:val="26"/>
          <w:szCs w:val="26"/>
        </w:rPr>
      </w:pPr>
      <w:r w:rsidRPr="00810F8E">
        <w:rPr>
          <w:rFonts w:ascii="MyriadPro-Regular" w:hAnsi="MyriadPro-Regular"/>
          <w:b/>
          <w:bCs/>
          <w:color w:val="4472C4" w:themeColor="accent1"/>
          <w:sz w:val="26"/>
          <w:szCs w:val="26"/>
        </w:rPr>
        <w:t>y de este nuevo mundo</w:t>
      </w:r>
      <w:r w:rsidR="00013655" w:rsidRPr="00810F8E">
        <w:rPr>
          <w:rFonts w:ascii="MyriadPro-Regular" w:hAnsi="MyriadPro-Regular"/>
          <w:b/>
          <w:bCs/>
          <w:color w:val="808080" w:themeColor="background1" w:themeShade="80"/>
          <w:sz w:val="26"/>
          <w:szCs w:val="26"/>
        </w:rPr>
        <w:t>.</w:t>
      </w:r>
    </w:p>
    <w:p w14:paraId="23FD0D92" w14:textId="4E4A59EE" w:rsidR="00067496" w:rsidRPr="00067496" w:rsidRDefault="00067496" w:rsidP="00013655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MyriadPro-Regular" w:hAnsi="MyriadPro-Regular"/>
          <w:color w:val="808080" w:themeColor="background1" w:themeShade="80"/>
          <w:sz w:val="26"/>
          <w:szCs w:val="26"/>
        </w:rPr>
      </w:pPr>
      <w:r w:rsidRPr="00067496">
        <w:rPr>
          <w:rFonts w:ascii="MyriadPro-Regular" w:hAnsi="MyriadPro-Regular"/>
          <w:color w:val="808080" w:themeColor="background1" w:themeShade="80"/>
          <w:sz w:val="26"/>
          <w:szCs w:val="26"/>
        </w:rPr>
        <w:t>Creemos que los últimos cambios tecnológicos nos abrieron la posibilidad de crear un nuevo ecosistema confiable, transparente y descentralizado para hacer realidad el sueño de muchos productores: </w:t>
      </w:r>
      <w:r w:rsidRPr="00067496">
        <w:rPr>
          <w:rFonts w:ascii="MyriadPro-Regular" w:hAnsi="MyriadPro-Regular"/>
          <w:b/>
          <w:bCs/>
          <w:color w:val="808080" w:themeColor="background1" w:themeShade="80"/>
          <w:sz w:val="26"/>
          <w:szCs w:val="26"/>
        </w:rPr>
        <w:t>utilizar su producción como si fuera moneda, sin tener que estar atados a ningún sistema financiero.</w:t>
      </w:r>
    </w:p>
    <w:p w14:paraId="3DFE50BD" w14:textId="77777777" w:rsidR="00067496" w:rsidRPr="00067496" w:rsidRDefault="00067496" w:rsidP="00067496">
      <w:pPr>
        <w:shd w:val="clear" w:color="auto" w:fill="FFFFFF"/>
        <w:spacing w:before="100" w:beforeAutospacing="1" w:after="100" w:afterAutospacing="1" w:line="396" w:lineRule="atLeast"/>
        <w:ind w:left="709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067496"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  <w:t>Creemos que </w:t>
      </w:r>
      <w:r w:rsidRPr="00067496">
        <w:rPr>
          <w:rFonts w:eastAsia="Times New Roman"/>
          <w:b/>
          <w:bCs/>
          <w:color w:val="808080" w:themeColor="background1" w:themeShade="80"/>
          <w:spacing w:val="0"/>
          <w:sz w:val="26"/>
          <w:szCs w:val="26"/>
          <w:lang w:eastAsia="es-AR"/>
        </w:rPr>
        <w:t>blockchain es la innovación tecnológica más importante</w:t>
      </w:r>
      <w:r w:rsidRPr="00067496"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  <w:t> de nuestra era. </w:t>
      </w:r>
    </w:p>
    <w:p w14:paraId="606C2D10" w14:textId="77777777" w:rsidR="00067496" w:rsidRPr="00067496" w:rsidRDefault="00067496" w:rsidP="00067496">
      <w:pPr>
        <w:shd w:val="clear" w:color="auto" w:fill="FFFFFF"/>
        <w:spacing w:before="100" w:beforeAutospacing="1" w:after="100" w:afterAutospacing="1" w:line="396" w:lineRule="atLeast"/>
        <w:ind w:left="709"/>
        <w:jc w:val="both"/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</w:pPr>
      <w:r w:rsidRPr="00067496"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  <w:t>¿Por qué? Porque cambiará la forma en que usamos e interactuamos con el mundo digital. </w:t>
      </w:r>
    </w:p>
    <w:p w14:paraId="3109A6D0" w14:textId="47306550" w:rsidR="00067496" w:rsidRPr="00810F8E" w:rsidRDefault="00067496" w:rsidP="00067496">
      <w:pPr>
        <w:shd w:val="clear" w:color="auto" w:fill="FFFFFF"/>
        <w:spacing w:before="100" w:beforeAutospacing="1" w:after="100" w:afterAutospacing="1" w:line="396" w:lineRule="atLeast"/>
        <w:jc w:val="both"/>
        <w:rPr>
          <w:rFonts w:eastAsia="Times New Roman"/>
          <w:b/>
          <w:bCs/>
          <w:color w:val="808080" w:themeColor="background1" w:themeShade="80"/>
          <w:spacing w:val="0"/>
          <w:sz w:val="26"/>
          <w:szCs w:val="26"/>
          <w:lang w:eastAsia="es-AR"/>
        </w:rPr>
      </w:pPr>
      <w:r w:rsidRPr="00067496">
        <w:rPr>
          <w:rFonts w:eastAsia="Times New Roman"/>
          <w:color w:val="808080" w:themeColor="background1" w:themeShade="80"/>
          <w:spacing w:val="0"/>
          <w:sz w:val="26"/>
          <w:szCs w:val="26"/>
          <w:lang w:eastAsia="es-AR"/>
        </w:rPr>
        <w:t>Pero para que blockchain se dé cuenta de su potencial, d</w:t>
      </w:r>
      <w:r w:rsidRPr="00067496">
        <w:rPr>
          <w:rFonts w:eastAsia="Times New Roman"/>
          <w:b/>
          <w:bCs/>
          <w:color w:val="808080" w:themeColor="background1" w:themeShade="80"/>
          <w:spacing w:val="0"/>
          <w:sz w:val="26"/>
          <w:szCs w:val="26"/>
          <w:lang w:eastAsia="es-AR"/>
        </w:rPr>
        <w:t>ebe ser utilizado en el mundo real por personas reales en la vida cotidiana</w:t>
      </w:r>
    </w:p>
    <w:p w14:paraId="26AB93E4" w14:textId="1F5565E6" w:rsidR="00CF30D6" w:rsidRDefault="00CF30D6" w:rsidP="00067496">
      <w:pPr>
        <w:shd w:val="clear" w:color="auto" w:fill="FFFFFF"/>
        <w:spacing w:before="100" w:beforeAutospacing="1" w:after="100" w:afterAutospacing="1" w:line="396" w:lineRule="atLeast"/>
        <w:jc w:val="both"/>
        <w:rPr>
          <w:rFonts w:eastAsia="Times New Roman"/>
          <w:b/>
          <w:bCs/>
          <w:color w:val="808080" w:themeColor="background1" w:themeShade="80"/>
          <w:spacing w:val="0"/>
          <w:lang w:eastAsia="es-AR"/>
        </w:rPr>
      </w:pPr>
    </w:p>
    <w:p w14:paraId="129A43F6" w14:textId="24683EA7" w:rsidR="00CF30D6" w:rsidRPr="00EC63FD" w:rsidRDefault="00CF30D6" w:rsidP="00EC63FD">
      <w:pPr>
        <w:pStyle w:val="Ttulo1"/>
        <w:shd w:val="clear" w:color="auto" w:fill="FFFFFF"/>
        <w:spacing w:before="0"/>
        <w:jc w:val="center"/>
        <w:rPr>
          <w:rFonts w:ascii="MyriadPro-Regular" w:hAnsi="MyriadPro-Regular" w:cs="Arial"/>
          <w:b/>
          <w:bCs/>
          <w:color w:val="4472C4" w:themeColor="accent1"/>
          <w:sz w:val="28"/>
          <w:szCs w:val="28"/>
        </w:rPr>
      </w:pPr>
      <w:r w:rsidRPr="000C24F8">
        <w:rPr>
          <w:rFonts w:ascii="MyriadPro-Regular" w:hAnsi="MyriadPro-Regular" w:cs="Arial"/>
          <w:b/>
          <w:bCs/>
          <w:color w:val="4472C4" w:themeColor="accent1"/>
          <w:sz w:val="28"/>
          <w:szCs w:val="28"/>
        </w:rPr>
        <w:lastRenderedPageBreak/>
        <w:t xml:space="preserve">Para aquellos inversores comunes que no pueden acceder al negocio </w:t>
      </w:r>
      <w:r w:rsidRPr="000C24F8">
        <w:rPr>
          <w:rFonts w:ascii="MyriadPro-Regular" w:hAnsi="MyriadPro-Regular" w:cs="Arial"/>
          <w:b/>
          <w:bCs/>
          <w:color w:val="4472C4" w:themeColor="accent1"/>
          <w:sz w:val="28"/>
          <w:szCs w:val="28"/>
        </w:rPr>
        <w:t>del agua mineral</w:t>
      </w:r>
      <w:r w:rsidRPr="000C24F8">
        <w:rPr>
          <w:rFonts w:ascii="MyriadPro-Regular" w:hAnsi="MyriadPro-Regular" w:cs="Arial"/>
          <w:b/>
          <w:bCs/>
          <w:color w:val="4472C4" w:themeColor="accent1"/>
          <w:sz w:val="28"/>
          <w:szCs w:val="28"/>
        </w:rPr>
        <w:t xml:space="preserve"> y buscan un respaldo en dólares estables, ¿Qué mejor que </w:t>
      </w:r>
      <w:r w:rsidRPr="000C24F8">
        <w:rPr>
          <w:rFonts w:ascii="MyriadPro-Regular" w:hAnsi="MyriadPro-Regular" w:cs="Arial"/>
          <w:b/>
          <w:bCs/>
          <w:color w:val="4472C4" w:themeColor="accent1"/>
          <w:sz w:val="28"/>
          <w:szCs w:val="28"/>
        </w:rPr>
        <w:t>LPDA Coin</w:t>
      </w:r>
      <w:r w:rsidRPr="000C24F8">
        <w:rPr>
          <w:rFonts w:ascii="MyriadPro-Regular" w:hAnsi="MyriadPro-Regular" w:cs="Arial"/>
          <w:b/>
          <w:bCs/>
          <w:color w:val="4472C4" w:themeColor="accent1"/>
          <w:sz w:val="28"/>
          <w:szCs w:val="28"/>
        </w:rPr>
        <w:t>?</w:t>
      </w:r>
    </w:p>
    <w:p w14:paraId="432DF8ED" w14:textId="67F37087" w:rsidR="00CF30D6" w:rsidRDefault="00CF30D6" w:rsidP="00CF30D6">
      <w:pPr>
        <w:shd w:val="clear" w:color="auto" w:fill="FFFFFF"/>
        <w:spacing w:before="240" w:after="240" w:line="396" w:lineRule="atLeast"/>
        <w:jc w:val="right"/>
        <w:rPr>
          <w:b/>
          <w:bCs/>
          <w:color w:val="808080" w:themeColor="background1" w:themeShade="80"/>
        </w:rPr>
      </w:pPr>
      <w:r w:rsidRPr="00FE7694">
        <w:rPr>
          <w:b/>
          <w:bCs/>
          <w:color w:val="auto"/>
        </w:rPr>
        <w:t>BENEFICIOS</w:t>
      </w:r>
    </w:p>
    <w:p w14:paraId="0130CCAE" w14:textId="36021178" w:rsidR="000C24F8" w:rsidRPr="000C24F8" w:rsidRDefault="000C24F8" w:rsidP="00CF30D6">
      <w:pPr>
        <w:shd w:val="clear" w:color="auto" w:fill="FFFFFF"/>
        <w:spacing w:before="240" w:after="240" w:line="396" w:lineRule="atLeast"/>
        <w:jc w:val="right"/>
        <w:rPr>
          <w:color w:val="4472C4" w:themeColor="accent1"/>
        </w:rPr>
      </w:pPr>
      <w:r w:rsidRPr="000C24F8">
        <w:rPr>
          <w:rStyle w:val="Textoennegrita"/>
          <w:rFonts w:ascii="Arial" w:hAnsi="Arial"/>
          <w:color w:val="4472C4" w:themeColor="accent1"/>
          <w:sz w:val="32"/>
          <w:szCs w:val="32"/>
        </w:rPr>
        <w:t xml:space="preserve">El “oro </w:t>
      </w:r>
      <w:r w:rsidRPr="000C24F8">
        <w:rPr>
          <w:rStyle w:val="Textoennegrita"/>
          <w:rFonts w:ascii="Arial" w:hAnsi="Arial"/>
          <w:color w:val="4472C4" w:themeColor="accent1"/>
          <w:sz w:val="32"/>
          <w:szCs w:val="32"/>
        </w:rPr>
        <w:t>azul</w:t>
      </w:r>
      <w:r w:rsidRPr="000C24F8">
        <w:rPr>
          <w:rStyle w:val="Textoennegrita"/>
          <w:rFonts w:ascii="Arial" w:hAnsi="Arial"/>
          <w:color w:val="4472C4" w:themeColor="accent1"/>
          <w:sz w:val="32"/>
          <w:szCs w:val="32"/>
        </w:rPr>
        <w:t>” se “</w:t>
      </w:r>
      <w:proofErr w:type="spellStart"/>
      <w:r w:rsidRPr="000C24F8">
        <w:rPr>
          <w:rStyle w:val="Textoennegrita"/>
          <w:rFonts w:ascii="Arial" w:hAnsi="Arial"/>
          <w:color w:val="4472C4" w:themeColor="accent1"/>
          <w:sz w:val="32"/>
          <w:szCs w:val="32"/>
        </w:rPr>
        <w:t>tokeniza</w:t>
      </w:r>
      <w:proofErr w:type="spellEnd"/>
      <w:r w:rsidRPr="000C24F8">
        <w:rPr>
          <w:rStyle w:val="Textoennegrita"/>
          <w:rFonts w:ascii="Arial" w:hAnsi="Arial"/>
          <w:color w:val="4472C4" w:themeColor="accent1"/>
          <w:sz w:val="32"/>
          <w:szCs w:val="32"/>
        </w:rPr>
        <w:t>”</w:t>
      </w:r>
    </w:p>
    <w:p w14:paraId="55B37DA7" w14:textId="77777777" w:rsidR="00CF30D6" w:rsidRPr="00F91C3B" w:rsidRDefault="00CF30D6" w:rsidP="00904F14">
      <w:pPr>
        <w:shd w:val="clear" w:color="auto" w:fill="FFFFFF"/>
        <w:spacing w:before="100" w:beforeAutospacing="1" w:after="100" w:afterAutospacing="1" w:line="396" w:lineRule="atLeast"/>
        <w:jc w:val="both"/>
        <w:rPr>
          <w:color w:val="808080" w:themeColor="background1" w:themeShade="80"/>
          <w:sz w:val="26"/>
          <w:szCs w:val="26"/>
        </w:rPr>
      </w:pPr>
      <w:r w:rsidRPr="00F91C3B">
        <w:rPr>
          <w:color w:val="808080" w:themeColor="background1" w:themeShade="80"/>
          <w:sz w:val="26"/>
          <w:szCs w:val="26"/>
        </w:rPr>
        <w:t>-El futuro de esta plataforma - Startups hasta que en poco tiempo un Unicornio Tecnológico</w:t>
      </w:r>
    </w:p>
    <w:p w14:paraId="61E85C89" w14:textId="77777777" w:rsidR="00CF30D6" w:rsidRPr="00F91C3B" w:rsidRDefault="00CF30D6" w:rsidP="0035787E">
      <w:pPr>
        <w:shd w:val="clear" w:color="auto" w:fill="FFFFFF"/>
        <w:spacing w:before="100" w:beforeAutospacing="1" w:after="100" w:afterAutospacing="1" w:line="396" w:lineRule="atLeast"/>
        <w:jc w:val="both"/>
        <w:rPr>
          <w:color w:val="808080" w:themeColor="background1" w:themeShade="80"/>
          <w:sz w:val="26"/>
          <w:szCs w:val="26"/>
        </w:rPr>
      </w:pPr>
      <w:r w:rsidRPr="00F91C3B">
        <w:rPr>
          <w:color w:val="808080" w:themeColor="background1" w:themeShade="80"/>
          <w:sz w:val="26"/>
          <w:szCs w:val="26"/>
        </w:rPr>
        <w:t> -Ingresa en la Ley de Economía del Conocimiento con desgravaciones impositivas</w:t>
      </w:r>
    </w:p>
    <w:p w14:paraId="2A32F10D" w14:textId="77777777" w:rsidR="00CF30D6" w:rsidRPr="00F91C3B" w:rsidRDefault="00CF30D6" w:rsidP="0035787E">
      <w:pPr>
        <w:shd w:val="clear" w:color="auto" w:fill="FFFFFF"/>
        <w:spacing w:before="100" w:beforeAutospacing="1" w:after="100" w:afterAutospacing="1" w:line="396" w:lineRule="atLeast"/>
        <w:jc w:val="both"/>
        <w:rPr>
          <w:color w:val="808080" w:themeColor="background1" w:themeShade="80"/>
          <w:sz w:val="26"/>
          <w:szCs w:val="26"/>
        </w:rPr>
      </w:pPr>
      <w:r w:rsidRPr="00F91C3B">
        <w:rPr>
          <w:color w:val="808080" w:themeColor="background1" w:themeShade="80"/>
          <w:sz w:val="26"/>
          <w:szCs w:val="26"/>
        </w:rPr>
        <w:t> -Este futuro nos llama a trabajar con las maquinas, o sea la Inteligencia artificial, esta revolución tecnológica impactara en la sociedad y en su modo de vida</w:t>
      </w:r>
    </w:p>
    <w:p w14:paraId="7F564E2B" w14:textId="77777777" w:rsidR="00CF30D6" w:rsidRPr="00F91C3B" w:rsidRDefault="00CF30D6" w:rsidP="0035787E">
      <w:pPr>
        <w:shd w:val="clear" w:color="auto" w:fill="FFFFFF"/>
        <w:spacing w:before="100" w:beforeAutospacing="1" w:after="100" w:afterAutospacing="1" w:line="396" w:lineRule="atLeast"/>
        <w:jc w:val="both"/>
        <w:rPr>
          <w:color w:val="808080" w:themeColor="background1" w:themeShade="80"/>
          <w:sz w:val="26"/>
          <w:szCs w:val="26"/>
        </w:rPr>
      </w:pPr>
      <w:r w:rsidRPr="00F91C3B">
        <w:rPr>
          <w:color w:val="808080" w:themeColor="background1" w:themeShade="80"/>
          <w:sz w:val="26"/>
          <w:szCs w:val="26"/>
        </w:rPr>
        <w:t> - Una plataforma donde la Ingeniería Financiera, la innovación tecnológica y el diseño alcanzaran escala en mundo de exposición exponencial</w:t>
      </w:r>
    </w:p>
    <w:p w14:paraId="2D01CEA5" w14:textId="21C4F901" w:rsidR="00CF30D6" w:rsidRPr="00F91C3B" w:rsidRDefault="00CF30D6" w:rsidP="00D1239D">
      <w:pPr>
        <w:shd w:val="clear" w:color="auto" w:fill="FFFFFF"/>
        <w:spacing w:before="100" w:beforeAutospacing="1" w:after="100" w:afterAutospacing="1" w:line="360" w:lineRule="auto"/>
        <w:jc w:val="both"/>
        <w:rPr>
          <w:color w:val="808080" w:themeColor="background1" w:themeShade="80"/>
          <w:sz w:val="26"/>
          <w:szCs w:val="26"/>
        </w:rPr>
      </w:pPr>
      <w:r w:rsidRPr="00F91C3B">
        <w:rPr>
          <w:color w:val="808080" w:themeColor="background1" w:themeShade="80"/>
          <w:sz w:val="26"/>
          <w:szCs w:val="26"/>
        </w:rPr>
        <w:t> - Esta compañía pondrá bandera y será líder en el mundo de inversiones en la producción</w:t>
      </w:r>
      <w:r w:rsidR="00926911" w:rsidRPr="00F91C3B">
        <w:rPr>
          <w:color w:val="808080" w:themeColor="background1" w:themeShade="80"/>
          <w:sz w:val="26"/>
          <w:szCs w:val="26"/>
        </w:rPr>
        <w:t xml:space="preserve"> y envasado de Agua Mineral Premium</w:t>
      </w:r>
      <w:r w:rsidRPr="00F91C3B">
        <w:rPr>
          <w:color w:val="808080" w:themeColor="background1" w:themeShade="80"/>
          <w:sz w:val="26"/>
          <w:szCs w:val="26"/>
        </w:rPr>
        <w:t>, llevando oportunidades a donde la gente quisiera vivir y conectar las oportunidades al mundo</w:t>
      </w:r>
      <w:r w:rsidR="00D1239D" w:rsidRPr="00F91C3B">
        <w:rPr>
          <w:color w:val="808080" w:themeColor="background1" w:themeShade="80"/>
          <w:sz w:val="26"/>
          <w:szCs w:val="26"/>
        </w:rPr>
        <w:t>.</w:t>
      </w:r>
    </w:p>
    <w:p w14:paraId="08CC85A3" w14:textId="680B949E" w:rsidR="00D1239D" w:rsidRPr="00D1239D" w:rsidRDefault="00D1239D" w:rsidP="00D1239D">
      <w:pPr>
        <w:shd w:val="clear" w:color="auto" w:fill="FFFFFF"/>
        <w:spacing w:after="60" w:line="360" w:lineRule="auto"/>
        <w:jc w:val="both"/>
        <w:rPr>
          <w:rFonts w:eastAsia="Times New Roman"/>
          <w:color w:val="808080" w:themeColor="background1" w:themeShade="80"/>
          <w:sz w:val="26"/>
          <w:szCs w:val="26"/>
          <w:lang w:eastAsia="es-AR"/>
        </w:rPr>
      </w:pPr>
      <w:r w:rsidRPr="00F91C3B">
        <w:rPr>
          <w:rFonts w:eastAsia="Times New Roman"/>
          <w:color w:val="808080" w:themeColor="background1" w:themeShade="80"/>
          <w:sz w:val="26"/>
          <w:szCs w:val="26"/>
          <w:lang w:eastAsia="es-AR"/>
        </w:rPr>
        <w:t>-</w:t>
      </w:r>
      <w:r w:rsidRPr="00D1239D">
        <w:rPr>
          <w:rFonts w:eastAsia="Times New Roman"/>
          <w:color w:val="808080" w:themeColor="background1" w:themeShade="80"/>
          <w:sz w:val="26"/>
          <w:szCs w:val="26"/>
          <w:lang w:eastAsia="es-AR"/>
        </w:rPr>
        <w:t>Una inversión escalable a una gran magnitud</w:t>
      </w:r>
    </w:p>
    <w:p w14:paraId="292F6B8C" w14:textId="1F517281" w:rsidR="00D1239D" w:rsidRPr="00D1239D" w:rsidRDefault="00D1239D" w:rsidP="00D1239D">
      <w:pPr>
        <w:shd w:val="clear" w:color="auto" w:fill="FFFFFF"/>
        <w:spacing w:after="60" w:line="360" w:lineRule="auto"/>
        <w:jc w:val="both"/>
        <w:rPr>
          <w:rFonts w:eastAsia="Times New Roman"/>
          <w:color w:val="808080" w:themeColor="background1" w:themeShade="80"/>
          <w:sz w:val="26"/>
          <w:szCs w:val="26"/>
          <w:lang w:eastAsia="es-AR"/>
        </w:rPr>
      </w:pPr>
      <w:r w:rsidRPr="00D1239D">
        <w:rPr>
          <w:rFonts w:eastAsia="Times New Roman"/>
          <w:color w:val="808080" w:themeColor="background1" w:themeShade="80"/>
          <w:sz w:val="26"/>
          <w:szCs w:val="26"/>
          <w:lang w:eastAsia="es-AR"/>
        </w:rPr>
        <w:t>- Estarán frente a una tecnología disruptiva, por ser algo que localmente no se ha visto anteriormente</w:t>
      </w:r>
    </w:p>
    <w:p w14:paraId="1B3DAF94" w14:textId="0A296829" w:rsidR="00D1239D" w:rsidRPr="00D1239D" w:rsidRDefault="00EC63FD" w:rsidP="00D1239D">
      <w:pPr>
        <w:shd w:val="clear" w:color="auto" w:fill="FFFFFF"/>
        <w:spacing w:after="60" w:line="360" w:lineRule="auto"/>
        <w:jc w:val="both"/>
        <w:rPr>
          <w:rFonts w:eastAsia="Times New Roman"/>
          <w:color w:val="808080" w:themeColor="background1" w:themeShade="80"/>
          <w:sz w:val="26"/>
          <w:szCs w:val="26"/>
          <w:lang w:eastAsia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BCD12" wp14:editId="7520FE0D">
            <wp:simplePos x="0" y="0"/>
            <wp:positionH relativeFrom="margin">
              <wp:posOffset>2108835</wp:posOffset>
            </wp:positionH>
            <wp:positionV relativeFrom="paragraph">
              <wp:posOffset>488950</wp:posOffset>
            </wp:positionV>
            <wp:extent cx="3638550" cy="2051720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5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39D" w:rsidRPr="00D1239D">
        <w:rPr>
          <w:rFonts w:eastAsia="Times New Roman"/>
          <w:color w:val="808080" w:themeColor="background1" w:themeShade="80"/>
          <w:sz w:val="26"/>
          <w:szCs w:val="26"/>
          <w:lang w:eastAsia="es-AR"/>
        </w:rPr>
        <w:t xml:space="preserve">-Tendrá al corto tiempo un retorno de la inversión muy alta. Por cada dólar invertido puede llegar a multiplicarse por 10 o 30 veces en el mediano plazo, el </w:t>
      </w:r>
      <w:r w:rsidR="00AA141F" w:rsidRPr="00F91C3B">
        <w:rPr>
          <w:rFonts w:eastAsia="Times New Roman"/>
          <w:color w:val="808080" w:themeColor="background1" w:themeShade="80"/>
          <w:sz w:val="26"/>
          <w:szCs w:val="26"/>
          <w:lang w:eastAsia="es-AR"/>
        </w:rPr>
        <w:t>valor. -</w:t>
      </w:r>
    </w:p>
    <w:p w14:paraId="1C916086" w14:textId="75CAAB2D" w:rsidR="00D1239D" w:rsidRPr="0045273A" w:rsidRDefault="00D1239D" w:rsidP="00D1239D">
      <w:pPr>
        <w:shd w:val="clear" w:color="auto" w:fill="FFFFFF"/>
        <w:spacing w:before="100" w:beforeAutospacing="1" w:after="100" w:afterAutospacing="1" w:line="360" w:lineRule="auto"/>
        <w:jc w:val="both"/>
        <w:rPr>
          <w:color w:val="808080" w:themeColor="background1" w:themeShade="80"/>
        </w:rPr>
      </w:pPr>
    </w:p>
    <w:p w14:paraId="2A32FAC1" w14:textId="33A98A3F" w:rsidR="00CF30D6" w:rsidRPr="00067496" w:rsidRDefault="00CF30D6" w:rsidP="00067496">
      <w:pPr>
        <w:shd w:val="clear" w:color="auto" w:fill="FFFFFF"/>
        <w:spacing w:before="100" w:beforeAutospacing="1" w:after="100" w:afterAutospacing="1" w:line="396" w:lineRule="atLeast"/>
        <w:jc w:val="both"/>
        <w:rPr>
          <w:rFonts w:eastAsia="Times New Roman"/>
          <w:color w:val="808080" w:themeColor="background1" w:themeShade="80"/>
          <w:lang w:eastAsia="es-AR"/>
        </w:rPr>
      </w:pPr>
    </w:p>
    <w:p w14:paraId="057FB096" w14:textId="2D66FAE7" w:rsidR="00067496" w:rsidRPr="0045273A" w:rsidRDefault="00067496" w:rsidP="00090864">
      <w:pPr>
        <w:pStyle w:val="NormalWeb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="MyriadPro-Regular" w:hAnsi="MyriadPro-Regular"/>
          <w:color w:val="808080" w:themeColor="background1" w:themeShade="80"/>
          <w:spacing w:val="20"/>
          <w:sz w:val="28"/>
          <w:szCs w:val="28"/>
        </w:rPr>
      </w:pPr>
    </w:p>
    <w:p w14:paraId="425E28A9" w14:textId="69E0CD6A" w:rsidR="00391653" w:rsidRDefault="00391653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color w:val="808080" w:themeColor="background1" w:themeShade="80"/>
          <w:spacing w:val="0"/>
          <w:lang w:eastAsia="es-AR"/>
        </w:rPr>
      </w:pPr>
    </w:p>
    <w:p w14:paraId="70354946" w14:textId="053DC654" w:rsidR="00391653" w:rsidRPr="00920916" w:rsidRDefault="000B10B8" w:rsidP="00920916">
      <w:pPr>
        <w:shd w:val="clear" w:color="auto" w:fill="FFFFFF"/>
        <w:spacing w:before="100" w:beforeAutospacing="1" w:after="300" w:line="360" w:lineRule="auto"/>
        <w:ind w:left="720"/>
        <w:jc w:val="right"/>
        <w:rPr>
          <w:rFonts w:eastAsia="Times New Roman" w:cs="Times New Roman"/>
          <w:b/>
          <w:bCs/>
          <w:color w:val="auto"/>
          <w:spacing w:val="0"/>
          <w:sz w:val="36"/>
          <w:szCs w:val="36"/>
          <w:lang w:eastAsia="es-AR"/>
        </w:rPr>
      </w:pPr>
      <w:r w:rsidRPr="00920916">
        <w:rPr>
          <w:rFonts w:eastAsia="Times New Roman" w:cs="Times New Roman"/>
          <w:b/>
          <w:bCs/>
          <w:color w:val="auto"/>
          <w:spacing w:val="0"/>
          <w:sz w:val="36"/>
          <w:szCs w:val="36"/>
          <w:lang w:eastAsia="es-AR"/>
        </w:rPr>
        <w:t>Valor de la Venta del Sistema</w:t>
      </w:r>
    </w:p>
    <w:p w14:paraId="2DEE4328" w14:textId="11F0E16D" w:rsidR="000B10B8" w:rsidRDefault="000B10B8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color w:val="808080" w:themeColor="background1" w:themeShade="80"/>
          <w:spacing w:val="0"/>
          <w:lang w:eastAsia="es-AR"/>
        </w:rPr>
      </w:pPr>
      <w:r>
        <w:rPr>
          <w:rFonts w:eastAsia="Times New Roman" w:cs="Times New Roman"/>
          <w:color w:val="808080" w:themeColor="background1" w:themeShade="80"/>
          <w:spacing w:val="0"/>
          <w:lang w:eastAsia="es-AR"/>
        </w:rPr>
        <w:t xml:space="preserve"> U$ 6,000,000</w:t>
      </w:r>
    </w:p>
    <w:p w14:paraId="0EFEA7BD" w14:textId="72E7FD0D" w:rsidR="000B10B8" w:rsidRPr="000B10B8" w:rsidRDefault="000B10B8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b/>
          <w:bCs/>
          <w:color w:val="808080" w:themeColor="background1" w:themeShade="80"/>
          <w:spacing w:val="0"/>
          <w:lang w:eastAsia="es-AR"/>
        </w:rPr>
      </w:pPr>
      <w:r w:rsidRPr="000B10B8">
        <w:rPr>
          <w:rFonts w:eastAsia="Times New Roman" w:cs="Times New Roman"/>
          <w:b/>
          <w:bCs/>
          <w:color w:val="808080" w:themeColor="background1" w:themeShade="80"/>
          <w:spacing w:val="0"/>
          <w:lang w:eastAsia="es-AR"/>
        </w:rPr>
        <w:t>Comisión 5%</w:t>
      </w:r>
    </w:p>
    <w:p w14:paraId="6104BB82" w14:textId="3A3E9C4A" w:rsidR="000B10B8" w:rsidRDefault="000B10B8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color w:val="808080" w:themeColor="background1" w:themeShade="80"/>
          <w:spacing w:val="0"/>
          <w:lang w:eastAsia="es-AR"/>
        </w:rPr>
      </w:pPr>
      <w:r>
        <w:rPr>
          <w:rFonts w:eastAsia="Times New Roman" w:cs="Times New Roman"/>
          <w:color w:val="808080" w:themeColor="background1" w:themeShade="80"/>
          <w:spacing w:val="0"/>
          <w:lang w:eastAsia="es-AR"/>
        </w:rPr>
        <w:t xml:space="preserve">  U$ 300,000</w:t>
      </w:r>
    </w:p>
    <w:p w14:paraId="5B42FA80" w14:textId="48E3E105" w:rsidR="000B10B8" w:rsidRDefault="000B10B8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b/>
          <w:bCs/>
          <w:color w:val="808080" w:themeColor="background1" w:themeShade="80"/>
          <w:spacing w:val="0"/>
          <w:lang w:eastAsia="es-AR"/>
        </w:rPr>
      </w:pPr>
      <w:r w:rsidRPr="000B10B8">
        <w:rPr>
          <w:rFonts w:eastAsia="Times New Roman" w:cs="Times New Roman"/>
          <w:b/>
          <w:bCs/>
          <w:color w:val="808080" w:themeColor="background1" w:themeShade="80"/>
          <w:spacing w:val="0"/>
          <w:lang w:eastAsia="es-AR"/>
        </w:rPr>
        <w:t>Bonus Extra</w:t>
      </w:r>
    </w:p>
    <w:p w14:paraId="693C5C0C" w14:textId="2C3A5530" w:rsidR="000B10B8" w:rsidRPr="000B10B8" w:rsidRDefault="000B10B8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b/>
          <w:bCs/>
          <w:color w:val="auto"/>
          <w:spacing w:val="0"/>
          <w:lang w:eastAsia="es-AR"/>
        </w:rPr>
      </w:pPr>
      <w:r w:rsidRPr="000B10B8">
        <w:rPr>
          <w:rFonts w:eastAsia="Times New Roman" w:cs="Times New Roman"/>
          <w:color w:val="808080" w:themeColor="background1" w:themeShade="80"/>
          <w:spacing w:val="0"/>
          <w:lang w:eastAsia="es-AR"/>
        </w:rPr>
        <w:t xml:space="preserve">Tendrá el </w:t>
      </w:r>
      <w:r>
        <w:rPr>
          <w:rFonts w:eastAsia="Times New Roman" w:cs="Times New Roman"/>
          <w:color w:val="808080" w:themeColor="background1" w:themeShade="80"/>
          <w:spacing w:val="0"/>
          <w:lang w:eastAsia="es-AR"/>
        </w:rPr>
        <w:t>6</w:t>
      </w:r>
      <w:r w:rsidRPr="000B10B8">
        <w:rPr>
          <w:rFonts w:eastAsia="Times New Roman" w:cs="Times New Roman"/>
          <w:color w:val="808080" w:themeColor="background1" w:themeShade="80"/>
          <w:spacing w:val="0"/>
          <w:lang w:eastAsia="es-AR"/>
        </w:rPr>
        <w:t>0%</w:t>
      </w:r>
      <w:r>
        <w:rPr>
          <w:rFonts w:eastAsia="Times New Roman" w:cs="Times New Roman"/>
          <w:color w:val="808080" w:themeColor="background1" w:themeShade="80"/>
          <w:spacing w:val="0"/>
          <w:lang w:eastAsia="es-AR"/>
        </w:rPr>
        <w:t xml:space="preserve"> de participación en la Criptomoneda </w:t>
      </w:r>
      <w:r w:rsidRPr="000B10B8">
        <w:rPr>
          <w:rFonts w:eastAsia="Times New Roman" w:cs="Times New Roman"/>
          <w:b/>
          <w:bCs/>
          <w:color w:val="auto"/>
          <w:spacing w:val="0"/>
          <w:lang w:eastAsia="es-AR"/>
        </w:rPr>
        <w:t>Home- T</w:t>
      </w:r>
    </w:p>
    <w:p w14:paraId="5FC10A6B" w14:textId="17F70750" w:rsidR="000B10B8" w:rsidRDefault="000B10B8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color w:val="808080" w:themeColor="background1" w:themeShade="80"/>
          <w:spacing w:val="0"/>
          <w:lang w:val="en-US" w:eastAsia="es-AR"/>
        </w:rPr>
      </w:pPr>
      <w:r w:rsidRPr="000B10B8">
        <w:rPr>
          <w:rFonts w:eastAsia="Times New Roman" w:cs="Times New Roman"/>
          <w:color w:val="808080" w:themeColor="background1" w:themeShade="80"/>
          <w:spacing w:val="0"/>
          <w:lang w:val="en-US" w:eastAsia="es-AR"/>
        </w:rPr>
        <w:t xml:space="preserve">Whitepaper    </w:t>
      </w:r>
      <w:hyperlink r:id="rId13" w:history="1">
        <w:r w:rsidRPr="004B7A52">
          <w:rPr>
            <w:rStyle w:val="Hipervnculo"/>
            <w:rFonts w:eastAsia="Times New Roman" w:cs="Times New Roman"/>
            <w:spacing w:val="0"/>
            <w:lang w:val="en-US" w:eastAsia="es-AR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https://homet-token.blogspot.com</w:t>
        </w:r>
      </w:hyperlink>
      <w:r>
        <w:rPr>
          <w:rFonts w:eastAsia="Times New Roman" w:cs="Times New Roman"/>
          <w:color w:val="808080" w:themeColor="background1" w:themeShade="80"/>
          <w:spacing w:val="0"/>
          <w:lang w:val="en-US" w:eastAsia="es-AR"/>
        </w:rPr>
        <w:t xml:space="preserve"> </w:t>
      </w:r>
    </w:p>
    <w:p w14:paraId="7AE04C2B" w14:textId="07DB537D" w:rsidR="000B0B10" w:rsidRDefault="000B0B10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color w:val="808080" w:themeColor="background1" w:themeShade="80"/>
          <w:spacing w:val="0"/>
          <w:lang w:eastAsia="es-AR"/>
        </w:rPr>
      </w:pPr>
      <w:r w:rsidRPr="000B0B10">
        <w:rPr>
          <w:rFonts w:eastAsia="Times New Roman" w:cs="Times New Roman"/>
          <w:color w:val="808080" w:themeColor="background1" w:themeShade="80"/>
          <w:spacing w:val="0"/>
          <w:lang w:eastAsia="es-AR"/>
        </w:rPr>
        <w:t xml:space="preserve">El otro 40% </w:t>
      </w:r>
      <w:r w:rsidR="006D170A" w:rsidRPr="000B0B10">
        <w:rPr>
          <w:rFonts w:eastAsia="Times New Roman" w:cs="Times New Roman"/>
          <w:color w:val="808080" w:themeColor="background1" w:themeShade="80"/>
          <w:spacing w:val="0"/>
          <w:lang w:eastAsia="es-AR"/>
        </w:rPr>
        <w:t>estará</w:t>
      </w:r>
      <w:r w:rsidRPr="000B0B10">
        <w:rPr>
          <w:rFonts w:eastAsia="Times New Roman" w:cs="Times New Roman"/>
          <w:color w:val="808080" w:themeColor="background1" w:themeShade="80"/>
          <w:spacing w:val="0"/>
          <w:lang w:eastAsia="es-AR"/>
        </w:rPr>
        <w:t xml:space="preserve"> en m</w:t>
      </w:r>
      <w:r>
        <w:rPr>
          <w:rFonts w:eastAsia="Times New Roman" w:cs="Times New Roman"/>
          <w:color w:val="808080" w:themeColor="background1" w:themeShade="80"/>
          <w:spacing w:val="0"/>
          <w:lang w:eastAsia="es-AR"/>
        </w:rPr>
        <w:t xml:space="preserve">anos de Action Partner Holding SA y de </w:t>
      </w:r>
      <w:r w:rsidR="006D170A">
        <w:rPr>
          <w:rFonts w:eastAsia="Times New Roman" w:cs="Times New Roman"/>
          <w:color w:val="808080" w:themeColor="background1" w:themeShade="80"/>
          <w:spacing w:val="0"/>
          <w:lang w:eastAsia="es-AR"/>
        </w:rPr>
        <w:t>Quantum &amp; Time. (Unidad Tecnológica de Action Partner Holding SA)</w:t>
      </w:r>
    </w:p>
    <w:p w14:paraId="27033BC5" w14:textId="70D8341E" w:rsidR="006D170A" w:rsidRPr="00CD6842" w:rsidRDefault="004B7A3E" w:rsidP="00090864">
      <w:pPr>
        <w:shd w:val="clear" w:color="auto" w:fill="FFFFFF"/>
        <w:spacing w:before="100" w:beforeAutospacing="1" w:after="300" w:line="360" w:lineRule="auto"/>
        <w:ind w:left="720"/>
        <w:jc w:val="both"/>
        <w:rPr>
          <w:rFonts w:eastAsia="Times New Roman" w:cs="Times New Roman"/>
          <w:color w:val="808080" w:themeColor="background1" w:themeShade="80"/>
          <w:spacing w:val="0"/>
          <w:lang w:eastAsia="es-AR"/>
        </w:rPr>
      </w:pPr>
      <w:r w:rsidRPr="004B7A3E">
        <w:drawing>
          <wp:anchor distT="0" distB="0" distL="114300" distR="114300" simplePos="0" relativeHeight="251663360" behindDoc="0" locked="0" layoutInCell="1" allowOverlap="1" wp14:anchorId="101D307C" wp14:editId="7CE96262">
            <wp:simplePos x="0" y="0"/>
            <wp:positionH relativeFrom="column">
              <wp:posOffset>371475</wp:posOffset>
            </wp:positionH>
            <wp:positionV relativeFrom="paragraph">
              <wp:posOffset>398145</wp:posOffset>
            </wp:positionV>
            <wp:extent cx="2343150" cy="103695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A3E">
        <w:drawing>
          <wp:anchor distT="0" distB="0" distL="114300" distR="114300" simplePos="0" relativeHeight="251662336" behindDoc="0" locked="0" layoutInCell="1" allowOverlap="1" wp14:anchorId="29256E63" wp14:editId="1BD634C3">
            <wp:simplePos x="0" y="0"/>
            <wp:positionH relativeFrom="column">
              <wp:posOffset>3545205</wp:posOffset>
            </wp:positionH>
            <wp:positionV relativeFrom="paragraph">
              <wp:posOffset>511175</wp:posOffset>
            </wp:positionV>
            <wp:extent cx="1101725" cy="1089660"/>
            <wp:effectExtent l="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7721A" w14:textId="76355D9E" w:rsidR="00CD6842" w:rsidRDefault="004B7A3E">
      <w:r w:rsidRPr="004B7A3E">
        <w:drawing>
          <wp:anchor distT="0" distB="0" distL="114300" distR="114300" simplePos="0" relativeHeight="251661312" behindDoc="0" locked="0" layoutInCell="1" allowOverlap="1" wp14:anchorId="00DFD700" wp14:editId="418C0AC5">
            <wp:simplePos x="0" y="0"/>
            <wp:positionH relativeFrom="column">
              <wp:posOffset>516890</wp:posOffset>
            </wp:positionH>
            <wp:positionV relativeFrom="paragraph">
              <wp:posOffset>1336675</wp:posOffset>
            </wp:positionV>
            <wp:extent cx="1556238" cy="1550538"/>
            <wp:effectExtent l="0" t="0" r="635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38" cy="155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A3E">
        <w:drawing>
          <wp:anchor distT="0" distB="0" distL="114300" distR="114300" simplePos="0" relativeHeight="251664384" behindDoc="0" locked="0" layoutInCell="1" allowOverlap="1" wp14:anchorId="1EC66010" wp14:editId="49051E9D">
            <wp:simplePos x="0" y="0"/>
            <wp:positionH relativeFrom="column">
              <wp:posOffset>2256790</wp:posOffset>
            </wp:positionH>
            <wp:positionV relativeFrom="paragraph">
              <wp:posOffset>1577975</wp:posOffset>
            </wp:positionV>
            <wp:extent cx="3110230" cy="817245"/>
            <wp:effectExtent l="0" t="0" r="0" b="190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56B35" w14:textId="5327D260" w:rsidR="004B7A3E" w:rsidRPr="004B7A3E" w:rsidRDefault="004B7A3E" w:rsidP="004B7A3E"/>
    <w:p w14:paraId="39BE9121" w14:textId="5ED27A2D" w:rsidR="004B7A3E" w:rsidRPr="004B7A3E" w:rsidRDefault="004B7A3E" w:rsidP="004B7A3E">
      <w:pPr>
        <w:rPr>
          <w:color w:val="auto"/>
        </w:rPr>
      </w:pPr>
    </w:p>
    <w:p w14:paraId="60C8DB64" w14:textId="77777777" w:rsidR="004B7A3E" w:rsidRPr="004B7A3E" w:rsidRDefault="004B7A3E" w:rsidP="004B7A3E">
      <w:pPr>
        <w:spacing w:after="0"/>
        <w:rPr>
          <w:rFonts w:ascii="Arial Nova Light" w:hAnsi="Arial Nova Light"/>
          <w:i/>
          <w:iCs/>
          <w:color w:val="auto"/>
          <w:sz w:val="18"/>
          <w:szCs w:val="18"/>
          <w:lang w:val="en-US"/>
        </w:rPr>
      </w:pPr>
      <w:r w:rsidRPr="004B7A3E">
        <w:rPr>
          <w:color w:val="auto"/>
        </w:rPr>
        <w:tab/>
      </w:r>
      <w:r w:rsidRPr="004B7A3E">
        <w:rPr>
          <w:rFonts w:ascii="Arial Nova Light" w:hAnsi="Arial Nova Light"/>
          <w:i/>
          <w:iCs/>
          <w:color w:val="auto"/>
          <w:sz w:val="18"/>
          <w:szCs w:val="18"/>
          <w:lang w:val="en-US"/>
        </w:rPr>
        <w:t>Sergio R. Molina</w:t>
      </w:r>
    </w:p>
    <w:p w14:paraId="1495646C" w14:textId="78B3EA10" w:rsidR="004B7A3E" w:rsidRPr="004B7A3E" w:rsidRDefault="004B7A3E" w:rsidP="004B7A3E">
      <w:pPr>
        <w:spacing w:after="0"/>
        <w:rPr>
          <w:rFonts w:ascii="Arial Nova Light" w:hAnsi="Arial Nova Light"/>
          <w:i/>
          <w:iCs/>
          <w:color w:val="auto"/>
          <w:sz w:val="18"/>
          <w:szCs w:val="18"/>
          <w:lang w:val="en-US"/>
        </w:rPr>
      </w:pPr>
      <w:r>
        <w:rPr>
          <w:rFonts w:ascii="Arial Nova Light" w:hAnsi="Arial Nova Light"/>
          <w:i/>
          <w:iCs/>
          <w:color w:val="auto"/>
          <w:sz w:val="18"/>
          <w:szCs w:val="18"/>
          <w:lang w:val="en-US"/>
        </w:rPr>
        <w:t xml:space="preserve">  </w:t>
      </w:r>
      <w:r w:rsidRPr="004B7A3E">
        <w:rPr>
          <w:rFonts w:ascii="Arial Nova Light" w:hAnsi="Arial Nova Light"/>
          <w:i/>
          <w:iCs/>
          <w:color w:val="auto"/>
          <w:sz w:val="18"/>
          <w:szCs w:val="18"/>
          <w:lang w:val="en-US"/>
        </w:rPr>
        <w:t>CEO &amp; Founder- Action Partner Holding SA</w:t>
      </w:r>
    </w:p>
    <w:p w14:paraId="4BA5EC5C" w14:textId="423A3596" w:rsidR="004B7A3E" w:rsidRPr="004B7A3E" w:rsidRDefault="004B7A3E" w:rsidP="004B7A3E">
      <w:pPr>
        <w:tabs>
          <w:tab w:val="left" w:pos="1335"/>
        </w:tabs>
        <w:rPr>
          <w:color w:val="auto"/>
          <w:lang w:val="en-US"/>
        </w:rPr>
      </w:pPr>
    </w:p>
    <w:sectPr w:rsidR="004B7A3E" w:rsidRPr="004B7A3E" w:rsidSect="00810F8E">
      <w:headerReference w:type="default" r:id="rId18"/>
      <w:footerReference w:type="default" r:id="rId19"/>
      <w:pgSz w:w="11906" w:h="16838"/>
      <w:pgMar w:top="1135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C84E" w14:textId="77777777" w:rsidR="00480B4B" w:rsidRDefault="00480B4B" w:rsidP="00C642E5">
      <w:pPr>
        <w:spacing w:after="0" w:line="240" w:lineRule="auto"/>
      </w:pPr>
      <w:r>
        <w:separator/>
      </w:r>
    </w:p>
  </w:endnote>
  <w:endnote w:type="continuationSeparator" w:id="0">
    <w:p w14:paraId="25D67DE7" w14:textId="77777777" w:rsidR="00480B4B" w:rsidRDefault="00480B4B" w:rsidP="00C6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CC91" w14:textId="77777777" w:rsidR="004B7A3E" w:rsidRPr="004B7A3E" w:rsidRDefault="004B7A3E">
    <w:pPr>
      <w:pStyle w:val="Piedepgina"/>
      <w:tabs>
        <w:tab w:val="left" w:pos="5130"/>
      </w:tabs>
      <w:rPr>
        <w:color w:val="auto"/>
      </w:rPr>
    </w:pPr>
    <w:r w:rsidRPr="004B7A3E">
      <w:rPr>
        <w:noProof/>
        <w:color w:val="auto"/>
      </w:rPr>
      <mc:AlternateContent>
        <mc:Choice Requires="wps">
          <w:drawing>
            <wp:anchor distT="0" distB="0" distL="182880" distR="182880" simplePos="0" relativeHeight="251662336" behindDoc="0" locked="0" layoutInCell="1" allowOverlap="1" wp14:anchorId="5E87C7AB" wp14:editId="1A03C1A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2A88D5" w14:textId="77777777" w:rsidR="004B7A3E" w:rsidRDefault="004B7A3E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87C7AB" id="Rectángulo 41" o:spid="_x0000_s1026" style="position:absolute;margin-left:0;margin-top:0;width:36pt;height:25.25pt;z-index:251662336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" fillcolor="black [3213]" stroked="f" strokeweight="3pt">
              <v:textbox>
                <w:txbxContent>
                  <w:p w14:paraId="0C2A88D5" w14:textId="77777777" w:rsidR="004B7A3E" w:rsidRDefault="004B7A3E">
                    <w:pP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es-ES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4B7A3E">
      <w:rPr>
        <w:noProof/>
        <w:color w:val="auto"/>
      </w:rPr>
      <mc:AlternateContent>
        <mc:Choice Requires="wpg">
          <w:drawing>
            <wp:anchor distT="0" distB="0" distL="182880" distR="182880" simplePos="0" relativeHeight="251661312" behindDoc="1" locked="0" layoutInCell="1" allowOverlap="1" wp14:anchorId="1D2968BB" wp14:editId="58A39CD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02ACF7" w14:textId="0383873E" w:rsidR="004B7A3E" w:rsidRDefault="004B7A3E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CONFIDENCIAL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D2968BB" id="Grupo 42" o:spid="_x0000_s1027" style="position:absolute;margin-left:0;margin-top:0;width:36pt;height:9in;z-index:-251655168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602ACF7" w14:textId="0383873E" w:rsidR="004B7A3E" w:rsidRDefault="004B7A3E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CONFIDENCIAL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60C5F7A9" w14:textId="4699A317" w:rsidR="004B7A3E" w:rsidRPr="004B7A3E" w:rsidRDefault="004B7A3E">
    <w:pPr>
      <w:pStyle w:val="Piedepgina"/>
      <w:rPr>
        <w:color w:val="auto"/>
      </w:rPr>
    </w:pPr>
    <w:r w:rsidRPr="004B7A3E">
      <w:rPr>
        <w:rFonts w:ascii="Arial Nova Light" w:hAnsi="Arial Nova Light"/>
        <w:color w:val="auto"/>
        <w:sz w:val="16"/>
        <w:szCs w:val="16"/>
        <w:lang w:val="en-US"/>
      </w:rPr>
      <w:t xml:space="preserve">Action Partner Holding SA. – Avda. </w:t>
    </w:r>
    <w:r w:rsidRPr="004B7A3E">
      <w:rPr>
        <w:rFonts w:ascii="Arial Nova Light" w:hAnsi="Arial Nova Light"/>
        <w:color w:val="auto"/>
        <w:sz w:val="16"/>
        <w:szCs w:val="16"/>
      </w:rPr>
      <w:t>General Paz 64 Piso 3°- Ciudad de Córdoba – Córdoba- Argen</w:t>
    </w:r>
    <w:r w:rsidRPr="006B4186">
      <w:rPr>
        <w:rFonts w:ascii="Arial Nova Light" w:hAnsi="Arial Nova Light"/>
        <w:sz w:val="16"/>
        <w:szCs w:val="16"/>
      </w:rPr>
      <w:t>tina</w:t>
    </w:r>
    <w:r>
      <w:rPr>
        <w:rFonts w:ascii="Arial Nova Light" w:hAnsi="Arial Nova Light"/>
        <w:sz w:val="16"/>
        <w:szCs w:val="16"/>
      </w:rP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D2BF" w14:textId="77777777" w:rsidR="00480B4B" w:rsidRDefault="00480B4B" w:rsidP="00C642E5">
      <w:pPr>
        <w:spacing w:after="0" w:line="240" w:lineRule="auto"/>
      </w:pPr>
      <w:r>
        <w:separator/>
      </w:r>
    </w:p>
  </w:footnote>
  <w:footnote w:type="continuationSeparator" w:id="0">
    <w:p w14:paraId="2E8791BA" w14:textId="77777777" w:rsidR="00480B4B" w:rsidRDefault="00480B4B" w:rsidP="00C64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42EF" w14:textId="5D262396" w:rsidR="00C642E5" w:rsidRDefault="00C642E5">
    <w:pPr>
      <w:pStyle w:val="Encabezado"/>
    </w:pPr>
    <w:r w:rsidRPr="004B2849">
      <w:rPr>
        <w:rFonts w:ascii="Arial Nova Light" w:hAnsi="Arial Nova Light"/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1B301E24" wp14:editId="387B4AB1">
          <wp:simplePos x="0" y="0"/>
          <wp:positionH relativeFrom="page">
            <wp:posOffset>9525</wp:posOffset>
          </wp:positionH>
          <wp:positionV relativeFrom="paragraph">
            <wp:posOffset>264795</wp:posOffset>
          </wp:positionV>
          <wp:extent cx="1119696" cy="9124950"/>
          <wp:effectExtent l="0" t="0" r="4445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1248" cy="913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453"/>
    <w:multiLevelType w:val="multilevel"/>
    <w:tmpl w:val="E25C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515A"/>
    <w:multiLevelType w:val="multilevel"/>
    <w:tmpl w:val="5D66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76D7E"/>
    <w:multiLevelType w:val="multilevel"/>
    <w:tmpl w:val="A834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7287"/>
    <w:multiLevelType w:val="multilevel"/>
    <w:tmpl w:val="0178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A554D"/>
    <w:multiLevelType w:val="hybridMultilevel"/>
    <w:tmpl w:val="B62A0F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146F3"/>
    <w:multiLevelType w:val="multilevel"/>
    <w:tmpl w:val="253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D047C"/>
    <w:multiLevelType w:val="multilevel"/>
    <w:tmpl w:val="567E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46"/>
    <w:rsid w:val="00013655"/>
    <w:rsid w:val="0002785D"/>
    <w:rsid w:val="00040C37"/>
    <w:rsid w:val="00067496"/>
    <w:rsid w:val="00090864"/>
    <w:rsid w:val="000B0B10"/>
    <w:rsid w:val="000B10B8"/>
    <w:rsid w:val="000C24F8"/>
    <w:rsid w:val="00136356"/>
    <w:rsid w:val="00137A91"/>
    <w:rsid w:val="00163EC9"/>
    <w:rsid w:val="001757C3"/>
    <w:rsid w:val="00175C35"/>
    <w:rsid w:val="001A7B4E"/>
    <w:rsid w:val="001B3255"/>
    <w:rsid w:val="001B344A"/>
    <w:rsid w:val="001B7A53"/>
    <w:rsid w:val="00227FB9"/>
    <w:rsid w:val="00253191"/>
    <w:rsid w:val="00313FD0"/>
    <w:rsid w:val="0035787E"/>
    <w:rsid w:val="00391653"/>
    <w:rsid w:val="003F7106"/>
    <w:rsid w:val="004324CD"/>
    <w:rsid w:val="00444446"/>
    <w:rsid w:val="004452C3"/>
    <w:rsid w:val="00446C1F"/>
    <w:rsid w:val="0045273A"/>
    <w:rsid w:val="00463EDD"/>
    <w:rsid w:val="00480B4B"/>
    <w:rsid w:val="004B7A3E"/>
    <w:rsid w:val="004F3DDE"/>
    <w:rsid w:val="0051329F"/>
    <w:rsid w:val="00521447"/>
    <w:rsid w:val="00595444"/>
    <w:rsid w:val="005A0DC9"/>
    <w:rsid w:val="00606094"/>
    <w:rsid w:val="00621F40"/>
    <w:rsid w:val="006416D7"/>
    <w:rsid w:val="00664F53"/>
    <w:rsid w:val="006D170A"/>
    <w:rsid w:val="006E60E6"/>
    <w:rsid w:val="006F7596"/>
    <w:rsid w:val="0074593D"/>
    <w:rsid w:val="007533AD"/>
    <w:rsid w:val="00810F8E"/>
    <w:rsid w:val="00864780"/>
    <w:rsid w:val="00867EC5"/>
    <w:rsid w:val="008A36FB"/>
    <w:rsid w:val="008D5F9E"/>
    <w:rsid w:val="00904F14"/>
    <w:rsid w:val="00905CDC"/>
    <w:rsid w:val="00920916"/>
    <w:rsid w:val="00926911"/>
    <w:rsid w:val="009D23FA"/>
    <w:rsid w:val="009E737D"/>
    <w:rsid w:val="00A54496"/>
    <w:rsid w:val="00A87C2F"/>
    <w:rsid w:val="00A939EB"/>
    <w:rsid w:val="00AA141F"/>
    <w:rsid w:val="00AD19E5"/>
    <w:rsid w:val="00AE0FCC"/>
    <w:rsid w:val="00AF35FE"/>
    <w:rsid w:val="00B06169"/>
    <w:rsid w:val="00B373AB"/>
    <w:rsid w:val="00B41984"/>
    <w:rsid w:val="00B63018"/>
    <w:rsid w:val="00B729B8"/>
    <w:rsid w:val="00B7525C"/>
    <w:rsid w:val="00B8425E"/>
    <w:rsid w:val="00BB0680"/>
    <w:rsid w:val="00BC5069"/>
    <w:rsid w:val="00BF7BA9"/>
    <w:rsid w:val="00C0209C"/>
    <w:rsid w:val="00C339E2"/>
    <w:rsid w:val="00C6186A"/>
    <w:rsid w:val="00C642E5"/>
    <w:rsid w:val="00C86D98"/>
    <w:rsid w:val="00CB0303"/>
    <w:rsid w:val="00CC3249"/>
    <w:rsid w:val="00CD0123"/>
    <w:rsid w:val="00CD6842"/>
    <w:rsid w:val="00CF30D6"/>
    <w:rsid w:val="00D024CE"/>
    <w:rsid w:val="00D1239D"/>
    <w:rsid w:val="00D33EB9"/>
    <w:rsid w:val="00E76B86"/>
    <w:rsid w:val="00EB60D6"/>
    <w:rsid w:val="00EC63FD"/>
    <w:rsid w:val="00F03138"/>
    <w:rsid w:val="00F16385"/>
    <w:rsid w:val="00F4653A"/>
    <w:rsid w:val="00F72342"/>
    <w:rsid w:val="00F91C3B"/>
    <w:rsid w:val="00FA1167"/>
    <w:rsid w:val="00FC631E"/>
    <w:rsid w:val="00FE7694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7C470"/>
  <w15:chartTrackingRefBased/>
  <w15:docId w15:val="{F007B25A-7F31-42D4-B7E9-25FC66A3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yriadPro-Regular" w:eastAsiaTheme="minorHAnsi" w:hAnsi="MyriadPro-Regular" w:cs="Arial"/>
        <w:color w:val="FFFFFF" w:themeColor="background1"/>
        <w:spacing w:val="20"/>
        <w:sz w:val="28"/>
        <w:szCs w:val="28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3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44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pacing w:val="0"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4446"/>
    <w:rPr>
      <w:rFonts w:ascii="Times New Roman" w:eastAsia="Times New Roman" w:hAnsi="Times New Roman" w:cs="Times New Roman"/>
      <w:b/>
      <w:bCs/>
      <w:color w:val="auto"/>
      <w:spacing w:val="0"/>
      <w:sz w:val="36"/>
      <w:szCs w:val="36"/>
      <w:lang w:eastAsia="es-AR"/>
    </w:rPr>
  </w:style>
  <w:style w:type="character" w:customStyle="1" w:styleId="editablelabel">
    <w:name w:val="editablelabel"/>
    <w:basedOn w:val="Fuentedeprrafopredeter"/>
    <w:rsid w:val="00444446"/>
  </w:style>
  <w:style w:type="paragraph" w:customStyle="1" w:styleId="overview">
    <w:name w:val="overview"/>
    <w:basedOn w:val="Normal"/>
    <w:rsid w:val="0044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pacing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44446"/>
    <w:rPr>
      <w:b/>
      <w:bCs/>
    </w:rPr>
  </w:style>
  <w:style w:type="paragraph" w:styleId="NormalWeb">
    <w:name w:val="Normal (Web)"/>
    <w:basedOn w:val="Normal"/>
    <w:uiPriority w:val="99"/>
    <w:unhideWhenUsed/>
    <w:rsid w:val="00C0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pacing w:val="0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CD684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609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0609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F3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64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2E5"/>
  </w:style>
  <w:style w:type="paragraph" w:styleId="Piedepgina">
    <w:name w:val="footer"/>
    <w:basedOn w:val="Normal"/>
    <w:link w:val="PiedepginaCar"/>
    <w:uiPriority w:val="99"/>
    <w:unhideWhenUsed/>
    <w:rsid w:val="00C64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20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4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omet-token.blogspot.com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der-lpda.blogspot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seductivewater.com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lapostadelaguila.com.ar/" TargetMode="Externa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CONFIDENCIAL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0A709-761B-4D7A-8EAD-38B03004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1150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92</cp:revision>
  <dcterms:created xsi:type="dcterms:W3CDTF">2021-09-01T12:05:00Z</dcterms:created>
  <dcterms:modified xsi:type="dcterms:W3CDTF">2021-09-01T19:06:00Z</dcterms:modified>
</cp:coreProperties>
</file>