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84D" w:rsidRDefault="0070684D" w:rsidP="0070684D">
      <w:pPr>
        <w:pStyle w:val="3"/>
        <w:spacing w:line="233" w:lineRule="auto"/>
      </w:pPr>
      <w:r>
        <w:t>ЛЕКЦІЯ</w:t>
      </w:r>
    </w:p>
    <w:p w:rsidR="005E5069" w:rsidRPr="00DE0A76" w:rsidRDefault="005E5069" w:rsidP="0070684D">
      <w:pPr>
        <w:pStyle w:val="3"/>
        <w:spacing w:line="233" w:lineRule="auto"/>
      </w:pPr>
      <w:r w:rsidRPr="00684AD3">
        <w:t>Поліном Жегалкіна</w:t>
      </w:r>
      <w:r>
        <w:t>. Способи побудови</w:t>
      </w:r>
    </w:p>
    <w:p w:rsidR="005E5069" w:rsidRDefault="005E5069" w:rsidP="005E5069">
      <w:pPr>
        <w:pStyle w:val="2"/>
        <w:spacing w:line="360" w:lineRule="auto"/>
      </w:pPr>
    </w:p>
    <w:p w:rsidR="005E5069" w:rsidRPr="00D55682" w:rsidRDefault="005E5069" w:rsidP="005E5069">
      <w:pPr>
        <w:pStyle w:val="2"/>
        <w:spacing w:line="360" w:lineRule="auto"/>
        <w:rPr>
          <w:b/>
        </w:rPr>
      </w:pPr>
      <w:r w:rsidRPr="00D55682">
        <w:t xml:space="preserve">Елементарна кон’юнкція називається </w:t>
      </w:r>
      <w:r w:rsidRPr="00D55682">
        <w:rPr>
          <w:i/>
        </w:rPr>
        <w:t>монотонною</w:t>
      </w:r>
      <w:r w:rsidRPr="00D55682">
        <w:t>, якщо вона не містить заперечень змінних</w:t>
      </w:r>
      <w:r w:rsidRPr="006015C9">
        <w:t xml:space="preserve">. </w:t>
      </w:r>
    </w:p>
    <w:p w:rsidR="005E5069" w:rsidRPr="00D55682" w:rsidRDefault="005E5069" w:rsidP="005E5069">
      <w:pPr>
        <w:pStyle w:val="2"/>
        <w:spacing w:line="360" w:lineRule="auto"/>
      </w:pPr>
      <w:r w:rsidRPr="00D55682">
        <w:t>Формула</w:t>
      </w:r>
      <w:r w:rsidRPr="004028E5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4pt" o:ole="">
            <v:imagedata r:id="rId4" o:title=""/>
          </v:shape>
          <o:OLEObject Type="Embed" ProgID="Equation.3" ShapeID="_x0000_i1025" DrawAspect="Content" ObjectID="_1710662699" r:id="rId5"/>
        </w:object>
      </w:r>
      <w:r w:rsidRPr="00D55682">
        <w:t xml:space="preserve"> </w:t>
      </w:r>
      <w:r w:rsidRPr="00CF748F">
        <w:rPr>
          <w:i/>
        </w:rPr>
        <w:t>Р</w:t>
      </w:r>
      <w:r w:rsidRPr="006015C9">
        <w:t>(</w:t>
      </w:r>
      <w:r w:rsidRPr="004028E5">
        <w:rPr>
          <w:position w:val="-6"/>
        </w:rPr>
        <w:object w:dxaOrig="220" w:dyaOrig="279">
          <v:shape id="_x0000_i1026" type="#_x0000_t75" style="width:11.4pt;height:14.4pt" o:ole="">
            <v:imagedata r:id="rId6" o:title=""/>
          </v:shape>
          <o:OLEObject Type="Embed" ProgID="Equation.3" ShapeID="_x0000_i1026" DrawAspect="Content" ObjectID="_1710662700" r:id="rId7"/>
        </w:object>
      </w:r>
      <w:r w:rsidRPr="00CF748F">
        <w:rPr>
          <w:i/>
          <w:vertAlign w:val="superscript"/>
          <w:lang w:val="en-US"/>
        </w:rPr>
        <w:t>n</w:t>
      </w:r>
      <w:r w:rsidRPr="006015C9">
        <w:t>)</w:t>
      </w:r>
      <w:r w:rsidRPr="00684AD3">
        <w:t xml:space="preserve"> =</w:t>
      </w:r>
      <w:r>
        <w:t xml:space="preserve"> </w:t>
      </w:r>
      <w:r w:rsidRPr="00CF748F">
        <w:rPr>
          <w:i/>
          <w:lang w:val="en-US"/>
        </w:rPr>
        <w:t>k</w:t>
      </w:r>
      <w:r w:rsidRPr="006015C9">
        <w:rPr>
          <w:vertAlign w:val="subscript"/>
        </w:rPr>
        <w:t>1</w:t>
      </w:r>
      <w:r w:rsidRPr="004028E5">
        <w:rPr>
          <w:position w:val="-6"/>
          <w:lang w:val="en-US"/>
        </w:rPr>
        <w:object w:dxaOrig="260" w:dyaOrig="279">
          <v:shape id="_x0000_i1027" type="#_x0000_t75" style="width:12.6pt;height:14.4pt" o:ole="">
            <v:imagedata r:id="rId8" o:title=""/>
          </v:shape>
          <o:OLEObject Type="Embed" ProgID="Equation.3" ShapeID="_x0000_i1027" DrawAspect="Content" ObjectID="_1710662701" r:id="rId9"/>
        </w:object>
      </w:r>
      <w:r w:rsidRPr="00CF748F">
        <w:rPr>
          <w:i/>
          <w:lang w:val="en-US"/>
        </w:rPr>
        <w:t>k</w:t>
      </w:r>
      <w:r w:rsidRPr="006015C9">
        <w:rPr>
          <w:vertAlign w:val="subscript"/>
        </w:rPr>
        <w:t>2</w:t>
      </w:r>
      <w:r w:rsidRPr="004028E5">
        <w:rPr>
          <w:position w:val="-6"/>
          <w:lang w:val="en-US"/>
        </w:rPr>
        <w:object w:dxaOrig="260" w:dyaOrig="279">
          <v:shape id="_x0000_i1028" type="#_x0000_t75" style="width:12.6pt;height:14.4pt" o:ole="">
            <v:imagedata r:id="rId10" o:title=""/>
          </v:shape>
          <o:OLEObject Type="Embed" ProgID="Equation.3" ShapeID="_x0000_i1028" DrawAspect="Content" ObjectID="_1710662702" r:id="rId11"/>
        </w:object>
      </w:r>
      <w:r w:rsidRPr="00684AD3">
        <w:t>…</w:t>
      </w:r>
      <w:r w:rsidRPr="004028E5">
        <w:rPr>
          <w:position w:val="-6"/>
          <w:lang w:val="en-US"/>
        </w:rPr>
        <w:object w:dxaOrig="260" w:dyaOrig="279">
          <v:shape id="_x0000_i1029" type="#_x0000_t75" style="width:12.6pt;height:14.4pt" o:ole="">
            <v:imagedata r:id="rId10" o:title=""/>
          </v:shape>
          <o:OLEObject Type="Embed" ProgID="Equation.3" ShapeID="_x0000_i1029" DrawAspect="Content" ObjectID="_1710662703" r:id="rId12"/>
        </w:object>
      </w:r>
      <w:r w:rsidRPr="00CF748F">
        <w:rPr>
          <w:i/>
          <w:lang w:val="en-US"/>
        </w:rPr>
        <w:t>k</w:t>
      </w:r>
      <w:r w:rsidRPr="00CF748F">
        <w:rPr>
          <w:i/>
          <w:vertAlign w:val="subscript"/>
          <w:lang w:val="en-US"/>
        </w:rPr>
        <w:t>s</w:t>
      </w:r>
      <w:r w:rsidRPr="00D55682">
        <w:t>,</w:t>
      </w:r>
      <w:r>
        <w:t xml:space="preserve"> </w:t>
      </w:r>
      <w:r w:rsidRPr="00D55682">
        <w:t>де</w:t>
      </w:r>
      <w:r w:rsidRPr="007345F9">
        <w:rPr>
          <w:lang w:val="en-US"/>
        </w:rPr>
        <w:t xml:space="preserve"> </w:t>
      </w:r>
      <w:r w:rsidRPr="00CF748F">
        <w:rPr>
          <w:i/>
          <w:lang w:val="en-US"/>
        </w:rPr>
        <w:t>k</w:t>
      </w:r>
      <w:r w:rsidRPr="007345F9">
        <w:rPr>
          <w:vertAlign w:val="subscript"/>
          <w:lang w:val="en-US"/>
        </w:rPr>
        <w:t>1</w:t>
      </w:r>
      <w:r>
        <w:t xml:space="preserve">, </w:t>
      </w:r>
      <w:r w:rsidRPr="00CF748F">
        <w:rPr>
          <w:i/>
          <w:lang w:val="en-US"/>
        </w:rPr>
        <w:t>k</w:t>
      </w:r>
      <w:r w:rsidRPr="007345F9">
        <w:rPr>
          <w:vertAlign w:val="subscript"/>
          <w:lang w:val="en-US"/>
        </w:rPr>
        <w:t>2</w:t>
      </w:r>
      <w:r>
        <w:t xml:space="preserve">, </w:t>
      </w:r>
      <w:r w:rsidRPr="007345F9">
        <w:rPr>
          <w:lang w:val="en-US"/>
        </w:rPr>
        <w:t>…</w:t>
      </w:r>
      <w:r>
        <w:t xml:space="preserve">, </w:t>
      </w:r>
      <w:r w:rsidRPr="00CF748F">
        <w:rPr>
          <w:i/>
          <w:lang w:val="en-US"/>
        </w:rPr>
        <w:t>k</w:t>
      </w:r>
      <w:r w:rsidRPr="00CF748F">
        <w:rPr>
          <w:i/>
          <w:vertAlign w:val="subscript"/>
          <w:lang w:val="en-US"/>
        </w:rPr>
        <w:t>s</w:t>
      </w:r>
      <w:r>
        <w:rPr>
          <w:position w:val="-12"/>
        </w:rPr>
        <w:t xml:space="preserve"> </w:t>
      </w:r>
      <w:r>
        <w:t>–</w:t>
      </w:r>
      <w:r>
        <w:rPr>
          <w:position w:val="-12"/>
        </w:rPr>
        <w:t xml:space="preserve"> </w:t>
      </w:r>
      <w:r w:rsidRPr="00D55682">
        <w:t xml:space="preserve">попарно різні монотонні кон’юнкції змінних </w:t>
      </w:r>
      <w:r>
        <w:t>і</w:t>
      </w:r>
      <w:r w:rsidRPr="00D55682">
        <w:t xml:space="preserve">з множини </w:t>
      </w:r>
      <w:r w:rsidRPr="00CF748F">
        <w:rPr>
          <w:i/>
          <w:lang w:val="en-US"/>
        </w:rPr>
        <w:t>X</w:t>
      </w:r>
      <w:r>
        <w:rPr>
          <w:lang w:val="en-US"/>
        </w:rPr>
        <w:t>={</w:t>
      </w:r>
      <w:r w:rsidRPr="00CF748F">
        <w:rPr>
          <w:i/>
          <w:lang w:val="en-US"/>
        </w:rPr>
        <w:t>x</w:t>
      </w:r>
      <w:r w:rsidRPr="00CF748F">
        <w:rPr>
          <w:vertAlign w:val="subscript"/>
          <w:lang w:val="en-US"/>
        </w:rPr>
        <w:t>1</w:t>
      </w:r>
      <w:r>
        <w:rPr>
          <w:lang w:val="en-US"/>
        </w:rPr>
        <w:t xml:space="preserve">, </w:t>
      </w:r>
      <w:r w:rsidRPr="00CF748F">
        <w:rPr>
          <w:i/>
          <w:lang w:val="en-US"/>
        </w:rPr>
        <w:t>x</w:t>
      </w:r>
      <w:r w:rsidRPr="00CF748F">
        <w:rPr>
          <w:vertAlign w:val="subscript"/>
          <w:lang w:val="en-US"/>
        </w:rPr>
        <w:t>2</w:t>
      </w:r>
      <w:r>
        <w:rPr>
          <w:lang w:val="en-US"/>
        </w:rPr>
        <w:t xml:space="preserve">, …, </w:t>
      </w:r>
      <w:r w:rsidRPr="00CF748F">
        <w:rPr>
          <w:i/>
          <w:lang w:val="en-US"/>
        </w:rPr>
        <w:t>x</w:t>
      </w:r>
      <w:r w:rsidRPr="00CF748F">
        <w:rPr>
          <w:i/>
          <w:vertAlign w:val="subscript"/>
          <w:lang w:val="en-US"/>
        </w:rPr>
        <w:t>n</w:t>
      </w:r>
      <w:r>
        <w:rPr>
          <w:lang w:val="en-US"/>
        </w:rPr>
        <w:t>}</w:t>
      </w:r>
      <w:r>
        <w:t>,</w:t>
      </w:r>
      <w:r w:rsidRPr="00D55682">
        <w:t xml:space="preserve"> назива</w:t>
      </w:r>
      <w:r>
        <w:rPr>
          <w:lang w:val="en-US"/>
        </w:rPr>
        <w:softHyphen/>
      </w:r>
      <w:r w:rsidRPr="00D55682">
        <w:t>ється поліномом</w:t>
      </w:r>
      <w:r>
        <w:t xml:space="preserve"> </w:t>
      </w:r>
      <w:r w:rsidRPr="00D55682">
        <w:t>Жегалкіна</w:t>
      </w:r>
      <w:r>
        <w:t xml:space="preserve">. </w:t>
      </w:r>
      <w:r w:rsidRPr="00D55682">
        <w:t xml:space="preserve">Найбільший </w:t>
      </w:r>
      <w:proofErr w:type="spellStart"/>
      <w:r>
        <w:rPr>
          <w:lang w:val="en-US"/>
        </w:rPr>
        <w:t>i</w:t>
      </w:r>
      <w:proofErr w:type="spellEnd"/>
      <w:r w:rsidRPr="00D55682">
        <w:t xml:space="preserve">з рангів елементарних кон’юнкцій, </w:t>
      </w:r>
      <w:r>
        <w:t>які</w:t>
      </w:r>
      <w:r w:rsidRPr="00D55682">
        <w:t xml:space="preserve"> входять у поліном</w:t>
      </w:r>
      <w:r w:rsidRPr="00684AD3">
        <w:t>,</w:t>
      </w:r>
      <w:r w:rsidRPr="00D55682">
        <w:t xml:space="preserve"> називається </w:t>
      </w:r>
      <w:r w:rsidRPr="00615085">
        <w:t>степенем</w:t>
      </w:r>
      <w:r w:rsidRPr="00D55682">
        <w:t xml:space="preserve"> полінома. </w:t>
      </w:r>
    </w:p>
    <w:p w:rsidR="005E5069" w:rsidRDefault="005E5069" w:rsidP="005E5069">
      <w:pPr>
        <w:pStyle w:val="2"/>
        <w:spacing w:line="360" w:lineRule="auto"/>
        <w:rPr>
          <w:i/>
        </w:rPr>
      </w:pPr>
      <w:r w:rsidRPr="000160B8">
        <w:rPr>
          <w:b/>
          <w:i/>
        </w:rPr>
        <w:t>Теорема</w:t>
      </w:r>
      <w:r>
        <w:rPr>
          <w:b/>
          <w:i/>
        </w:rPr>
        <w:t xml:space="preserve"> 1</w:t>
      </w:r>
      <w:r w:rsidRPr="000160B8">
        <w:rPr>
          <w:b/>
          <w:i/>
        </w:rPr>
        <w:t xml:space="preserve">. </w:t>
      </w:r>
      <w:r w:rsidRPr="000160B8">
        <w:rPr>
          <w:i/>
        </w:rPr>
        <w:t>Будь-яку булеву функцію можна єдиним способом зобразити у формі полінома Жегалкіна.</w:t>
      </w:r>
    </w:p>
    <w:p w:rsidR="005E5069" w:rsidRPr="000160B8" w:rsidRDefault="005E5069" w:rsidP="005E5069">
      <w:pPr>
        <w:pStyle w:val="2"/>
        <w:spacing w:line="360" w:lineRule="auto"/>
        <w:rPr>
          <w:i/>
        </w:rPr>
      </w:pPr>
      <w:r w:rsidRPr="001D744C">
        <w:rPr>
          <w:b/>
          <w:i/>
        </w:rPr>
        <w:t>Теорем</w:t>
      </w:r>
      <w:r>
        <w:rPr>
          <w:b/>
          <w:i/>
        </w:rPr>
        <w:t xml:space="preserve">а 2 </w:t>
      </w:r>
      <w:r w:rsidRPr="001D744C">
        <w:rPr>
          <w:i/>
        </w:rPr>
        <w:t>. Булева функція має істотними всі змінні, які входять у її поліном Жегалкіна.</w:t>
      </w:r>
    </w:p>
    <w:p w:rsidR="005E5069" w:rsidRPr="00D55682" w:rsidRDefault="005E5069" w:rsidP="005E5069">
      <w:pPr>
        <w:pStyle w:val="4"/>
        <w:spacing w:line="360" w:lineRule="auto"/>
      </w:pPr>
      <w:bookmarkStart w:id="0" w:name="_Toc124276496"/>
      <w:r>
        <w:t>Методи</w:t>
      </w:r>
      <w:r w:rsidRPr="00D55682">
        <w:t xml:space="preserve"> побудови полінома Жегалкіна</w:t>
      </w:r>
      <w:bookmarkEnd w:id="0"/>
    </w:p>
    <w:p w:rsidR="005E5069" w:rsidRPr="000160B8" w:rsidRDefault="005E5069" w:rsidP="005E5069">
      <w:pPr>
        <w:pStyle w:val="2"/>
        <w:spacing w:line="360" w:lineRule="auto"/>
        <w:rPr>
          <w:i/>
        </w:rPr>
      </w:pPr>
      <w:r w:rsidRPr="000160B8">
        <w:rPr>
          <w:b/>
          <w:i/>
        </w:rPr>
        <w:t xml:space="preserve">1. </w:t>
      </w:r>
      <w:r w:rsidRPr="000160B8">
        <w:rPr>
          <w:i/>
        </w:rPr>
        <w:t>Метод невизначених коефіцієнтів.</w:t>
      </w:r>
    </w:p>
    <w:p w:rsidR="005E5069" w:rsidRDefault="005E5069" w:rsidP="005E5069">
      <w:pPr>
        <w:pStyle w:val="2"/>
        <w:spacing w:line="360" w:lineRule="auto"/>
      </w:pPr>
      <w:r w:rsidRPr="00D55682">
        <w:t xml:space="preserve">Для функції </w:t>
      </w:r>
      <w:r>
        <w:rPr>
          <w:i/>
          <w:lang w:val="en-US"/>
        </w:rPr>
        <w:t>f</w:t>
      </w:r>
      <w:r>
        <w:t>(</w:t>
      </w:r>
      <w:r w:rsidRPr="00F15601">
        <w:rPr>
          <w:i/>
        </w:rPr>
        <w:t>х</w:t>
      </w:r>
      <w:r w:rsidRPr="00F15601">
        <w:rPr>
          <w:vertAlign w:val="subscript"/>
        </w:rPr>
        <w:t>1</w:t>
      </w:r>
      <w:r>
        <w:t xml:space="preserve">, </w:t>
      </w:r>
      <w:r w:rsidRPr="00F15601">
        <w:rPr>
          <w:i/>
        </w:rPr>
        <w:t>х</w:t>
      </w:r>
      <w:r w:rsidRPr="00F15601">
        <w:rPr>
          <w:vertAlign w:val="subscript"/>
        </w:rPr>
        <w:t>2</w:t>
      </w:r>
      <w:r>
        <w:t xml:space="preserve">, ..., </w:t>
      </w:r>
      <w:proofErr w:type="spellStart"/>
      <w:r w:rsidRPr="00F15601">
        <w:rPr>
          <w:i/>
        </w:rPr>
        <w:t>х</w:t>
      </w:r>
      <w:r w:rsidRPr="00F15601">
        <w:rPr>
          <w:i/>
          <w:vertAlign w:val="subscript"/>
        </w:rPr>
        <w:t>n</w:t>
      </w:r>
      <w:proofErr w:type="spellEnd"/>
      <w:r>
        <w:t xml:space="preserve">) </w:t>
      </w:r>
      <w:r w:rsidRPr="00D55682">
        <w:t>записують найбільш загальний</w:t>
      </w:r>
      <w:r>
        <w:t xml:space="preserve"> </w:t>
      </w:r>
      <w:r w:rsidRPr="00D55682">
        <w:t>вигляд полінома Жегалкіна</w:t>
      </w:r>
      <w:r>
        <w:t xml:space="preserve"> </w:t>
      </w:r>
      <w:r>
        <w:rPr>
          <w:i/>
          <w:lang w:val="en-US"/>
        </w:rPr>
        <w:t>P</w:t>
      </w:r>
      <w:r>
        <w:t>(</w:t>
      </w:r>
      <w:r w:rsidRPr="00F15601">
        <w:rPr>
          <w:i/>
        </w:rPr>
        <w:t>х</w:t>
      </w:r>
      <w:r w:rsidRPr="00F15601">
        <w:rPr>
          <w:vertAlign w:val="subscript"/>
        </w:rPr>
        <w:t>1</w:t>
      </w:r>
      <w:r>
        <w:t xml:space="preserve">, </w:t>
      </w:r>
      <w:r w:rsidRPr="00F15601">
        <w:rPr>
          <w:i/>
        </w:rPr>
        <w:t>х</w:t>
      </w:r>
      <w:r w:rsidRPr="00F15601">
        <w:rPr>
          <w:vertAlign w:val="subscript"/>
        </w:rPr>
        <w:t>2</w:t>
      </w:r>
      <w:r>
        <w:t xml:space="preserve">, ..., </w:t>
      </w:r>
      <w:proofErr w:type="spellStart"/>
      <w:r w:rsidRPr="00F15601">
        <w:rPr>
          <w:i/>
        </w:rPr>
        <w:t>х</w:t>
      </w:r>
      <w:r w:rsidRPr="00F15601">
        <w:rPr>
          <w:i/>
          <w:vertAlign w:val="subscript"/>
        </w:rPr>
        <w:t>n</w:t>
      </w:r>
      <w:proofErr w:type="spellEnd"/>
      <w:r>
        <w:t>).</w:t>
      </w:r>
      <w:r w:rsidRPr="00D55682">
        <w:t xml:space="preserve"> Для кожного двійкового набору</w:t>
      </w:r>
      <w:r>
        <w:t xml:space="preserve"> (</w:t>
      </w:r>
      <w:r>
        <w:rPr>
          <w:i/>
        </w:rPr>
        <w:t>а</w:t>
      </w:r>
      <w:r w:rsidRPr="00F15601">
        <w:rPr>
          <w:vertAlign w:val="subscript"/>
        </w:rPr>
        <w:t>1</w:t>
      </w:r>
      <w:r>
        <w:t xml:space="preserve">, </w:t>
      </w:r>
      <w:r>
        <w:rPr>
          <w:i/>
        </w:rPr>
        <w:t>а</w:t>
      </w:r>
      <w:r w:rsidRPr="00F15601">
        <w:rPr>
          <w:vertAlign w:val="subscript"/>
        </w:rPr>
        <w:t>2</w:t>
      </w:r>
      <w:r>
        <w:t xml:space="preserve">, ..., </w:t>
      </w:r>
      <w:proofErr w:type="spellStart"/>
      <w:r>
        <w:rPr>
          <w:i/>
        </w:rPr>
        <w:t>а</w:t>
      </w:r>
      <w:r w:rsidRPr="00F15601">
        <w:rPr>
          <w:i/>
          <w:vertAlign w:val="subscript"/>
        </w:rPr>
        <w:t>n</w:t>
      </w:r>
      <w:proofErr w:type="spellEnd"/>
      <w:r>
        <w:t>)</w:t>
      </w:r>
      <w:r w:rsidRPr="00D55682">
        <w:t xml:space="preserve"> склада</w:t>
      </w:r>
      <w:r>
        <w:t>ють</w:t>
      </w:r>
      <w:r w:rsidRPr="00D55682">
        <w:t xml:space="preserve"> рівняння </w:t>
      </w:r>
      <w:r>
        <w:rPr>
          <w:i/>
          <w:lang w:val="en-US"/>
        </w:rPr>
        <w:t>f</w:t>
      </w:r>
      <w:r>
        <w:t>(</w:t>
      </w:r>
      <w:r>
        <w:rPr>
          <w:i/>
        </w:rPr>
        <w:t>α</w:t>
      </w:r>
      <w:r w:rsidRPr="00F15601">
        <w:rPr>
          <w:vertAlign w:val="subscript"/>
        </w:rPr>
        <w:t>1</w:t>
      </w:r>
      <w:r>
        <w:t xml:space="preserve">, </w:t>
      </w:r>
      <w:r>
        <w:rPr>
          <w:i/>
        </w:rPr>
        <w:t>α</w:t>
      </w:r>
      <w:r w:rsidRPr="00F15601">
        <w:rPr>
          <w:vertAlign w:val="subscript"/>
        </w:rPr>
        <w:t>2</w:t>
      </w:r>
      <w:r>
        <w:t xml:space="preserve">, ..., </w:t>
      </w:r>
      <w:r>
        <w:rPr>
          <w:i/>
        </w:rPr>
        <w:t>α</w:t>
      </w:r>
      <w:r w:rsidRPr="00F15601">
        <w:rPr>
          <w:i/>
          <w:vertAlign w:val="subscript"/>
        </w:rPr>
        <w:t>n</w:t>
      </w:r>
      <w:r>
        <w:t xml:space="preserve">) = </w:t>
      </w:r>
      <w:r w:rsidRPr="00F15601">
        <w:rPr>
          <w:i/>
        </w:rPr>
        <w:t>Р</w:t>
      </w:r>
      <w:r>
        <w:t>(</w:t>
      </w:r>
      <w:r>
        <w:rPr>
          <w:i/>
        </w:rPr>
        <w:t>α</w:t>
      </w:r>
      <w:r w:rsidRPr="00F15601">
        <w:rPr>
          <w:vertAlign w:val="subscript"/>
        </w:rPr>
        <w:t>1</w:t>
      </w:r>
      <w:r>
        <w:t xml:space="preserve">, </w:t>
      </w:r>
      <w:r>
        <w:rPr>
          <w:i/>
        </w:rPr>
        <w:t>α</w:t>
      </w:r>
      <w:r w:rsidRPr="00F15601">
        <w:rPr>
          <w:vertAlign w:val="subscript"/>
        </w:rPr>
        <w:t>2</w:t>
      </w:r>
      <w:r>
        <w:t xml:space="preserve">, ..., </w:t>
      </w:r>
      <w:r>
        <w:rPr>
          <w:i/>
        </w:rPr>
        <w:t>α</w:t>
      </w:r>
      <w:r w:rsidRPr="00F15601">
        <w:rPr>
          <w:i/>
          <w:vertAlign w:val="subscript"/>
        </w:rPr>
        <w:t>n</w:t>
      </w:r>
      <w:r>
        <w:t>)</w:t>
      </w:r>
      <w:r w:rsidRPr="00D55682">
        <w:t>. Отриму</w:t>
      </w:r>
      <w:r>
        <w:t>ють</w:t>
      </w:r>
      <w:r w:rsidRPr="00D55682">
        <w:t xml:space="preserve"> систем</w:t>
      </w:r>
      <w:r>
        <w:t>у</w:t>
      </w:r>
      <w:r w:rsidRPr="00D55682">
        <w:t xml:space="preserve"> з </w:t>
      </w:r>
      <w:r>
        <w:t>2</w:t>
      </w:r>
      <w:r w:rsidRPr="00F15601">
        <w:rPr>
          <w:i/>
          <w:vertAlign w:val="superscript"/>
        </w:rPr>
        <w:t>n</w:t>
      </w:r>
      <w:r w:rsidRPr="00D55682">
        <w:t xml:space="preserve"> рівнянь. Розв’язк</w:t>
      </w:r>
      <w:r>
        <w:t>ами</w:t>
      </w:r>
      <w:r w:rsidRPr="00D55682">
        <w:t xml:space="preserve"> цієї системи є коефіцієнти полінома</w:t>
      </w:r>
      <w:r w:rsidRPr="00F15601">
        <w:rPr>
          <w:i/>
        </w:rPr>
        <w:t xml:space="preserve"> </w:t>
      </w:r>
      <w:r>
        <w:rPr>
          <w:i/>
          <w:lang w:val="en-US"/>
        </w:rPr>
        <w:t>P</w:t>
      </w:r>
      <w:r>
        <w:t>(</w:t>
      </w:r>
      <w:r w:rsidRPr="00F15601">
        <w:rPr>
          <w:i/>
        </w:rPr>
        <w:t>х</w:t>
      </w:r>
      <w:r w:rsidRPr="00F15601">
        <w:rPr>
          <w:vertAlign w:val="subscript"/>
        </w:rPr>
        <w:t>1</w:t>
      </w:r>
      <w:r>
        <w:t xml:space="preserve">, </w:t>
      </w:r>
      <w:r w:rsidRPr="00F15601">
        <w:rPr>
          <w:i/>
        </w:rPr>
        <w:t>х</w:t>
      </w:r>
      <w:r w:rsidRPr="00F15601">
        <w:rPr>
          <w:vertAlign w:val="subscript"/>
        </w:rPr>
        <w:t>2</w:t>
      </w:r>
      <w:r>
        <w:t xml:space="preserve">, ..., </w:t>
      </w:r>
      <w:proofErr w:type="spellStart"/>
      <w:r w:rsidRPr="00F15601">
        <w:rPr>
          <w:i/>
        </w:rPr>
        <w:t>х</w:t>
      </w:r>
      <w:r w:rsidRPr="00F15601">
        <w:rPr>
          <w:i/>
          <w:vertAlign w:val="subscript"/>
        </w:rPr>
        <w:t>n</w:t>
      </w:r>
      <w:proofErr w:type="spellEnd"/>
      <w:r>
        <w:t>)</w:t>
      </w:r>
      <w:r w:rsidRPr="00D55682">
        <w:t>.</w:t>
      </w:r>
      <w:r>
        <w:t xml:space="preserve"> </w:t>
      </w:r>
    </w:p>
    <w:p w:rsidR="005E5069" w:rsidRPr="00D84221" w:rsidRDefault="005E5069" w:rsidP="005E5069">
      <w:pPr>
        <w:pStyle w:val="2"/>
        <w:spacing w:line="360" w:lineRule="auto"/>
        <w:rPr>
          <w:i/>
          <w:sz w:val="28"/>
          <w:szCs w:val="28"/>
        </w:rPr>
      </w:pPr>
      <w:r w:rsidRPr="00D84221">
        <w:rPr>
          <w:i/>
          <w:sz w:val="28"/>
          <w:szCs w:val="28"/>
        </w:rPr>
        <w:t>Приклади</w:t>
      </w:r>
    </w:p>
    <w:p w:rsidR="005E5069" w:rsidRPr="00CF748F" w:rsidRDefault="005E5069" w:rsidP="005E5069">
      <w:pPr>
        <w:pStyle w:val="2"/>
        <w:spacing w:line="360" w:lineRule="auto"/>
        <w:rPr>
          <w:i/>
        </w:rPr>
      </w:pPr>
      <w:r w:rsidRPr="00304601">
        <w:rPr>
          <w:b/>
        </w:rPr>
        <w:t>1</w:t>
      </w:r>
      <w:r w:rsidRPr="00D55682">
        <w:t xml:space="preserve">. Побудувати поліном Жегалкіна для функції </w:t>
      </w:r>
      <w:r w:rsidRPr="00D55682">
        <w:rPr>
          <w:i/>
        </w:rPr>
        <w:t>f</w:t>
      </w:r>
      <w:r w:rsidRPr="00D55682">
        <w:t xml:space="preserve"> =</w:t>
      </w:r>
      <w:r w:rsidRPr="00D55682">
        <w:rPr>
          <w:noProof/>
          <w:position w:val="-10"/>
          <w:lang w:val="en-US"/>
        </w:rPr>
        <w:drawing>
          <wp:inline distT="0" distB="0" distL="0" distR="0" wp14:anchorId="5109C916" wp14:editId="7F7422A9">
            <wp:extent cx="371475" cy="161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682">
        <w:t xml:space="preserve"> </w:t>
      </w:r>
      <w:r>
        <w:t xml:space="preserve">      </w:t>
      </w:r>
      <w:r w:rsidRPr="00CF748F">
        <w:rPr>
          <w:i/>
        </w:rPr>
        <w:t>Розв’язання</w:t>
      </w:r>
    </w:p>
    <w:p w:rsidR="005E5069" w:rsidRPr="00CF748F" w:rsidRDefault="005E5069" w:rsidP="005E5069">
      <w:pPr>
        <w:pStyle w:val="2"/>
        <w:spacing w:line="360" w:lineRule="auto"/>
        <w:rPr>
          <w:spacing w:val="-4"/>
        </w:rPr>
      </w:pPr>
      <w:r w:rsidRPr="00CF748F">
        <w:rPr>
          <w:spacing w:val="-4"/>
        </w:rPr>
        <w:t>Використаємо метод невизначених коефіцієнтів.</w:t>
      </w:r>
      <w:r w:rsidRPr="00CF748F">
        <w:rPr>
          <w:i/>
          <w:spacing w:val="-4"/>
        </w:rPr>
        <w:t xml:space="preserve"> </w:t>
      </w:r>
      <w:r w:rsidRPr="00CF748F">
        <w:rPr>
          <w:spacing w:val="-4"/>
        </w:rPr>
        <w:t>Загальний вигляд полінома від двох змінних із невизначеними коефіцієнтами такий:</w:t>
      </w:r>
    </w:p>
    <w:p w:rsidR="005E5069" w:rsidRPr="00CF748F" w:rsidRDefault="005E5069" w:rsidP="005E5069">
      <w:pPr>
        <w:spacing w:after="0" w:line="360" w:lineRule="auto"/>
        <w:ind w:left="540"/>
        <w:jc w:val="both"/>
        <w:rPr>
          <w:rFonts w:ascii="Times New Roman" w:hAnsi="Times New Roman"/>
          <w:sz w:val="32"/>
          <w:szCs w:val="32"/>
          <w:lang w:val="uk-UA"/>
        </w:rPr>
      </w:pPr>
      <w:r w:rsidRPr="00CF748F">
        <w:rPr>
          <w:rFonts w:ascii="Times New Roman" w:hAnsi="Times New Roman"/>
          <w:i/>
          <w:sz w:val="32"/>
          <w:szCs w:val="32"/>
          <w:lang w:val="uk-UA"/>
        </w:rPr>
        <w:t>Р</w:t>
      </w:r>
      <w:r w:rsidRPr="00CF748F">
        <w:rPr>
          <w:rFonts w:ascii="Times New Roman" w:hAnsi="Times New Roman"/>
          <w:sz w:val="32"/>
          <w:szCs w:val="32"/>
          <w:lang w:val="uk-UA"/>
        </w:rPr>
        <w:t>(</w:t>
      </w:r>
      <w:r w:rsidRPr="00CF748F">
        <w:rPr>
          <w:rFonts w:ascii="Times New Roman" w:hAnsi="Times New Roman"/>
          <w:i/>
          <w:sz w:val="32"/>
          <w:szCs w:val="32"/>
          <w:lang w:val="en-US"/>
        </w:rPr>
        <w:t>x</w:t>
      </w:r>
      <w:r w:rsidRPr="00CF748F">
        <w:rPr>
          <w:rFonts w:ascii="Times New Roman" w:hAnsi="Times New Roman"/>
          <w:i/>
          <w:sz w:val="32"/>
          <w:szCs w:val="32"/>
          <w:lang w:val="uk-UA"/>
        </w:rPr>
        <w:t xml:space="preserve">, </w:t>
      </w:r>
      <w:r w:rsidRPr="00CF748F">
        <w:rPr>
          <w:rFonts w:ascii="Times New Roman" w:hAnsi="Times New Roman"/>
          <w:i/>
          <w:sz w:val="32"/>
          <w:szCs w:val="32"/>
          <w:lang w:val="en-US"/>
        </w:rPr>
        <w:t>y</w:t>
      </w:r>
      <w:r w:rsidRPr="00CF748F">
        <w:rPr>
          <w:rFonts w:ascii="Times New Roman" w:hAnsi="Times New Roman"/>
          <w:sz w:val="32"/>
          <w:szCs w:val="32"/>
          <w:lang w:val="uk-UA"/>
        </w:rPr>
        <w:t>)</w:t>
      </w:r>
      <w:r w:rsidRPr="00CF748F">
        <w:rPr>
          <w:rFonts w:ascii="Times New Roman" w:hAnsi="Times New Roman"/>
          <w:i/>
          <w:sz w:val="32"/>
          <w:szCs w:val="32"/>
          <w:lang w:val="uk-UA"/>
        </w:rPr>
        <w:t xml:space="preserve"> = </w:t>
      </w:r>
      <w:r w:rsidRPr="00CF748F">
        <w:rPr>
          <w:rFonts w:ascii="Times New Roman" w:hAnsi="Times New Roman"/>
          <w:i/>
          <w:sz w:val="32"/>
          <w:szCs w:val="32"/>
          <w:lang w:val="en-US"/>
        </w:rPr>
        <w:t>c</w:t>
      </w:r>
      <w:r w:rsidRPr="00CF748F">
        <w:rPr>
          <w:rFonts w:ascii="Times New Roman" w:hAnsi="Times New Roman"/>
          <w:sz w:val="32"/>
          <w:szCs w:val="32"/>
          <w:vertAlign w:val="subscript"/>
          <w:lang w:val="uk-UA"/>
        </w:rPr>
        <w:t>0</w:t>
      </w:r>
      <w:r w:rsidRPr="00CF748F">
        <w:rPr>
          <w:rFonts w:ascii="Times New Roman" w:hAnsi="Times New Roman"/>
          <w:i/>
          <w:position w:val="-6"/>
          <w:sz w:val="32"/>
          <w:szCs w:val="32"/>
          <w:lang w:val="en-US"/>
        </w:rPr>
        <w:object w:dxaOrig="260" w:dyaOrig="279">
          <v:shape id="_x0000_i1030" type="#_x0000_t75" style="width:12.6pt;height:14.4pt" o:ole="">
            <v:imagedata r:id="rId8" o:title=""/>
          </v:shape>
          <o:OLEObject Type="Embed" ProgID="Equation.3" ShapeID="_x0000_i1030" DrawAspect="Content" ObjectID="_1710662704" r:id="rId14"/>
        </w:object>
      </w:r>
      <w:r w:rsidRPr="00CF748F">
        <w:rPr>
          <w:rFonts w:ascii="Times New Roman" w:hAnsi="Times New Roman"/>
          <w:i/>
          <w:sz w:val="32"/>
          <w:szCs w:val="32"/>
          <w:lang w:val="en-US"/>
        </w:rPr>
        <w:t>c</w:t>
      </w:r>
      <w:r w:rsidRPr="00CF748F">
        <w:rPr>
          <w:rFonts w:ascii="Times New Roman" w:hAnsi="Times New Roman"/>
          <w:sz w:val="32"/>
          <w:szCs w:val="32"/>
          <w:vertAlign w:val="subscript"/>
          <w:lang w:val="uk-UA"/>
        </w:rPr>
        <w:t>1</w:t>
      </w:r>
      <w:r w:rsidRPr="00CF748F">
        <w:rPr>
          <w:rFonts w:ascii="Times New Roman" w:hAnsi="Times New Roman"/>
          <w:i/>
          <w:sz w:val="32"/>
          <w:szCs w:val="32"/>
          <w:lang w:val="en-US"/>
        </w:rPr>
        <w:t>x</w:t>
      </w:r>
      <w:r w:rsidRPr="00CF748F">
        <w:rPr>
          <w:rFonts w:ascii="Times New Roman" w:hAnsi="Times New Roman"/>
          <w:i/>
          <w:position w:val="-6"/>
          <w:sz w:val="32"/>
          <w:szCs w:val="32"/>
          <w:lang w:val="en-US"/>
        </w:rPr>
        <w:object w:dxaOrig="260" w:dyaOrig="279">
          <v:shape id="_x0000_i1031" type="#_x0000_t75" style="width:12.6pt;height:14.4pt" o:ole="">
            <v:imagedata r:id="rId10" o:title=""/>
          </v:shape>
          <o:OLEObject Type="Embed" ProgID="Equation.3" ShapeID="_x0000_i1031" DrawAspect="Content" ObjectID="_1710662705" r:id="rId15"/>
        </w:object>
      </w:r>
      <w:r w:rsidRPr="00CF748F">
        <w:rPr>
          <w:rFonts w:ascii="Times New Roman" w:hAnsi="Times New Roman"/>
          <w:i/>
          <w:sz w:val="32"/>
          <w:szCs w:val="32"/>
          <w:lang w:val="en-US"/>
        </w:rPr>
        <w:t>c</w:t>
      </w:r>
      <w:r w:rsidRPr="00CF748F">
        <w:rPr>
          <w:rFonts w:ascii="Times New Roman" w:hAnsi="Times New Roman"/>
          <w:sz w:val="32"/>
          <w:szCs w:val="32"/>
          <w:vertAlign w:val="subscript"/>
          <w:lang w:val="uk-UA"/>
        </w:rPr>
        <w:t>2</w:t>
      </w:r>
      <w:r w:rsidRPr="00CF748F">
        <w:rPr>
          <w:rFonts w:ascii="Times New Roman" w:hAnsi="Times New Roman"/>
          <w:i/>
          <w:sz w:val="32"/>
          <w:szCs w:val="32"/>
          <w:lang w:val="en-US"/>
        </w:rPr>
        <w:t>y</w:t>
      </w:r>
      <w:r w:rsidRPr="00CF748F">
        <w:rPr>
          <w:rFonts w:ascii="Times New Roman" w:hAnsi="Times New Roman"/>
          <w:i/>
          <w:position w:val="-6"/>
          <w:sz w:val="32"/>
          <w:szCs w:val="32"/>
          <w:lang w:val="en-US"/>
        </w:rPr>
        <w:object w:dxaOrig="260" w:dyaOrig="279">
          <v:shape id="_x0000_i1032" type="#_x0000_t75" style="width:12.6pt;height:14.4pt" o:ole="">
            <v:imagedata r:id="rId10" o:title=""/>
          </v:shape>
          <o:OLEObject Type="Embed" ProgID="Equation.3" ShapeID="_x0000_i1032" DrawAspect="Content" ObjectID="_1710662706" r:id="rId16"/>
        </w:object>
      </w:r>
      <w:r w:rsidRPr="00CF748F">
        <w:rPr>
          <w:rFonts w:ascii="Times New Roman" w:hAnsi="Times New Roman"/>
          <w:i/>
          <w:sz w:val="32"/>
          <w:szCs w:val="32"/>
          <w:lang w:val="en-US"/>
        </w:rPr>
        <w:t>c</w:t>
      </w:r>
      <w:r w:rsidRPr="00CF748F">
        <w:rPr>
          <w:rFonts w:ascii="Times New Roman" w:hAnsi="Times New Roman"/>
          <w:sz w:val="32"/>
          <w:szCs w:val="32"/>
          <w:vertAlign w:val="subscript"/>
          <w:lang w:val="uk-UA"/>
        </w:rPr>
        <w:t>3</w:t>
      </w:r>
      <w:proofErr w:type="spellStart"/>
      <w:r w:rsidRPr="00CF748F">
        <w:rPr>
          <w:rFonts w:ascii="Times New Roman" w:hAnsi="Times New Roman"/>
          <w:i/>
          <w:sz w:val="32"/>
          <w:szCs w:val="32"/>
          <w:lang w:val="en-US"/>
        </w:rPr>
        <w:t>xy</w:t>
      </w:r>
      <w:proofErr w:type="spellEnd"/>
      <w:r w:rsidRPr="00CF748F">
        <w:rPr>
          <w:rFonts w:ascii="Times New Roman" w:hAnsi="Times New Roman"/>
          <w:sz w:val="32"/>
          <w:szCs w:val="32"/>
          <w:lang w:val="uk-UA"/>
        </w:rPr>
        <w:t>.</w:t>
      </w:r>
    </w:p>
    <w:p w:rsidR="005E5069" w:rsidRPr="00CF748F" w:rsidRDefault="005E5069" w:rsidP="005E5069">
      <w:pPr>
        <w:pStyle w:val="2"/>
        <w:spacing w:line="360" w:lineRule="auto"/>
        <w:rPr>
          <w:spacing w:val="-4"/>
        </w:rPr>
      </w:pPr>
      <w:r w:rsidRPr="00CF748F">
        <w:rPr>
          <w:spacing w:val="-4"/>
        </w:rPr>
        <w:lastRenderedPageBreak/>
        <w:t>Прирівняємо значення функції та полінома на всіх чотирьох набо</w:t>
      </w:r>
      <w:r w:rsidRPr="00CF748F">
        <w:rPr>
          <w:spacing w:val="-4"/>
        </w:rPr>
        <w:softHyphen/>
        <w:t>рах значень змінних, і одержимо систему рівнянь відносно невизначе</w:t>
      </w:r>
      <w:r w:rsidRPr="00CF748F">
        <w:rPr>
          <w:spacing w:val="-4"/>
          <w:lang w:val="ru-RU"/>
        </w:rPr>
        <w:softHyphen/>
      </w:r>
      <w:r w:rsidRPr="00CF748F">
        <w:rPr>
          <w:spacing w:val="-4"/>
        </w:rPr>
        <w:t>них коефіцієнтів:</w:t>
      </w:r>
    </w:p>
    <w:p w:rsidR="005E5069" w:rsidRPr="00D55682" w:rsidRDefault="005E5069" w:rsidP="005E5069">
      <w:pPr>
        <w:pStyle w:val="2"/>
        <w:spacing w:line="360" w:lineRule="auto"/>
        <w:rPr>
          <w:sz w:val="28"/>
          <w:szCs w:val="28"/>
        </w:rPr>
      </w:pPr>
      <w:r w:rsidRPr="00D55682">
        <w:rPr>
          <w:noProof/>
          <w:position w:val="-68"/>
          <w:sz w:val="28"/>
          <w:szCs w:val="28"/>
          <w:lang w:val="en-US"/>
        </w:rPr>
        <w:drawing>
          <wp:inline distT="0" distB="0" distL="0" distR="0" wp14:anchorId="2562AD26" wp14:editId="5599591B">
            <wp:extent cx="1981200" cy="942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CF748F">
        <w:tab/>
        <w:t>звідси</w:t>
      </w:r>
      <w:r>
        <w:rPr>
          <w:sz w:val="28"/>
          <w:szCs w:val="28"/>
        </w:rPr>
        <w:t xml:space="preserve"> </w:t>
      </w:r>
      <w:r w:rsidRPr="00D55682">
        <w:rPr>
          <w:noProof/>
          <w:position w:val="-68"/>
          <w:sz w:val="28"/>
          <w:szCs w:val="28"/>
          <w:lang w:val="en-US"/>
        </w:rPr>
        <w:drawing>
          <wp:inline distT="0" distB="0" distL="0" distR="0" wp14:anchorId="76FC3387" wp14:editId="4451B043">
            <wp:extent cx="5429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69" w:rsidRPr="00D55682" w:rsidRDefault="005E5069" w:rsidP="005E5069">
      <w:pPr>
        <w:pStyle w:val="2"/>
        <w:spacing w:line="360" w:lineRule="auto"/>
      </w:pPr>
      <w:r w:rsidRPr="00D55682">
        <w:t>Отже,</w:t>
      </w:r>
      <w:r>
        <w:t xml:space="preserve"> </w:t>
      </w:r>
      <w:r w:rsidRPr="00D55682">
        <w:rPr>
          <w:i/>
        </w:rPr>
        <w:t xml:space="preserve">f </w:t>
      </w:r>
      <w:r w:rsidRPr="00D55682">
        <w:t>=</w:t>
      </w:r>
      <w:r w:rsidRPr="00D55682">
        <w:rPr>
          <w:noProof/>
          <w:position w:val="-10"/>
          <w:lang w:val="en-US"/>
        </w:rPr>
        <w:drawing>
          <wp:inline distT="0" distB="0" distL="0" distR="0" wp14:anchorId="0CE3DBAD" wp14:editId="1C6F2D74">
            <wp:extent cx="371475" cy="161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682">
        <w:t>=</w:t>
      </w:r>
      <w:r w:rsidRPr="00D55682">
        <w:rPr>
          <w:noProof/>
          <w:position w:val="-10"/>
          <w:lang w:val="en-US"/>
        </w:rPr>
        <w:drawing>
          <wp:inline distT="0" distB="0" distL="0" distR="0" wp14:anchorId="702F780E" wp14:editId="681DA4C6">
            <wp:extent cx="714375" cy="200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682">
        <w:t>.</w:t>
      </w:r>
    </w:p>
    <w:p w:rsidR="005E5069" w:rsidRPr="000160B8" w:rsidRDefault="005E5069" w:rsidP="005E5069">
      <w:pPr>
        <w:pStyle w:val="2"/>
        <w:spacing w:line="360" w:lineRule="auto"/>
        <w:rPr>
          <w:i/>
          <w:spacing w:val="-4"/>
        </w:rPr>
      </w:pPr>
      <w:r w:rsidRPr="000160B8">
        <w:rPr>
          <w:b/>
          <w:i/>
          <w:spacing w:val="-4"/>
          <w:lang w:val="ru-RU"/>
        </w:rPr>
        <w:t>2.</w:t>
      </w:r>
      <w:r w:rsidRPr="000160B8">
        <w:rPr>
          <w:i/>
          <w:spacing w:val="-4"/>
          <w:lang w:val="ru-RU"/>
        </w:rPr>
        <w:t xml:space="preserve"> </w:t>
      </w:r>
      <w:r w:rsidRPr="000160B8">
        <w:rPr>
          <w:i/>
          <w:spacing w:val="-4"/>
        </w:rPr>
        <w:t>Побудова полінома Жегалкіна на основі тотожних перетворень.</w:t>
      </w:r>
    </w:p>
    <w:p w:rsidR="005E5069" w:rsidRDefault="005E5069" w:rsidP="005E5069">
      <w:pPr>
        <w:pStyle w:val="2"/>
        <w:spacing w:line="360" w:lineRule="auto"/>
      </w:pPr>
      <w:r>
        <w:t>Б</w:t>
      </w:r>
      <w:r w:rsidRPr="00D55682">
        <w:t>уду</w:t>
      </w:r>
      <w:r>
        <w:t>ю</w:t>
      </w:r>
      <w:r w:rsidRPr="00D55682">
        <w:t>ть рівносильн</w:t>
      </w:r>
      <w:r>
        <w:t>у</w:t>
      </w:r>
      <w:r w:rsidRPr="00D55682">
        <w:t xml:space="preserve"> формул</w:t>
      </w:r>
      <w:r>
        <w:t>у</w:t>
      </w:r>
      <w:r w:rsidRPr="00D55682">
        <w:t xml:space="preserve">, </w:t>
      </w:r>
      <w:r>
        <w:t>в</w:t>
      </w:r>
      <w:r w:rsidRPr="00D55682">
        <w:t xml:space="preserve"> якій є лише операції кон’юнкції та заперечення, а потім всюди заміню</w:t>
      </w:r>
      <w:r>
        <w:t>ю</w:t>
      </w:r>
      <w:r w:rsidRPr="00D55682">
        <w:t xml:space="preserve">ть </w:t>
      </w:r>
      <w:r w:rsidRPr="00D55682">
        <w:rPr>
          <w:noProof/>
          <w:position w:val="-6"/>
          <w:lang w:val="en-US"/>
        </w:rPr>
        <w:drawing>
          <wp:inline distT="0" distB="0" distL="0" distR="0" wp14:anchorId="54472B27" wp14:editId="494F4E3C">
            <wp:extent cx="123825" cy="21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682">
        <w:t xml:space="preserve"> на </w:t>
      </w:r>
      <w:r w:rsidRPr="00D55682">
        <w:rPr>
          <w:noProof/>
          <w:position w:val="-6"/>
          <w:lang w:val="en-US"/>
        </w:rPr>
        <w:drawing>
          <wp:inline distT="0" distB="0" distL="0" distR="0" wp14:anchorId="02793030" wp14:editId="7E3A537C">
            <wp:extent cx="342900" cy="180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682">
        <w:t xml:space="preserve">. </w:t>
      </w:r>
      <w:r>
        <w:t>Отриману формулу</w:t>
      </w:r>
      <w:r w:rsidRPr="00D55682">
        <w:t xml:space="preserve"> спрощ</w:t>
      </w:r>
      <w:r>
        <w:t>ують</w:t>
      </w:r>
      <w:r w:rsidRPr="00D55682">
        <w:t>.</w:t>
      </w:r>
    </w:p>
    <w:p w:rsidR="005E5069" w:rsidRPr="00D84221" w:rsidRDefault="005E5069" w:rsidP="005E5069">
      <w:pPr>
        <w:pStyle w:val="2"/>
        <w:spacing w:line="360" w:lineRule="auto"/>
        <w:rPr>
          <w:i/>
        </w:rPr>
      </w:pPr>
      <w:r>
        <w:t xml:space="preserve"> </w:t>
      </w:r>
      <w:r w:rsidRPr="00D84221">
        <w:rPr>
          <w:i/>
        </w:rPr>
        <w:t>Приклад</w:t>
      </w:r>
    </w:p>
    <w:p w:rsidR="005E5069" w:rsidRPr="00D55682" w:rsidRDefault="005E5069" w:rsidP="005E5069">
      <w:pPr>
        <w:pStyle w:val="2"/>
        <w:spacing w:line="360" w:lineRule="auto"/>
      </w:pPr>
      <w:r w:rsidRPr="00D55682">
        <w:t>Побудуємо поліном Жегалкіна</w:t>
      </w:r>
      <w:r>
        <w:t xml:space="preserve"> </w:t>
      </w:r>
      <w:r w:rsidRPr="00D55682">
        <w:t>для</w:t>
      </w:r>
      <w:r>
        <w:t xml:space="preserve"> </w:t>
      </w:r>
      <w:r w:rsidRPr="00D55682">
        <w:t>функції</w:t>
      </w:r>
      <w:r w:rsidRPr="00D84221">
        <w:rPr>
          <w:i/>
        </w:rPr>
        <w:t xml:space="preserve"> </w:t>
      </w:r>
      <w:r w:rsidRPr="00D55682">
        <w:rPr>
          <w:i/>
        </w:rPr>
        <w:t>f</w:t>
      </w:r>
      <w:r>
        <w:t xml:space="preserve"> =</w:t>
      </w:r>
      <w:r w:rsidRPr="00D55682">
        <w:rPr>
          <w:noProof/>
          <w:position w:val="-10"/>
          <w:lang w:val="en-US"/>
        </w:rPr>
        <w:drawing>
          <wp:inline distT="0" distB="0" distL="0" distR="0" wp14:anchorId="1EA1C924" wp14:editId="3FAE35AE">
            <wp:extent cx="371475" cy="161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на основі тотожних перетворень:</w:t>
      </w:r>
    </w:p>
    <w:p w:rsidR="005E5069" w:rsidRPr="00D55682" w:rsidRDefault="005E5069" w:rsidP="005E5069">
      <w:pPr>
        <w:pStyle w:val="2"/>
        <w:spacing w:line="360" w:lineRule="auto"/>
      </w:pPr>
      <w:r w:rsidRPr="00D55682">
        <w:rPr>
          <w:i/>
        </w:rPr>
        <w:t>f</w:t>
      </w:r>
      <w:r>
        <w:rPr>
          <w:i/>
        </w:rPr>
        <w:t xml:space="preserve"> </w:t>
      </w:r>
      <w:r w:rsidRPr="00D55682">
        <w:t>=</w:t>
      </w:r>
      <w:r>
        <w:t xml:space="preserve"> </w:t>
      </w:r>
      <w:r w:rsidRPr="00D55682">
        <w:rPr>
          <w:noProof/>
          <w:position w:val="-10"/>
          <w:lang w:val="en-US"/>
        </w:rPr>
        <w:drawing>
          <wp:inline distT="0" distB="0" distL="0" distR="0" wp14:anchorId="194E389E" wp14:editId="68DEC828">
            <wp:extent cx="371475" cy="161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682">
        <w:t>=</w:t>
      </w:r>
      <w:r w:rsidRPr="00D55682">
        <w:rPr>
          <w:noProof/>
          <w:position w:val="-10"/>
          <w:lang w:val="en-US"/>
        </w:rPr>
        <w:drawing>
          <wp:inline distT="0" distB="0" distL="0" distR="0" wp14:anchorId="45B1A0AA" wp14:editId="4A6D7672">
            <wp:extent cx="37147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682">
        <w:t>= =</w:t>
      </w:r>
      <w:r>
        <w:t xml:space="preserve"> </w:t>
      </w:r>
      <w:r w:rsidRPr="00D55682">
        <w:t>(</w:t>
      </w:r>
      <w:r w:rsidRPr="00D55682">
        <w:rPr>
          <w:noProof/>
          <w:position w:val="-10"/>
          <w:lang w:val="en-US"/>
        </w:rPr>
        <w:drawing>
          <wp:inline distT="0" distB="0" distL="0" distR="0" wp14:anchorId="6465C156" wp14:editId="2EB6FCD9">
            <wp:extent cx="1038225" cy="200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682">
        <w:t xml:space="preserve">= </w:t>
      </w:r>
      <w:r w:rsidRPr="00D55682">
        <w:rPr>
          <w:noProof/>
          <w:position w:val="-10"/>
          <w:lang w:val="en-US"/>
        </w:rPr>
        <w:drawing>
          <wp:inline distT="0" distB="0" distL="0" distR="0" wp14:anchorId="3D0EED4B" wp14:editId="00B235A2">
            <wp:extent cx="1990725" cy="200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69" w:rsidRDefault="005E5069" w:rsidP="005E5069">
      <w:pPr>
        <w:pStyle w:val="2"/>
        <w:spacing w:line="360" w:lineRule="auto"/>
      </w:pPr>
      <w:r w:rsidRPr="00CF748F">
        <w:rPr>
          <w:i/>
        </w:rPr>
        <w:t>Відповідь:</w:t>
      </w:r>
      <w:r w:rsidRPr="00D55682">
        <w:t xml:space="preserve"> </w:t>
      </w:r>
      <w:r w:rsidRPr="001A1FEB">
        <w:rPr>
          <w:i/>
        </w:rPr>
        <w:t>f</w:t>
      </w:r>
      <w:r w:rsidRPr="00D55682">
        <w:t xml:space="preserve"> =</w:t>
      </w:r>
      <w:r w:rsidRPr="00D55682">
        <w:rPr>
          <w:noProof/>
          <w:position w:val="-10"/>
          <w:lang w:val="en-US"/>
        </w:rPr>
        <w:drawing>
          <wp:inline distT="0" distB="0" distL="0" distR="0" wp14:anchorId="4FC04418" wp14:editId="1E01280F">
            <wp:extent cx="371475" cy="161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682">
        <w:t xml:space="preserve"> = </w:t>
      </w:r>
      <w:r w:rsidRPr="00D55682">
        <w:rPr>
          <w:noProof/>
          <w:position w:val="-10"/>
          <w:lang w:val="en-US"/>
        </w:rPr>
        <w:drawing>
          <wp:inline distT="0" distB="0" distL="0" distR="0" wp14:anchorId="2D6A9680" wp14:editId="6D1C782D">
            <wp:extent cx="714375" cy="200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682">
        <w:t>.</w:t>
      </w:r>
    </w:p>
    <w:p w:rsidR="005E5069" w:rsidRDefault="005E5069" w:rsidP="005E5069">
      <w:pPr>
        <w:pStyle w:val="2"/>
        <w:spacing w:before="240" w:line="360" w:lineRule="auto"/>
        <w:rPr>
          <w:i/>
          <w:spacing w:val="-4"/>
        </w:rPr>
      </w:pPr>
      <w:r>
        <w:rPr>
          <w:b/>
        </w:rPr>
        <w:t xml:space="preserve">3. </w:t>
      </w:r>
      <w:r w:rsidRPr="000160B8">
        <w:rPr>
          <w:i/>
          <w:spacing w:val="-4"/>
        </w:rPr>
        <w:t>Побудова полінома Жегалкіна</w:t>
      </w:r>
      <w:r>
        <w:rPr>
          <w:i/>
          <w:spacing w:val="-4"/>
        </w:rPr>
        <w:t xml:space="preserve"> за ДДНФ.</w:t>
      </w:r>
    </w:p>
    <w:p w:rsidR="005E5069" w:rsidRPr="008E171B" w:rsidRDefault="005E5069" w:rsidP="005E5069">
      <w:pPr>
        <w:pStyle w:val="2"/>
        <w:spacing w:before="240" w:line="360" w:lineRule="auto"/>
      </w:pPr>
      <w:r>
        <w:rPr>
          <w:spacing w:val="-4"/>
        </w:rPr>
        <w:t xml:space="preserve">Метод доцільно використовувати, коли ДДНФ відома, або її легко знайти. У ДДНФ замінюють усі диз’юнкції на додавання за </w:t>
      </w:r>
      <w:r w:rsidRPr="008E171B">
        <w:rPr>
          <w:i/>
          <w:spacing w:val="-4"/>
          <w:lang w:val="en-US"/>
        </w:rPr>
        <w:t>mod</w:t>
      </w:r>
      <w:r>
        <w:rPr>
          <w:i/>
          <w:spacing w:val="-4"/>
        </w:rPr>
        <w:t xml:space="preserve"> </w:t>
      </w:r>
      <w:r w:rsidRPr="008E171B">
        <w:rPr>
          <w:i/>
          <w:spacing w:val="-4"/>
        </w:rPr>
        <w:t>2</w:t>
      </w:r>
      <w:r>
        <w:rPr>
          <w:spacing w:val="-4"/>
        </w:rPr>
        <w:t>, а потім позбуваються заперечень за формулою</w:t>
      </w:r>
      <w:r w:rsidRPr="008E171B">
        <w:rPr>
          <w:spacing w:val="-4"/>
          <w:lang w:val="ru-RU"/>
        </w:rPr>
        <w:t xml:space="preserve"> </w:t>
      </w:r>
      <w:r w:rsidRPr="008E171B">
        <w:rPr>
          <w:position w:val="-6"/>
        </w:rPr>
        <w:object w:dxaOrig="999" w:dyaOrig="300">
          <v:shape id="_x0000_i1033" type="#_x0000_t75" style="width:49.8pt;height:13.8pt" o:ole="">
            <v:imagedata r:id="rId26" o:title=""/>
          </v:shape>
          <o:OLEObject Type="Embed" ProgID="Equation.DSMT4" ShapeID="_x0000_i1033" DrawAspect="Content" ObjectID="_1710662707" r:id="rId27"/>
        </w:object>
      </w:r>
      <w:r w:rsidRPr="008E171B">
        <w:rPr>
          <w:lang w:val="ru-RU"/>
        </w:rPr>
        <w:t xml:space="preserve"> </w:t>
      </w:r>
      <w:r>
        <w:rPr>
          <w:lang w:val="ru-RU"/>
        </w:rPr>
        <w:t xml:space="preserve">та </w:t>
      </w:r>
      <w:r w:rsidRPr="008E171B">
        <w:t>проводять відповідні спрощення.</w:t>
      </w:r>
    </w:p>
    <w:p w:rsidR="005E5069" w:rsidRPr="008E171B" w:rsidRDefault="005E5069" w:rsidP="005E5069">
      <w:pPr>
        <w:rPr>
          <w:rFonts w:ascii="Times New Roman" w:hAnsi="Times New Roman"/>
          <w:i/>
          <w:sz w:val="28"/>
          <w:szCs w:val="28"/>
          <w:lang w:val="uk-UA"/>
        </w:rPr>
      </w:pPr>
      <w:r w:rsidRPr="008E171B">
        <w:rPr>
          <w:rFonts w:ascii="Times New Roman" w:hAnsi="Times New Roman"/>
          <w:lang w:val="uk-UA"/>
        </w:rPr>
        <w:t xml:space="preserve"> </w:t>
      </w:r>
      <w:r w:rsidRPr="008E171B">
        <w:rPr>
          <w:rFonts w:ascii="Times New Roman" w:hAnsi="Times New Roman"/>
          <w:i/>
          <w:sz w:val="28"/>
          <w:szCs w:val="28"/>
          <w:lang w:val="uk-UA"/>
        </w:rPr>
        <w:t>Приклад</w:t>
      </w:r>
    </w:p>
    <w:p w:rsidR="0070684D" w:rsidRDefault="0070684D">
      <w:pPr>
        <w:rPr>
          <w:rFonts w:ascii="Times New Roman" w:hAnsi="Times New Roman"/>
          <w:i/>
          <w:spacing w:val="-4"/>
          <w:sz w:val="28"/>
          <w:szCs w:val="28"/>
        </w:rPr>
      </w:pPr>
      <w:proofErr w:type="spellStart"/>
      <w:r w:rsidRPr="0070684D">
        <w:rPr>
          <w:rFonts w:ascii="Times New Roman" w:hAnsi="Times New Roman"/>
          <w:sz w:val="28"/>
          <w:szCs w:val="28"/>
        </w:rPr>
        <w:t>Побудувати</w:t>
      </w:r>
      <w:proofErr w:type="spellEnd"/>
      <w:r w:rsidRPr="007068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684D">
        <w:rPr>
          <w:rFonts w:ascii="Times New Roman" w:hAnsi="Times New Roman"/>
          <w:sz w:val="28"/>
          <w:szCs w:val="28"/>
        </w:rPr>
        <w:t>поліном</w:t>
      </w:r>
      <w:proofErr w:type="spellEnd"/>
      <w:r w:rsidRPr="007068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684D">
        <w:rPr>
          <w:rFonts w:ascii="Times New Roman" w:hAnsi="Times New Roman"/>
          <w:sz w:val="28"/>
          <w:szCs w:val="28"/>
        </w:rPr>
        <w:t>Жегалкіна</w:t>
      </w:r>
      <w:proofErr w:type="spellEnd"/>
      <w:r w:rsidRPr="0070684D">
        <w:rPr>
          <w:rFonts w:ascii="Times New Roman" w:hAnsi="Times New Roman"/>
          <w:sz w:val="28"/>
          <w:szCs w:val="28"/>
        </w:rPr>
        <w:t xml:space="preserve"> для функції </w:t>
      </w:r>
      <w:r w:rsidRPr="0070684D">
        <w:rPr>
          <w:rFonts w:ascii="Times New Roman" w:hAnsi="Times New Roman"/>
          <w:i/>
          <w:sz w:val="28"/>
          <w:szCs w:val="28"/>
          <w:lang w:val="uk-UA"/>
        </w:rPr>
        <w:t>f</w:t>
      </w:r>
      <w:r w:rsidRPr="0070684D">
        <w:rPr>
          <w:rFonts w:ascii="Times New Roman" w:hAnsi="Times New Roman"/>
          <w:i/>
          <w:sz w:val="28"/>
          <w:szCs w:val="28"/>
        </w:rPr>
        <w:t xml:space="preserve"> </w:t>
      </w:r>
      <w:r w:rsidRPr="0070684D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70684D">
        <w:rPr>
          <w:rFonts w:ascii="Times New Roman" w:hAnsi="Times New Roman"/>
          <w:spacing w:val="-4"/>
          <w:sz w:val="28"/>
          <w:szCs w:val="28"/>
        </w:rPr>
        <w:t>за</w:t>
      </w:r>
      <w:r w:rsidRPr="0070684D">
        <w:rPr>
          <w:rFonts w:ascii="Times New Roman" w:hAnsi="Times New Roman"/>
          <w:i/>
          <w:spacing w:val="-4"/>
          <w:sz w:val="28"/>
          <w:szCs w:val="28"/>
        </w:rPr>
        <w:t xml:space="preserve"> ДДНФ</w:t>
      </w:r>
    </w:p>
    <w:p w:rsidR="0070684D" w:rsidRPr="00186365" w:rsidRDefault="0018636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</w:t>
      </w:r>
      <w:bookmarkStart w:id="1" w:name="_GoBack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850"/>
      </w:tblGrid>
      <w:tr w:rsidR="0070684D" w:rsidTr="0070684D">
        <w:tc>
          <w:tcPr>
            <w:tcW w:w="704" w:type="dxa"/>
          </w:tcPr>
          <w:p w:rsidR="0070684D" w:rsidRPr="0070684D" w:rsidRDefault="0070684D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70684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709" w:type="dxa"/>
          </w:tcPr>
          <w:p w:rsidR="0070684D" w:rsidRPr="0070684D" w:rsidRDefault="0070684D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70684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850" w:type="dxa"/>
          </w:tcPr>
          <w:p w:rsidR="0070684D" w:rsidRDefault="0070684D" w:rsidP="0070684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</w:p>
        </w:tc>
      </w:tr>
      <w:tr w:rsidR="0070684D" w:rsidTr="0070684D">
        <w:tc>
          <w:tcPr>
            <w:tcW w:w="704" w:type="dxa"/>
          </w:tcPr>
          <w:p w:rsidR="0070684D" w:rsidRPr="0070684D" w:rsidRDefault="0070684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0684D" w:rsidRPr="0070684D" w:rsidRDefault="0070684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70684D" w:rsidRPr="0070684D" w:rsidRDefault="0070684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684D" w:rsidTr="0070684D">
        <w:tc>
          <w:tcPr>
            <w:tcW w:w="704" w:type="dxa"/>
          </w:tcPr>
          <w:p w:rsidR="0070684D" w:rsidRPr="0070684D" w:rsidRDefault="0070684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0684D" w:rsidRPr="0070684D" w:rsidRDefault="0070684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70684D" w:rsidRPr="0070684D" w:rsidRDefault="0070684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684D" w:rsidTr="0070684D">
        <w:tc>
          <w:tcPr>
            <w:tcW w:w="704" w:type="dxa"/>
          </w:tcPr>
          <w:p w:rsidR="0070684D" w:rsidRPr="0070684D" w:rsidRDefault="0070684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0684D" w:rsidRPr="0070684D" w:rsidRDefault="0070684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70684D" w:rsidRPr="0070684D" w:rsidRDefault="0070684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684D" w:rsidTr="0070684D">
        <w:tc>
          <w:tcPr>
            <w:tcW w:w="704" w:type="dxa"/>
          </w:tcPr>
          <w:p w:rsidR="0070684D" w:rsidRPr="0070684D" w:rsidRDefault="0070684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0684D" w:rsidRPr="0070684D" w:rsidRDefault="0070684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70684D" w:rsidRPr="0070684D" w:rsidRDefault="0070684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70684D" w:rsidRPr="0070684D" w:rsidRDefault="0070684D">
      <w:pPr>
        <w:rPr>
          <w:rFonts w:ascii="Times New Roman" w:hAnsi="Times New Roman"/>
          <w:sz w:val="28"/>
          <w:szCs w:val="28"/>
          <w:lang w:val="en-US"/>
        </w:rPr>
      </w:pPr>
    </w:p>
    <w:p w:rsidR="0070684D" w:rsidRDefault="00F1041C">
      <w:pPr>
        <w:rPr>
          <w:rFonts w:ascii="Times New Roman" w:hAnsi="Times New Roman"/>
          <w:sz w:val="28"/>
          <w:szCs w:val="28"/>
        </w:rPr>
      </w:pPr>
      <w:r w:rsidRPr="00F1041C">
        <w:rPr>
          <w:rFonts w:asciiTheme="minorHAnsi" w:eastAsiaTheme="minorHAnsi" w:hAnsiTheme="minorHAnsi" w:cstheme="minorBidi"/>
          <w:position w:val="-12"/>
          <w:sz w:val="28"/>
          <w:szCs w:val="28"/>
        </w:rPr>
        <w:object w:dxaOrig="6280" w:dyaOrig="360">
          <v:shape id="_x0000_i1034" type="#_x0000_t75" style="width:313.8pt;height:18pt" o:ole="">
            <v:imagedata r:id="rId28" o:title=""/>
          </v:shape>
          <o:OLEObject Type="Embed" ProgID="Equation.DSMT4" ShapeID="_x0000_i1034" DrawAspect="Content" ObjectID="_1710662708" r:id="rId29"/>
        </w:object>
      </w:r>
    </w:p>
    <w:p w:rsidR="0070684D" w:rsidRDefault="0070684D">
      <w:pPr>
        <w:rPr>
          <w:rFonts w:ascii="Times New Roman" w:hAnsi="Times New Roman"/>
          <w:sz w:val="28"/>
          <w:szCs w:val="28"/>
          <w:lang w:val="uk-UA"/>
        </w:rPr>
      </w:pPr>
    </w:p>
    <w:p w:rsidR="0070684D" w:rsidRDefault="0070684D">
      <w:pPr>
        <w:rPr>
          <w:rFonts w:ascii="Times New Roman" w:hAnsi="Times New Roman"/>
          <w:sz w:val="28"/>
          <w:szCs w:val="28"/>
          <w:lang w:val="uk-UA"/>
        </w:rPr>
      </w:pPr>
    </w:p>
    <w:p w:rsidR="00CE7E15" w:rsidRPr="0070684D" w:rsidRDefault="0070684D">
      <w:pPr>
        <w:rPr>
          <w:rFonts w:ascii="Times New Roman" w:hAnsi="Times New Roman"/>
          <w:sz w:val="28"/>
          <w:szCs w:val="28"/>
          <w:lang w:val="uk-UA"/>
        </w:rPr>
      </w:pPr>
      <w:r w:rsidRPr="007068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sectPr w:rsidR="00CE7E15" w:rsidRPr="00706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59"/>
    <w:rsid w:val="00163AFB"/>
    <w:rsid w:val="00186365"/>
    <w:rsid w:val="005E5069"/>
    <w:rsid w:val="0070684D"/>
    <w:rsid w:val="00944359"/>
    <w:rsid w:val="00B73C45"/>
    <w:rsid w:val="00C24A6A"/>
    <w:rsid w:val="00E60C1E"/>
    <w:rsid w:val="00F1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4C25"/>
  <w15:chartTrackingRefBased/>
  <w15:docId w15:val="{C6CB21B1-0718-44A2-90B5-B7FFF8EA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069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0"/>
    <w:rsid w:val="005E5069"/>
    <w:pPr>
      <w:spacing w:after="0" w:line="240" w:lineRule="auto"/>
      <w:ind w:firstLine="567"/>
      <w:jc w:val="both"/>
    </w:pPr>
    <w:rPr>
      <w:rFonts w:ascii="Times New Roman" w:hAnsi="Times New Roman"/>
      <w:kern w:val="32"/>
      <w:sz w:val="32"/>
      <w:szCs w:val="32"/>
      <w:lang w:val="uk-UA"/>
    </w:rPr>
  </w:style>
  <w:style w:type="character" w:customStyle="1" w:styleId="20">
    <w:name w:val="Стиль2 Знак"/>
    <w:link w:val="2"/>
    <w:rsid w:val="005E5069"/>
    <w:rPr>
      <w:rFonts w:ascii="Times New Roman" w:eastAsia="Calibri" w:hAnsi="Times New Roman" w:cs="Times New Roman"/>
      <w:kern w:val="32"/>
      <w:sz w:val="32"/>
      <w:szCs w:val="32"/>
      <w:lang w:val="uk-UA"/>
    </w:rPr>
  </w:style>
  <w:style w:type="paragraph" w:customStyle="1" w:styleId="3">
    <w:name w:val="Стиль3"/>
    <w:basedOn w:val="a"/>
    <w:rsid w:val="005E5069"/>
    <w:pPr>
      <w:spacing w:before="240" w:after="120" w:line="240" w:lineRule="auto"/>
      <w:jc w:val="center"/>
    </w:pPr>
    <w:rPr>
      <w:rFonts w:ascii="Times New Roman" w:hAnsi="Times New Roman"/>
      <w:b/>
      <w:kern w:val="32"/>
      <w:sz w:val="32"/>
      <w:szCs w:val="32"/>
      <w:lang w:val="uk-UA"/>
    </w:rPr>
  </w:style>
  <w:style w:type="paragraph" w:customStyle="1" w:styleId="4">
    <w:name w:val="Стиль4"/>
    <w:basedOn w:val="a"/>
    <w:link w:val="40"/>
    <w:rsid w:val="005E5069"/>
    <w:pPr>
      <w:spacing w:after="0" w:line="240" w:lineRule="auto"/>
      <w:jc w:val="center"/>
    </w:pPr>
    <w:rPr>
      <w:rFonts w:ascii="Times New Roman" w:hAnsi="Times New Roman"/>
      <w:b/>
      <w:i/>
      <w:kern w:val="32"/>
      <w:sz w:val="32"/>
      <w:szCs w:val="32"/>
      <w:lang w:val="uk-UA"/>
    </w:rPr>
  </w:style>
  <w:style w:type="character" w:customStyle="1" w:styleId="40">
    <w:name w:val="Стиль4 Знак"/>
    <w:link w:val="4"/>
    <w:rsid w:val="005E5069"/>
    <w:rPr>
      <w:rFonts w:ascii="Times New Roman" w:eastAsia="Calibri" w:hAnsi="Times New Roman" w:cs="Times New Roman"/>
      <w:b/>
      <w:i/>
      <w:kern w:val="32"/>
      <w:sz w:val="32"/>
      <w:szCs w:val="32"/>
      <w:lang w:val="uk-UA"/>
    </w:rPr>
  </w:style>
  <w:style w:type="table" w:styleId="a3">
    <w:name w:val="Table Grid"/>
    <w:basedOn w:val="a1"/>
    <w:uiPriority w:val="39"/>
    <w:rsid w:val="00706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5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image" Target="media/image9.wmf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3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image" Target="media/image12.wmf"/><Relationship Id="rId28" Type="http://schemas.openxmlformats.org/officeDocument/2006/relationships/image" Target="media/image16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5</cp:revision>
  <dcterms:created xsi:type="dcterms:W3CDTF">2022-04-02T13:38:00Z</dcterms:created>
  <dcterms:modified xsi:type="dcterms:W3CDTF">2022-04-05T09:18:00Z</dcterms:modified>
</cp:coreProperties>
</file>