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27" w:rsidRPr="00861962" w:rsidRDefault="00246141" w:rsidP="00EC5E27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861962">
        <w:rPr>
          <w:rFonts w:ascii="Times New Roman" w:hAnsi="Times New Roman" w:cs="Times New Roman"/>
          <w:b/>
          <w:sz w:val="32"/>
          <w:szCs w:val="32"/>
          <w:lang w:val="uk-UA"/>
        </w:rPr>
        <w:t>Лекц</w:t>
      </w:r>
      <w:r w:rsidR="00EC5E27" w:rsidRPr="00861962">
        <w:rPr>
          <w:rFonts w:ascii="Times New Roman" w:hAnsi="Times New Roman" w:cs="Times New Roman"/>
          <w:b/>
          <w:sz w:val="32"/>
          <w:szCs w:val="32"/>
          <w:lang w:val="uk-UA"/>
        </w:rPr>
        <w:t>ія 2</w:t>
      </w:r>
    </w:p>
    <w:p w:rsidR="00EC5E27" w:rsidRDefault="00EC5E27" w:rsidP="00EC5E27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Трикутник Паскаля</w:t>
      </w:r>
    </w:p>
    <w:p w:rsidR="00861962" w:rsidRDefault="00861962" w:rsidP="00EC5E27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C5E27" w:rsidRPr="00CA0C29" w:rsidRDefault="00EC5E27" w:rsidP="00EC5E27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Теорема.  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Для довільних n , k ( k</w:t>
      </w:r>
      <w:r w:rsidRPr="00CA0C29">
        <w:rPr>
          <w:rFonts w:ascii="Times New Roman" w:eastAsia="Calibri" w:hAnsi="Times New Roman" w:cs="Times New Roman"/>
          <w:bCs/>
          <w:i/>
          <w:iCs/>
          <w:position w:val="-4"/>
          <w:sz w:val="28"/>
          <w:szCs w:val="28"/>
          <w:lang w:val="uk-UA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5" o:title=""/>
          </v:shape>
          <o:OLEObject Type="Embed" ProgID="Equation.3" ShapeID="_x0000_i1025" DrawAspect="Content" ObjectID="_1705823466" r:id="rId6"/>
        </w:objec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n) має  місце формула Паскаля: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FD586A" w:rsidRDefault="00EC5E27" w:rsidP="00FD586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position w:val="-12"/>
          <w:sz w:val="28"/>
          <w:szCs w:val="28"/>
          <w:lang w:val="uk-UA"/>
        </w:rPr>
        <w:object w:dxaOrig="460" w:dyaOrig="380">
          <v:shape id="_x0000_i1026" type="#_x0000_t75" style="width:23.25pt;height:18.75pt" o:ole="">
            <v:imagedata r:id="rId7" o:title=""/>
          </v:shape>
          <o:OLEObject Type="Embed" ProgID="Equation.3" ShapeID="_x0000_i1026" DrawAspect="Content" ObjectID="_1705823467" r:id="rId8"/>
        </w:objec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= С</w:t>
      </w:r>
      <w:r w:rsidRPr="00CA0C29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160" w:dyaOrig="380">
          <v:shape id="_x0000_i1027" type="#_x0000_t75" style="width:7.5pt;height:18.75pt" o:ole="">
            <v:imagedata r:id="rId9" o:title=""/>
          </v:shape>
          <o:OLEObject Type="Embed" ProgID="Equation.3" ShapeID="_x0000_i1027" DrawAspect="Content" ObjectID="_1705823468" r:id="rId10"/>
        </w:objec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+ С</w:t>
      </w:r>
      <w:r w:rsidRPr="00CA0C29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00" w:dyaOrig="380">
          <v:shape id="_x0000_i1028" type="#_x0000_t75" style="width:15.75pt;height:18.75pt" o:ole="">
            <v:imagedata r:id="rId11" o:title=""/>
          </v:shape>
          <o:OLEObject Type="Embed" ProgID="Equation.3" ShapeID="_x0000_i1028" DrawAspect="Content" ObjectID="_1705823469" r:id="rId12"/>
        </w:objec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(1)</w:t>
      </w:r>
    </w:p>
    <w:p w:rsidR="00EC5E27" w:rsidRPr="00CA0C29" w:rsidRDefault="00EC5E27" w:rsidP="00FD586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Доведення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29" type="#_x0000_t75" style="width:7.5pt;height:18.75pt" o:ole="">
            <v:imagedata r:id="rId9" o:title=""/>
          </v:shape>
          <o:OLEObject Type="Embed" ProgID="Equation.3" ShapeID="_x0000_i1029" DrawAspect="Content" ObjectID="_1705823470" r:id="rId13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030" type="#_x0000_t75" style="width:15.75pt;height:18.75pt" o:ole="">
            <v:imagedata r:id="rId14" o:title=""/>
          </v:shape>
          <o:OLEObject Type="Embed" ProgID="Equation.3" ShapeID="_x0000_i1030" DrawAspect="Content" ObjectID="_1705823471" r:id="rId15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999" w:dyaOrig="660">
          <v:shape id="_x0000_i1031" type="#_x0000_t75" style="width:49.5pt;height:33.75pt" o:ole="">
            <v:imagedata r:id="rId16" o:title=""/>
          </v:shape>
          <o:OLEObject Type="Embed" ProgID="Equation.3" ShapeID="_x0000_i1031" DrawAspect="Content" ObjectID="_1705823472" r:id="rId17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1780" w:dyaOrig="660">
          <v:shape id="_x0000_i1032" type="#_x0000_t75" style="width:89.25pt;height:33.75pt" o:ole="">
            <v:imagedata r:id="rId18" o:title=""/>
          </v:shape>
          <o:OLEObject Type="Embed" ProgID="Equation.3" ShapeID="_x0000_i1032" DrawAspect="Content" ObjectID="_1705823473" r:id="rId19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1480" w:dyaOrig="660">
          <v:shape id="_x0000_i1033" type="#_x0000_t75" style="width:73.5pt;height:33.75pt" o:ole="">
            <v:imagedata r:id="rId20" o:title=""/>
          </v:shape>
          <o:OLEObject Type="Embed" ProgID="Equation.3" ShapeID="_x0000_i1033" DrawAspect="Content" ObjectID="_1705823474" r:id="rId21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 </w:t>
      </w:r>
      <w:r w:rsidRPr="00CA0C29">
        <w:rPr>
          <w:rFonts w:ascii="Times New Roman" w:eastAsia="Calibri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034" type="#_x0000_t75" style="width:12.75pt;height:30.75pt" o:ole="">
            <v:imagedata r:id="rId22" o:title=""/>
          </v:shape>
          <o:OLEObject Type="Embed" ProgID="Equation.3" ShapeID="_x0000_i1034" DrawAspect="Content" ObjectID="_1705823475" r:id="rId23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CA0C29">
        <w:rPr>
          <w:rFonts w:ascii="Times New Roman" w:eastAsia="Calibri" w:hAnsi="Times New Roman" w:cs="Times New Roman"/>
          <w:position w:val="-24"/>
          <w:sz w:val="28"/>
          <w:szCs w:val="28"/>
          <w:lang w:val="uk-UA"/>
        </w:rPr>
        <w:object w:dxaOrig="900" w:dyaOrig="620">
          <v:shape id="_x0000_i1035" type="#_x0000_t75" style="width:45.75pt;height:30.75pt" o:ole="">
            <v:imagedata r:id="rId24" o:title=""/>
          </v:shape>
          <o:OLEObject Type="Embed" ProgID="Equation.3" ShapeID="_x0000_i1035" DrawAspect="Content" ObjectID="_1705823476" r:id="rId25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) = =</w: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1480" w:dyaOrig="660">
          <v:shape id="_x0000_i1036" type="#_x0000_t75" style="width:73.5pt;height:33.75pt" o:ole="">
            <v:imagedata r:id="rId26" o:title=""/>
          </v:shape>
          <o:OLEObject Type="Embed" ProgID="Equation.3" ShapeID="_x0000_i1036" DrawAspect="Content" ObjectID="_1705823477" r:id="rId27"/>
        </w:object>
      </w:r>
      <w:r w:rsidRPr="00CA0C29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180" w:dyaOrig="200">
          <v:shape id="_x0000_i1037" type="#_x0000_t75" style="width:9.75pt;height:9.75pt" o:ole="">
            <v:imagedata r:id="rId28" o:title=""/>
          </v:shape>
          <o:OLEObject Type="Embed" ProgID="Equation.3" ShapeID="_x0000_i1037" DrawAspect="Content" ObjectID="_1705823478" r:id="rId29"/>
        </w:objec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1200" w:dyaOrig="660">
          <v:shape id="_x0000_i1038" type="#_x0000_t75" style="width:59.25pt;height:33.75pt" o:ole="">
            <v:imagedata r:id="rId30" o:title=""/>
          </v:shape>
          <o:OLEObject Type="Embed" ProgID="Equation.3" ShapeID="_x0000_i1038" DrawAspect="Content" ObjectID="_1705823479" r:id="rId31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Pr="00CA0C29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1300" w:dyaOrig="660">
          <v:shape id="_x0000_i1039" type="#_x0000_t75" style="width:65.25pt;height:33.75pt" o:ole="">
            <v:imagedata r:id="rId32" o:title=""/>
          </v:shape>
          <o:OLEObject Type="Embed" ProgID="Equation.3" ShapeID="_x0000_i1039" DrawAspect="Content" ObjectID="_1705823480" r:id="rId33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C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00" w:dyaOrig="380">
          <v:shape id="_x0000_i1040" type="#_x0000_t75" style="width:15.75pt;height:18.75pt" o:ole="">
            <v:imagedata r:id="rId34" o:title=""/>
          </v:shape>
          <o:OLEObject Type="Embed" ProgID="Equation.3" ShapeID="_x0000_i1040" DrawAspect="Content" ObjectID="_1705823481" r:id="rId35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C5E27" w:rsidRPr="00CA0C29" w:rsidRDefault="00EC5E27" w:rsidP="00EC5E27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 формули (1) випливає простий спосіб обчислення чисел </w: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</w:t>
      </w:r>
      <w:r w:rsidRPr="00CA0C29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160" w:dyaOrig="380">
          <v:shape id="_x0000_i1041" type="#_x0000_t75" style="width:7.5pt;height:18.75pt" o:ole="">
            <v:imagedata r:id="rId9" o:title=""/>
          </v:shape>
          <o:OLEObject Type="Embed" ProgID="Equation.3" ShapeID="_x0000_i1041" DrawAspect="Content" ObjectID="_1705823482" r:id="rId36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 їх називають </w:t>
      </w:r>
      <w:r w:rsidRPr="00CA0C29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біноміальних коефіцієнтів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 Цей спосіб називають трикутником Паскаля.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1      1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1        2        1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1          3        3           1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1           4        6          4            1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1          5         10       10          5            1  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.   .    .   .   .    .   .   .   .   .   .   .   .   .   .   .   .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EC5E27" w:rsidRPr="00CA0C29" w:rsidRDefault="00EC5E27" w:rsidP="00EC5E2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У цій таблиці кожне число, крім крайніх одиниць,  дорівнює сумі двох чисел, що стоять над ним. Оскільки  С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42" type="#_x0000_t75" style="width:7.5pt;height:18.75pt" o:ole="">
            <v:imagedata r:id="rId37" o:title=""/>
          </v:shape>
          <o:OLEObject Type="Embed" ProgID="Equation.3" ShapeID="_x0000_i1042" DrawAspect="Content" ObjectID="_1705823483" r:id="rId38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С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43" type="#_x0000_t75" style="width:7.5pt;height:18.75pt" o:ole="">
            <v:imagedata r:id="rId39" o:title=""/>
          </v:shape>
          <o:OLEObject Type="Embed" ProgID="Equation.3" ShapeID="_x0000_i1043" DrawAspect="Content" ObjectID="_1705823484" r:id="rId40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 при довільному n , то з формули Паскаля випливає, що n-</w: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ий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рядок цієї таблиці складений з чисел С</w:t>
      </w:r>
      <w:r w:rsidRPr="00CA0C29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44" type="#_x0000_t75" style="width:7.5pt;height:18.75pt" o:ole="">
            <v:imagedata r:id="rId9" o:title=""/>
          </v:shape>
          <o:OLEObject Type="Embed" ProgID="Equation.3" ShapeID="_x0000_i1044" DrawAspect="Content" ObjectID="_1705823485" r:id="rId41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(k=</w:t>
      </w:r>
      <w:r w:rsidRPr="00CA0C29">
        <w:rPr>
          <w:rFonts w:ascii="Times New Roman" w:eastAsia="Calibri" w:hAnsi="Times New Roman" w:cs="Times New Roman"/>
          <w:position w:val="-10"/>
          <w:sz w:val="28"/>
          <w:szCs w:val="28"/>
          <w:lang w:val="uk-UA"/>
        </w:rPr>
        <w:object w:dxaOrig="400" w:dyaOrig="380">
          <v:shape id="_x0000_i1045" type="#_x0000_t75" style="width:19.5pt;height:18.75pt" o:ole="">
            <v:imagedata r:id="rId42" o:title=""/>
          </v:shape>
          <o:OLEObject Type="Embed" ProgID="Equation.3" ShapeID="_x0000_i1045" DrawAspect="Content" ObjectID="_1705823486" r:id="rId43"/>
        </w:objec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EC5E27" w:rsidRPr="00CA0C29" w:rsidRDefault="00EC5E27" w:rsidP="005E4E4C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Теорема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.  Кількість усіх підмножин n - елементної множини</w:t>
      </w:r>
      <w:r w:rsidR="005E4E4C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дорівнює 2</w:t>
      </w:r>
      <w:r w:rsidRPr="00CA0C29">
        <w:rPr>
          <w:rFonts w:ascii="Times New Roman" w:eastAsia="Calibri" w:hAnsi="Times New Roman" w:cs="Times New Roman"/>
          <w:bCs/>
          <w:i/>
          <w:iCs/>
          <w:sz w:val="28"/>
          <w:szCs w:val="28"/>
          <w:vertAlign w:val="superscript"/>
          <w:lang w:val="uk-UA"/>
        </w:rPr>
        <w:t>n</w: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EC5E27" w:rsidRPr="00CA0C29" w:rsidRDefault="00EC5E27" w:rsidP="00EC5E27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Доведення</w:t>
      </w:r>
    </w:p>
    <w:p w:rsidR="00EC5E27" w:rsidRPr="00CA0C29" w:rsidRDefault="00EC5E27" w:rsidP="00EC5E2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( метод математичної індукції)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     1.  n=1. Множина {a}, яка складається з одного елемента </w:t>
      </w:r>
      <w:r w:rsidRPr="00CA0C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має дві підмножини – порожню і саму себе.  2=2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 Отже, теорема для n=1 виконується</w:t>
      </w:r>
    </w:p>
    <w:p w:rsidR="00EC5E27" w:rsidRPr="00CA0C29" w:rsidRDefault="00EC5E27" w:rsidP="00EC5E27">
      <w:pPr>
        <w:spacing w:after="0" w:line="360" w:lineRule="auto"/>
        <w:ind w:left="1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2. n=k.  Припустимо, що множина з k елементів має 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підмножин.</w:t>
      </w:r>
    </w:p>
    <w:p w:rsidR="00EC5E27" w:rsidRPr="00CA0C29" w:rsidRDefault="00EC5E27" w:rsidP="00EC5E2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n=k+1. Доведемо, що множина, яка складається з ( k+1)- го елемента має 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 xml:space="preserve">k+1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підмножин.</w:t>
      </w:r>
    </w:p>
    <w:p w:rsidR="00EC5E27" w:rsidRPr="00CA0C29" w:rsidRDefault="00EC5E27" w:rsidP="00EC5E27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Розглянемо множину з (k+1) - го  елемента: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 { а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1,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2,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...,</w: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,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a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k+1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Будь-яку підмножину цієї множини можна дістати одним з двох способів:   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а) беруться всі підмножини множини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= { а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1,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2,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...,</w:t>
      </w:r>
      <w:proofErr w:type="spellStart"/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,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яка має k елементів. Їх за припущенням  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 Це будуть всі підмножини  А, які не містять елемента a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k+1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б) беруться підмножини множини  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і до них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приєднується елемент a</w:t>
      </w:r>
      <w:r w:rsidRPr="00CA0C29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k+1 .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Таких підмножин буде 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Всього підмножин множини </w:t>
      </w: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буде 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>+2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k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=2 </w:t>
      </w:r>
      <w:r w:rsidRPr="00CA0C29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k+1.</w:t>
      </w:r>
    </w:p>
    <w:p w:rsidR="00EC5E27" w:rsidRPr="00CA0C29" w:rsidRDefault="00EC5E27" w:rsidP="00EC5E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Отже, теорема  виконується для довільного натурального n. </w:t>
      </w:r>
    </w:p>
    <w:p w:rsidR="00EC5E27" w:rsidRPr="00CA0C29" w:rsidRDefault="00EC5E27" w:rsidP="00EC5E27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A0C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EC5E27" w:rsidRPr="00CA0C29" w:rsidRDefault="00EC5E27" w:rsidP="00EC5E27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CA0C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Наслідок.  </w: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Для довільного n</w:t>
      </w:r>
      <w:r w:rsidRPr="00CA0C29">
        <w:rPr>
          <w:rFonts w:ascii="Times New Roman" w:eastAsia="Calibri" w:hAnsi="Times New Roman" w:cs="Times New Roman"/>
          <w:b/>
          <w:position w:val="-4"/>
          <w:sz w:val="28"/>
          <w:szCs w:val="28"/>
          <w:lang w:val="uk-UA"/>
        </w:rPr>
        <w:object w:dxaOrig="200" w:dyaOrig="200">
          <v:shape id="_x0000_i1046" type="#_x0000_t75" style="width:9.75pt;height:9.75pt" o:ole="">
            <v:imagedata r:id="rId44" o:title=""/>
          </v:shape>
          <o:OLEObject Type="Embed" ProgID="Equation.3" ShapeID="_x0000_i1046" DrawAspect="Content" ObjectID="_1705823487" r:id="rId45"/>
        </w:object>
      </w:r>
      <w:proofErr w:type="spellStart"/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N</w:t>
      </w:r>
      <w:proofErr w:type="spellEnd"/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виконується  </w:t>
      </w:r>
    </w:p>
    <w:p w:rsidR="00EC5E27" w:rsidRPr="00CA0C29" w:rsidRDefault="00EC5E27" w:rsidP="00EC5E2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</w:pP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C</w:t>
      </w:r>
      <w:r w:rsidRPr="00CA0C29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47" type="#_x0000_t75" style="width:7.5pt;height:18.75pt" o:ole="">
            <v:imagedata r:id="rId37" o:title=""/>
          </v:shape>
          <o:OLEObject Type="Embed" ProgID="Equation.3" ShapeID="_x0000_i1047" DrawAspect="Content" ObjectID="_1705823488" r:id="rId46"/>
        </w:objec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 C</w:t>
      </w:r>
      <w:r w:rsidRPr="00CA0C29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48" type="#_x0000_t75" style="width:7.5pt;height:18.75pt" o:ole="">
            <v:imagedata r:id="rId47" o:title=""/>
          </v:shape>
          <o:OLEObject Type="Embed" ProgID="Equation.3" ShapeID="_x0000_i1048" DrawAspect="Content" ObjectID="_1705823489" r:id="rId48"/>
        </w:objec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   C</w:t>
      </w:r>
      <w:r w:rsidRPr="00CA0C29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49" type="#_x0000_t75" style="width:7.5pt;height:18.75pt" o:ole="">
            <v:imagedata r:id="rId49" o:title=""/>
          </v:shape>
          <o:OLEObject Type="Embed" ProgID="Equation.3" ShapeID="_x0000_i1049" DrawAspect="Content" ObjectID="_1705823490" r:id="rId50"/>
        </w:objec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… + C</w:t>
      </w:r>
      <w:r w:rsidRPr="00CA0C29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50" type="#_x0000_t75" style="width:7.5pt;height:18.75pt" o:ole="">
            <v:imagedata r:id="rId39" o:title=""/>
          </v:shape>
          <o:OLEObject Type="Embed" ProgID="Equation.3" ShapeID="_x0000_i1050" DrawAspect="Content" ObjectID="_1705823491" r:id="rId51"/>
        </w:objec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2</w:t>
      </w:r>
      <w:r w:rsidRPr="00CA0C29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n                </w: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або          </w:t>
      </w:r>
      <w:r w:rsidRPr="00CA0C29">
        <w:rPr>
          <w:rFonts w:ascii="Times New Roman" w:eastAsia="Calibri" w:hAnsi="Times New Roman" w:cs="Times New Roman"/>
          <w:bCs/>
          <w:position w:val="-28"/>
          <w:sz w:val="28"/>
          <w:szCs w:val="28"/>
          <w:vertAlign w:val="superscript"/>
          <w:lang w:val="uk-UA"/>
        </w:rPr>
        <w:object w:dxaOrig="700" w:dyaOrig="680">
          <v:shape id="_x0000_i1051" type="#_x0000_t75" style="width:35.25pt;height:34.5pt" o:ole="">
            <v:imagedata r:id="rId52" o:title=""/>
          </v:shape>
          <o:OLEObject Type="Embed" ProgID="Equation.3" ShapeID="_x0000_i1051" DrawAspect="Content" ObjectID="_1705823492" r:id="rId53"/>
        </w:object>
      </w:r>
      <w:r w:rsidRPr="00CA0C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2</w:t>
      </w:r>
      <w:r w:rsidRPr="00CA0C29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n</w:t>
      </w:r>
    </w:p>
    <w:p w:rsidR="00EC5E27" w:rsidRPr="00861962" w:rsidRDefault="00861962" w:rsidP="008619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Приклад. </w:t>
      </w:r>
      <w:r w:rsidRPr="00861962">
        <w:rPr>
          <w:rFonts w:ascii="Times New Roman" w:hAnsi="Times New Roman" w:cs="Times New Roman"/>
          <w:sz w:val="28"/>
          <w:szCs w:val="28"/>
          <w:lang w:val="uk-UA"/>
        </w:rPr>
        <w:t>Скільки є способів освітлення залу, якщо у залі 10 люстр?</w:t>
      </w:r>
    </w:p>
    <w:p w:rsidR="00246141" w:rsidRPr="00246141" w:rsidRDefault="00246141" w:rsidP="002461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Біном Ньютона. Поліноміальна теорема.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Двочлен 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a+b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називається біномом. З шкільного курсу відомо, що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                   (</w:t>
      </w:r>
      <w:r w:rsidRPr="00246141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a+b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0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1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                   (</w:t>
      </w:r>
      <w:r w:rsidRPr="00246141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a+b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1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1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×a+1×b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position w:val="-10"/>
          <w:sz w:val="28"/>
          <w:szCs w:val="28"/>
          <w:lang w:val="uk-UA"/>
        </w:rPr>
        <w:object w:dxaOrig="180" w:dyaOrig="340">
          <v:shape id="_x0000_i1052" type="#_x0000_t75" style="width:9pt;height:17.25pt" o:ole="">
            <v:imagedata r:id="rId54" o:title=""/>
          </v:shape>
          <o:OLEObject Type="Embed" ProgID="Equation.3" ShapeID="_x0000_i1052" DrawAspect="Content" ObjectID="_1705823493" r:id="rId55"/>
        </w:object>
      </w:r>
      <w:r w:rsidR="004A0A3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                (</w:t>
      </w:r>
      <w:r w:rsidRPr="00246141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a+b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2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1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×a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+ 2ab+1×b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position w:val="-10"/>
          <w:sz w:val="28"/>
          <w:szCs w:val="28"/>
          <w:vertAlign w:val="superscript"/>
          <w:lang w:val="uk-UA"/>
        </w:rPr>
        <w:object w:dxaOrig="180" w:dyaOrig="340">
          <v:shape id="_x0000_i1053" type="#_x0000_t75" style="width:9pt;height:17.25pt" o:ole="">
            <v:imagedata r:id="rId54" o:title=""/>
          </v:shape>
          <o:OLEObject Type="Embed" ProgID="Equation.3" ShapeID="_x0000_i1053" DrawAspect="Content" ObjectID="_1705823494" r:id="rId56"/>
        </w:objec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                    (</w:t>
      </w:r>
      <w:r w:rsidRPr="00246141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a+b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3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1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×a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3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+3a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b+3ab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+1×b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3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</w:t>
      </w:r>
      <w:r w:rsidRPr="00246141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a+b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4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(a+b)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3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×(a+b) = 1×a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4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+4a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3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b+6a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+4ab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3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+1×b</w:t>
      </w:r>
      <w:r w:rsidRPr="0024614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4</w:t>
      </w:r>
    </w:p>
    <w:p w:rsidR="00246141" w:rsidRPr="00246141" w:rsidRDefault="00246141" w:rsidP="0024614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Розглядаючи ці формули, легко помітити, що коефіцієнти в правих частинах дорівнюють числам з відповідних рядків трикутника  Паскаля. Цей збіг не випадковий.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Теорема.  </w:t>
      </w:r>
      <w:r w:rsidRPr="00246141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При довільному натуральному n має місце формула</w:t>
      </w:r>
      <w:r w:rsidRPr="00246141">
        <w:rPr>
          <w:rFonts w:ascii="Times New Roman" w:eastAsia="Calibri" w:hAnsi="Times New Roman" w:cs="Times New Roman"/>
          <w:bCs/>
          <w:i/>
          <w:iCs/>
          <w:position w:val="-10"/>
          <w:sz w:val="28"/>
          <w:szCs w:val="28"/>
          <w:lang w:val="uk-UA"/>
        </w:rPr>
        <w:object w:dxaOrig="180" w:dyaOrig="340">
          <v:shape id="_x0000_i1054" type="#_x0000_t75" style="width:9pt;height:17.25pt" o:ole="">
            <v:imagedata r:id="rId54" o:title=""/>
          </v:shape>
          <o:OLEObject Type="Embed" ProgID="Equation.3" ShapeID="_x0000_i1054" DrawAspect="Content" ObjectID="_1705823495" r:id="rId57"/>
        </w:object>
      </w:r>
    </w:p>
    <w:p w:rsidR="00246141" w:rsidRPr="00246141" w:rsidRDefault="00246141" w:rsidP="002461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(a + 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55" type="#_x0000_t75" style="width:8.25pt;height:18.75pt" o:ole="">
            <v:imagedata r:id="rId37" o:title=""/>
          </v:shape>
          <o:OLEObject Type="Embed" ProgID="Equation.3" ShapeID="_x0000_i1055" DrawAspect="Content" ObjectID="_1705823496" r:id="rId58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n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56" type="#_x0000_t75" style="width:8.25pt;height:18.75pt" o:ole="">
            <v:imagedata r:id="rId47" o:title=""/>
          </v:shape>
          <o:OLEObject Type="Embed" ProgID="Equation.3" ShapeID="_x0000_i1056" DrawAspect="Content" ObjectID="_1705823497" r:id="rId59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n-1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57" type="#_x0000_t75" style="width:8.25pt;height:18.75pt" o:ole="">
            <v:imagedata r:id="rId49" o:title=""/>
          </v:shape>
          <o:OLEObject Type="Embed" ProgID="Equation.3" ShapeID="_x0000_i1057" DrawAspect="Content" ObjectID="_1705823498" r:id="rId60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n-2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2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+…+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58" type="#_x0000_t75" style="width:8.25pt;height:18.75pt" o:ole="">
            <v:imagedata r:id="rId39" o:title=""/>
          </v:shape>
          <o:OLEObject Type="Embed" ProgID="Equation.3" ShapeID="_x0000_i1058" DrawAspect="Content" ObjectID="_1705823499" r:id="rId61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  (1)</w:t>
      </w:r>
    </w:p>
    <w:p w:rsidR="00246141" w:rsidRPr="00246141" w:rsidRDefault="00246141" w:rsidP="00246141">
      <w:pPr>
        <w:spacing w:after="0" w:line="276" w:lineRule="auto"/>
        <w:jc w:val="center"/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Доведення</w:t>
      </w:r>
    </w:p>
    <w:p w:rsidR="00246141" w:rsidRPr="00246141" w:rsidRDefault="00246141" w:rsidP="00246141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 метод математичної індукції)</w:t>
      </w:r>
    </w:p>
    <w:p w:rsidR="00246141" w:rsidRPr="00246141" w:rsidRDefault="00246141" w:rsidP="00246141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1. n=1            (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1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1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×a+1×b = С</w:t>
      </w:r>
      <w:r w:rsidRPr="00246141">
        <w:rPr>
          <w:rFonts w:ascii="Times New Roman" w:eastAsia="Calibri" w:hAnsi="Times New Roman" w:cs="Times New Roman"/>
          <w:position w:val="-10"/>
          <w:sz w:val="28"/>
          <w:szCs w:val="28"/>
          <w:lang w:val="uk-UA"/>
        </w:rPr>
        <w:object w:dxaOrig="139" w:dyaOrig="360">
          <v:shape id="_x0000_i1059" type="#_x0000_t75" style="width:6.75pt;height:18pt" o:ole="">
            <v:imagedata r:id="rId62" o:title=""/>
          </v:shape>
          <o:OLEObject Type="Embed" ProgID="Equation.3" ShapeID="_x0000_i1059" DrawAspect="Content" ObjectID="_1705823500" r:id="rId63"/>
        </w:objec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</w:t>
      </w:r>
      <w:proofErr w:type="spellStart"/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а+С</w:t>
      </w:r>
      <w:proofErr w:type="spellEnd"/>
      <w:r w:rsidRPr="00246141">
        <w:rPr>
          <w:rFonts w:ascii="Times New Roman" w:eastAsia="Calibri" w:hAnsi="Times New Roman" w:cs="Times New Roman"/>
          <w:position w:val="-10"/>
          <w:sz w:val="28"/>
          <w:szCs w:val="28"/>
          <w:lang w:val="uk-UA"/>
        </w:rPr>
        <w:object w:dxaOrig="120" w:dyaOrig="360">
          <v:shape id="_x0000_i1060" type="#_x0000_t75" style="width:6pt;height:18pt" o:ole="">
            <v:imagedata r:id="rId64" o:title=""/>
          </v:shape>
          <o:OLEObject Type="Embed" ProgID="Equation.3" ShapeID="_x0000_i1060" DrawAspect="Content" ObjectID="_1705823501" r:id="rId65"/>
        </w:objec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×b .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n=k    Припустимо, що рівність (1) справджується для деякого натурального n=k , тобто 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 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= 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1" type="#_x0000_t75" style="width:8.25pt;height:18.75pt" o:ole="">
            <v:imagedata r:id="rId66" o:title=""/>
          </v:shape>
          <o:OLEObject Type="Embed" ProgID="Equation.3" ShapeID="_x0000_i1061" DrawAspect="Content" ObjectID="_1705823502" r:id="rId67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proofErr w:type="spellEnd"/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2" type="#_x0000_t75" style="width:8.25pt;height:18.75pt" o:ole="">
            <v:imagedata r:id="rId68" o:title=""/>
          </v:shape>
          <o:OLEObject Type="Embed" ProgID="Equation.3" ShapeID="_x0000_i1062" DrawAspect="Content" ObjectID="_1705823503" r:id="rId69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3" type="#_x0000_t75" style="width:8.25pt;height:18.75pt" o:ole="">
            <v:imagedata r:id="rId70" o:title=""/>
          </v:shape>
          <o:OLEObject Type="Embed" ProgID="Equation.3" ShapeID="_x0000_i1063" DrawAspect="Content" ObjectID="_1705823504" r:id="rId71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k-2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2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… +C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4" type="#_x0000_t75" style="width:8.25pt;height:18.75pt" o:ole="">
            <v:imagedata r:id="rId72" o:title=""/>
          </v:shape>
          <o:OLEObject Type="Embed" ProgID="Equation.3" ShapeID="_x0000_i1064" DrawAspect="Content" ObjectID="_1705823505" r:id="rId73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>3. n=k+1           Доведемо, що рівність істинна для  n=k+1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 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k+1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(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(a+b) = (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5" type="#_x0000_t75" style="width:8.25pt;height:18.75pt" o:ole="">
            <v:imagedata r:id="rId66" o:title=""/>
          </v:shape>
          <o:OLEObject Type="Embed" ProgID="Equation.3" ShapeID="_x0000_i1065" DrawAspect="Content" ObjectID="_1705823506" r:id="rId74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proofErr w:type="spellEnd"/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6" type="#_x0000_t75" style="width:8.25pt;height:18.75pt" o:ole="">
            <v:imagedata r:id="rId68" o:title=""/>
          </v:shape>
          <o:OLEObject Type="Embed" ProgID="Equation.3" ShapeID="_x0000_i1066" DrawAspect="Content" ObjectID="_1705823507" r:id="rId75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7" type="#_x0000_t75" style="width:8.25pt;height:18.75pt" o:ole="">
            <v:imagedata r:id="rId70" o:title=""/>
          </v:shape>
          <o:OLEObject Type="Embed" ProgID="Equation.3" ShapeID="_x0000_i1067" DrawAspect="Content" ObjectID="_1705823508" r:id="rId76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k-2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2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… +C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8" type="#_x0000_t75" style="width:8.25pt;height:18.75pt" o:ole="">
            <v:imagedata r:id="rId72" o:title=""/>
          </v:shape>
          <o:OLEObject Type="Embed" ProgID="Equation.3" ShapeID="_x0000_i1068" DrawAspect="Content" ObjectID="_1705823509" r:id="rId77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)(a +b) = 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69" type="#_x0000_t75" style="width:8.25pt;height:18.75pt" o:ole="">
            <v:imagedata r:id="rId66" o:title=""/>
          </v:shape>
          <o:OLEObject Type="Embed" ProgID="Equation.3" ShapeID="_x0000_i1069" DrawAspect="Content" ObjectID="_1705823510" r:id="rId78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k+1 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0" type="#_x0000_t75" style="width:9pt;height:18.75pt" o:ole="">
            <v:imagedata r:id="rId68" o:title=""/>
          </v:shape>
          <o:OLEObject Type="Embed" ProgID="Equation.3" ShapeID="_x0000_i1070" DrawAspect="Content" ObjectID="_1705823511" r:id="rId79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1" type="#_x0000_t75" style="width:8.25pt;height:18.75pt" o:ole="">
            <v:imagedata r:id="rId70" o:title=""/>
          </v:shape>
          <o:OLEObject Type="Embed" ProgID="Equation.3" ShapeID="_x0000_i1071" DrawAspect="Content" ObjectID="_1705823512" r:id="rId80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+...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2" type="#_x0000_t75" style="width:8.25pt;height:18.75pt" o:ole="">
            <v:imagedata r:id="rId72" o:title=""/>
          </v:shape>
          <o:OLEObject Type="Embed" ProgID="Equation.3" ShapeID="_x0000_i1072" DrawAspect="Content" ObjectID="_1705823513" r:id="rId81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k+1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 або згрупувавши подібні члени матимемо  ( 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k+1  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3" type="#_x0000_t75" style="width:8.25pt;height:18.75pt" o:ole="">
            <v:imagedata r:id="rId66" o:title=""/>
          </v:shape>
          <o:OLEObject Type="Embed" ProgID="Equation.3" ShapeID="_x0000_i1073" DrawAspect="Content" ObjectID="_1705823514" r:id="rId82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k+1  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(C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4" type="#_x0000_t75" style="width:8.25pt;height:18.75pt" o:ole="">
            <v:imagedata r:id="rId66" o:title=""/>
          </v:shape>
          <o:OLEObject Type="Embed" ProgID="Equation.3" ShapeID="_x0000_i1074" DrawAspect="Content" ObjectID="_1705823515" r:id="rId83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5" type="#_x0000_t75" style="width:9pt;height:18.75pt" o:ole="">
            <v:imagedata r:id="rId68" o:title=""/>
          </v:shape>
          <o:OLEObject Type="Embed" ProgID="Equation.3" ShapeID="_x0000_i1075" DrawAspect="Content" ObjectID="_1705823516" r:id="rId84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 + (C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6" type="#_x0000_t75" style="width:9pt;height:18.75pt" o:ole="">
            <v:imagedata r:id="rId68" o:title=""/>
          </v:shape>
          <o:OLEObject Type="Embed" ProgID="Equation.3" ShapeID="_x0000_i1076" DrawAspect="Content" ObjectID="_1705823517" r:id="rId85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7" type="#_x0000_t75" style="width:8.25pt;height:18.75pt" o:ole="">
            <v:imagedata r:id="rId70" o:title=""/>
          </v:shape>
          <o:OLEObject Type="Embed" ProgID="Equation.3" ShapeID="_x0000_i1077" DrawAspect="Content" ObjectID="_1705823518" r:id="rId86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2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+ …+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8" type="#_x0000_t75" style="width:8.25pt;height:18.75pt" o:ole="">
            <v:imagedata r:id="rId72" o:title=""/>
          </v:shape>
          <o:OLEObject Type="Embed" ProgID="Equation.3" ShapeID="_x0000_i1078" DrawAspect="Content" ObjectID="_1705823519" r:id="rId87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k+1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ab/>
        <w:t>Врахувавши, що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79" type="#_x0000_t75" style="width:8.25pt;height:18.75pt" o:ole="">
            <v:imagedata r:id="rId66" o:title=""/>
          </v:shape>
          <o:OLEObject Type="Embed" ProgID="Equation.3" ShapeID="_x0000_i1079" DrawAspect="Content" ObjectID="_1705823520" r:id="rId88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=С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80" type="#_x0000_t75" style="width:15pt;height:18.75pt" o:ole="">
            <v:imagedata r:id="rId89" o:title=""/>
          </v:shape>
          <o:OLEObject Type="Embed" ProgID="Equation.3" ShapeID="_x0000_i1080" DrawAspect="Content" ObjectID="_1705823521" r:id="rId90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=1, С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81" type="#_x0000_t75" style="width:8.25pt;height:18.75pt" o:ole="">
            <v:imagedata r:id="rId72" o:title=""/>
          </v:shape>
          <o:OLEObject Type="Embed" ProgID="Equation.3" ShapeID="_x0000_i1081" DrawAspect="Content" ObjectID="_1705823522" r:id="rId91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=С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82" type="#_x0000_t75" style="width:15pt;height:18.75pt" o:ole="">
            <v:imagedata r:id="rId92" o:title=""/>
          </v:shape>
          <o:OLEObject Type="Embed" ProgID="Equation.3" ShapeID="_x0000_i1082" DrawAspect="Content" ObjectID="_1705823523" r:id="rId93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=1 і використавши формулу Паскаля, отримаємо ( a+b)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k+1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=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83" type="#_x0000_t75" style="width:15pt;height:18.75pt" o:ole="">
            <v:imagedata r:id="rId94" o:title=""/>
          </v:shape>
          <o:OLEObject Type="Embed" ProgID="Equation.3" ShapeID="_x0000_i1083" DrawAspect="Content" ObjectID="_1705823524" r:id="rId95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k+1   + 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84" type="#_x0000_t75" style="width:15pt;height:18.75pt" o:ole="">
            <v:imagedata r:id="rId96" o:title=""/>
          </v:shape>
          <o:OLEObject Type="Embed" ProgID="Equation.3" ShapeID="_x0000_i1084" DrawAspect="Content" ObjectID="_1705823525" r:id="rId97"/>
        </w:object>
      </w:r>
      <w:proofErr w:type="spellStart"/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а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proofErr w:type="spellEnd"/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85" type="#_x0000_t75" style="width:15pt;height:18.75pt" o:ole="">
            <v:imagedata r:id="rId98" o:title=""/>
          </v:shape>
          <o:OLEObject Type="Embed" ProgID="Equation.3" ShapeID="_x0000_i1085" DrawAspect="Content" ObjectID="_1705823526" r:id="rId99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k-1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2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+…+ C</w:t>
      </w:r>
      <w:r w:rsidRPr="00246141">
        <w:rPr>
          <w:rFonts w:ascii="Times New Roman" w:eastAsia="Calibri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86" type="#_x0000_t75" style="width:15pt;height:18.75pt" o:ole="">
            <v:imagedata r:id="rId100" o:title=""/>
          </v:shape>
          <o:OLEObject Type="Embed" ProgID="Equation.3" ShapeID="_x0000_i1086" DrawAspect="Content" ObjectID="_1705823527" r:id="rId101"/>
        </w:objec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>k+1</w:t>
      </w:r>
      <w:r w:rsidRPr="0024614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ab/>
        <w:t>Отже, для n=k+1 формула виявилася теж справедливою.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На основі принципу математичної індукції можна стверджувати, що формула справедлива для будь-якого натурального n.     </w:t>
      </w:r>
    </w:p>
    <w:p w:rsidR="00246141" w:rsidRPr="00246141" w:rsidRDefault="00246141" w:rsidP="00246141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ab/>
        <w:t>Формула розкладу степеня двочлена у вигляді суми одночленів</w:t>
      </w:r>
    </w:p>
    <w:p w:rsidR="00246141" w:rsidRPr="00246141" w:rsidRDefault="00246141" w:rsidP="00246141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                   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( a + b)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vertAlign w:val="superscript"/>
          <w:lang w:val="uk-UA"/>
        </w:rPr>
        <w:t xml:space="preserve">n 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= C</w:t>
      </w:r>
      <w:r w:rsidRPr="00246141">
        <w:rPr>
          <w:rFonts w:ascii="Times New Roman" w:eastAsia="Calibri" w:hAnsi="Times New Roman" w:cs="Times New Roman"/>
          <w:b/>
          <w:i/>
          <w:position w:val="-12"/>
          <w:sz w:val="28"/>
          <w:szCs w:val="28"/>
          <w:lang w:val="uk-UA"/>
        </w:rPr>
        <w:object w:dxaOrig="160" w:dyaOrig="380">
          <v:shape id="_x0000_i1087" type="#_x0000_t75" style="width:8.25pt;height:18.75pt" o:ole="">
            <v:imagedata r:id="rId37" o:title=""/>
          </v:shape>
          <o:OLEObject Type="Embed" ProgID="Equation.3" ShapeID="_x0000_i1087" DrawAspect="Content" ObjectID="_1705823528" r:id="rId102"/>
        </w:objec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vertAlign w:val="superscript"/>
          <w:lang w:val="uk-UA"/>
        </w:rPr>
        <w:t xml:space="preserve">n 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+ C</w:t>
      </w:r>
      <w:r w:rsidRPr="00246141">
        <w:rPr>
          <w:rFonts w:ascii="Times New Roman" w:eastAsia="Calibri" w:hAnsi="Times New Roman" w:cs="Times New Roman"/>
          <w:b/>
          <w:i/>
          <w:position w:val="-12"/>
          <w:sz w:val="28"/>
          <w:szCs w:val="28"/>
          <w:lang w:val="uk-UA"/>
        </w:rPr>
        <w:object w:dxaOrig="160" w:dyaOrig="380">
          <v:shape id="_x0000_i1088" type="#_x0000_t75" style="width:8.25pt;height:18.75pt" o:ole="">
            <v:imagedata r:id="rId47" o:title=""/>
          </v:shape>
          <o:OLEObject Type="Embed" ProgID="Equation.3" ShapeID="_x0000_i1088" DrawAspect="Content" ObjectID="_1705823529" r:id="rId103"/>
        </w:objec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vertAlign w:val="superscript"/>
          <w:lang w:val="uk-UA"/>
        </w:rPr>
        <w:t>n-1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b + C</w:t>
      </w:r>
      <w:r w:rsidRPr="00246141">
        <w:rPr>
          <w:rFonts w:ascii="Times New Roman" w:eastAsia="Calibri" w:hAnsi="Times New Roman" w:cs="Times New Roman"/>
          <w:b/>
          <w:i/>
          <w:position w:val="-12"/>
          <w:sz w:val="28"/>
          <w:szCs w:val="28"/>
          <w:lang w:val="uk-UA"/>
        </w:rPr>
        <w:object w:dxaOrig="160" w:dyaOrig="380">
          <v:shape id="_x0000_i1089" type="#_x0000_t75" style="width:8.25pt;height:18.75pt" o:ole="">
            <v:imagedata r:id="rId49" o:title=""/>
          </v:shape>
          <o:OLEObject Type="Embed" ProgID="Equation.3" ShapeID="_x0000_i1089" DrawAspect="Content" ObjectID="_1705823530" r:id="rId104"/>
        </w:objec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a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vertAlign w:val="superscript"/>
          <w:lang w:val="uk-UA"/>
        </w:rPr>
        <w:t>n-2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vertAlign w:val="superscript"/>
          <w:lang w:val="uk-UA"/>
        </w:rPr>
        <w:t xml:space="preserve">2 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+…+ C</w:t>
      </w:r>
      <w:r w:rsidRPr="00246141">
        <w:rPr>
          <w:rFonts w:ascii="Times New Roman" w:eastAsia="Calibri" w:hAnsi="Times New Roman" w:cs="Times New Roman"/>
          <w:b/>
          <w:i/>
          <w:position w:val="-12"/>
          <w:sz w:val="28"/>
          <w:szCs w:val="28"/>
          <w:lang w:val="uk-UA"/>
        </w:rPr>
        <w:object w:dxaOrig="160" w:dyaOrig="380">
          <v:shape id="_x0000_i1090" type="#_x0000_t75" style="width:8.25pt;height:18.75pt" o:ole="">
            <v:imagedata r:id="rId39" o:title=""/>
          </v:shape>
          <o:OLEObject Type="Embed" ProgID="Equation.3" ShapeID="_x0000_i1090" DrawAspect="Content" ObjectID="_1705823531" r:id="rId105"/>
        </w:objec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b</w:t>
      </w:r>
      <w:r w:rsidRPr="00246141">
        <w:rPr>
          <w:rFonts w:ascii="Times New Roman" w:eastAsia="Calibri" w:hAnsi="Times New Roman" w:cs="Times New Roman"/>
          <w:b/>
          <w:i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(1) 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називається </w:t>
      </w:r>
      <w:r w:rsidRPr="00246141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формулою бінома Ньютона</w:t>
      </w:r>
      <w:r w:rsidRPr="002461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>Коефіцієнти  С</w:t>
      </w:r>
      <w:r w:rsidRPr="0024614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0" w:dyaOrig="380">
          <v:shape id="_x0000_i1091" type="#_x0000_t75" style="width:8.25pt;height:18.75pt" o:ole="">
            <v:imagedata r:id="rId9" o:title=""/>
          </v:shape>
          <o:OLEObject Type="Embed" ProgID="Equation.3" ShapeID="_x0000_i1091" DrawAspect="Content" ObjectID="_1705823532" r:id="rId106"/>
        </w:objec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називаються </w:t>
      </w:r>
      <w:r w:rsidRPr="00246141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біноміальними коефіцієнтами.</w:t>
      </w:r>
    </w:p>
    <w:p w:rsidR="00246141" w:rsidRPr="00246141" w:rsidRDefault="00246141" w:rsidP="00246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sz w:val="28"/>
          <w:szCs w:val="28"/>
          <w:lang w:val="uk-UA"/>
        </w:rPr>
        <w:tab/>
        <w:t>Якщо скористатися знаком суми, то формулу (1) можна записати так:</w:t>
      </w:r>
    </w:p>
    <w:p w:rsidR="00246141" w:rsidRPr="00246141" w:rsidRDefault="00246141" w:rsidP="00246141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</w:pP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>( a + b)</w:t>
      </w:r>
      <w:r w:rsidRPr="0024614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 xml:space="preserve">n </w:t>
      </w: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= </w:t>
      </w:r>
      <w:r w:rsidRPr="00246141">
        <w:rPr>
          <w:rFonts w:ascii="Times New Roman" w:hAnsi="Times New Roman" w:cs="Times New Roman"/>
          <w:b/>
          <w:i/>
          <w:position w:val="-28"/>
          <w:sz w:val="28"/>
          <w:szCs w:val="28"/>
          <w:lang w:val="uk-UA"/>
        </w:rPr>
        <w:object w:dxaOrig="520" w:dyaOrig="680">
          <v:shape id="_x0000_i1092" type="#_x0000_t75" style="width:26.25pt;height:33.75pt" o:ole="">
            <v:imagedata r:id="rId107" o:title=""/>
          </v:shape>
          <o:OLEObject Type="Embed" ProgID="Equation.3" ShapeID="_x0000_i1092" DrawAspect="Content" ObjectID="_1705823533" r:id="rId108"/>
        </w:object>
      </w:r>
      <w:r w:rsidRPr="00246141">
        <w:rPr>
          <w:rFonts w:ascii="Times New Roman" w:hAnsi="Times New Roman" w:cs="Times New Roman"/>
          <w:b/>
          <w:i/>
          <w:position w:val="-12"/>
          <w:sz w:val="28"/>
          <w:szCs w:val="28"/>
          <w:lang w:val="uk-UA"/>
        </w:rPr>
        <w:object w:dxaOrig="160" w:dyaOrig="380">
          <v:shape id="_x0000_i1093" type="#_x0000_t75" style="width:8.25pt;height:18.75pt" o:ole="">
            <v:imagedata r:id="rId9" o:title=""/>
          </v:shape>
          <o:OLEObject Type="Embed" ProgID="Equation.3" ShapeID="_x0000_i1093" DrawAspect="Content" ObjectID="_1705823534" r:id="rId109"/>
        </w:object>
      </w: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a</w:t>
      </w:r>
      <w:r w:rsidRPr="0024614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>n-k</w:t>
      </w: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b</w:t>
      </w:r>
      <w:r w:rsidRPr="0024614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>k</w:t>
      </w:r>
    </w:p>
    <w:p w:rsidR="00246141" w:rsidRPr="00246141" w:rsidRDefault="00246141" w:rsidP="00246141">
      <w:pPr>
        <w:spacing w:after="0"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>Зазначимо  основні    в л а с т и в о с т і    формули бінома Ньютона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246141" w:rsidRPr="00246141" w:rsidRDefault="00246141" w:rsidP="00246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Розклад n-го степеня бінома (1) містить n+1 членів.</w:t>
      </w:r>
    </w:p>
    <w:p w:rsidR="00246141" w:rsidRPr="00246141" w:rsidRDefault="00246141" w:rsidP="00246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Показники степеня при 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спадають від n до 0 ; показники степеня при  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>b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зростають від 0 до n . Сума показників степенів при  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>b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кожному члені розкладу    дорівнює n.</w:t>
      </w:r>
    </w:p>
    <w:p w:rsidR="00246141" w:rsidRPr="00246141" w:rsidRDefault="00246141" w:rsidP="00246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Біноміальні коефіцієнти розкладу є числа, які стоять у n-му рядку трикутника Паскаля. Коефіцієнти членів, рівновіддалених від кінців, рівні між собою.</w:t>
      </w:r>
    </w:p>
    <w:p w:rsidR="00246141" w:rsidRPr="00246141" w:rsidRDefault="00246141" w:rsidP="00246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Якщо показник степеня бінома – парне число, то біноміальний коефіцієнт середнього члена є найбільшим; якщо ж показник степеня бінома – непарне число, то біноміальні коефіцієнти двох середніх членів рівні між собою і є найбільшими.</w:t>
      </w:r>
    </w:p>
    <w:p w:rsidR="00246141" w:rsidRPr="00246141" w:rsidRDefault="00246141" w:rsidP="00246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k+1) –й член розкладу 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Pr="0024614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k+1 </w:t>
      </w:r>
      <w:r w:rsidRPr="00246141"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 за формулою </w:t>
      </w:r>
    </w:p>
    <w:p w:rsidR="00246141" w:rsidRPr="00246141" w:rsidRDefault="00246141" w:rsidP="00246141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r w:rsidRPr="0024614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 </w:t>
      </w:r>
      <w:r w:rsidRPr="0024614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uk-UA"/>
        </w:rPr>
        <w:t>k+1</w:t>
      </w:r>
      <w:r w:rsidRPr="0024614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= С</w:t>
      </w:r>
      <w:r w:rsidRPr="00246141">
        <w:rPr>
          <w:rFonts w:ascii="Times New Roman" w:hAnsi="Times New Roman" w:cs="Times New Roman"/>
          <w:b/>
          <w:bCs/>
          <w:i/>
          <w:position w:val="-12"/>
          <w:sz w:val="28"/>
          <w:szCs w:val="28"/>
          <w:lang w:val="uk-UA"/>
        </w:rPr>
        <w:object w:dxaOrig="160" w:dyaOrig="380">
          <v:shape id="_x0000_i1094" type="#_x0000_t75" style="width:8.25pt;height:18.75pt" o:ole="">
            <v:imagedata r:id="rId9" o:title=""/>
          </v:shape>
          <o:OLEObject Type="Embed" ProgID="Equation.3" ShapeID="_x0000_i1094" DrawAspect="Content" ObjectID="_1705823535" r:id="rId110"/>
        </w:object>
      </w: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a</w:t>
      </w:r>
      <w:r w:rsidRPr="0024614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>n-k</w:t>
      </w:r>
      <w:r w:rsidRPr="0024614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b</w:t>
      </w:r>
      <w:r w:rsidRPr="00246141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>k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Pr="00246141">
        <w:rPr>
          <w:rFonts w:ascii="Times New Roman" w:hAnsi="Times New Roman" w:cs="Times New Roman"/>
          <w:b/>
          <w:bCs/>
          <w:sz w:val="28"/>
          <w:szCs w:val="28"/>
          <w:lang w:val="uk-UA"/>
        </w:rPr>
        <w:t>(2)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де         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k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= 0,1,2,…,n.</w:t>
      </w:r>
    </w:p>
    <w:p w:rsidR="00246141" w:rsidRPr="00246141" w:rsidRDefault="00246141" w:rsidP="00246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Перший біноміальний коефіцієнт дорівнює 1, другий – n  ( показник  степеня бінома). Щоб знайти кожний наступний коефіцієнт, потрібно біноміальний коефіцієнт попереднього члена помножити на показник  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цього члена і знайдений добуток поділити на число, яке відповідає порядковому номеру члена, біноміальний коефіцієнт якого визначається, тобто</w: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095" type="#_x0000_t75" style="width:8.25pt;height:18.75pt" o:ole="">
            <v:imagedata r:id="rId9" o:title=""/>
          </v:shape>
          <o:OLEObject Type="Embed" ProgID="Equation.3" ShapeID="_x0000_i1095" DrawAspect="Content" ObjectID="_1705823536" r:id="rId111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=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300" w:dyaOrig="380">
          <v:shape id="_x0000_i1096" type="#_x0000_t75" style="width:15pt;height:18.75pt" o:ole="">
            <v:imagedata r:id="rId112" o:title=""/>
          </v:shape>
          <o:OLEObject Type="Embed" ProgID="Equation.3" ShapeID="_x0000_i1096" DrawAspect="Content" ObjectID="_1705823537" r:id="rId113"/>
        </w:object>
      </w:r>
      <w:r w:rsidRPr="00246141">
        <w:rPr>
          <w:rFonts w:ascii="Times New Roman" w:hAnsi="Times New Roman" w:cs="Times New Roman"/>
          <w:bCs/>
          <w:position w:val="-24"/>
          <w:sz w:val="28"/>
          <w:szCs w:val="28"/>
          <w:lang w:val="uk-UA"/>
        </w:rPr>
        <w:object w:dxaOrig="1219" w:dyaOrig="620">
          <v:shape id="_x0000_i1097" type="#_x0000_t75" style="width:60.75pt;height:30.75pt" o:ole="">
            <v:imagedata r:id="rId114" o:title=""/>
          </v:shape>
          <o:OLEObject Type="Embed" ProgID="Equation.3" ShapeID="_x0000_i1097" DrawAspect="Content" ObjectID="_1705823538" r:id="rId115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,   1</w:t>
      </w:r>
      <w:r w:rsidRPr="00246141">
        <w:rPr>
          <w:rFonts w:ascii="Times New Roman" w:hAnsi="Times New Roman" w:cs="Times New Roman"/>
          <w:bCs/>
          <w:position w:val="-4"/>
          <w:sz w:val="28"/>
          <w:szCs w:val="28"/>
          <w:lang w:val="uk-UA"/>
        </w:rPr>
        <w:object w:dxaOrig="200" w:dyaOrig="240">
          <v:shape id="_x0000_i1098" type="#_x0000_t75" style="width:9.75pt;height:12pt" o:ole="">
            <v:imagedata r:id="rId116" o:title=""/>
          </v:shape>
          <o:OLEObject Type="Embed" ProgID="Equation.3" ShapeID="_x0000_i1098" DrawAspect="Content" ObjectID="_1705823539" r:id="rId117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k+1 </w:t>
      </w:r>
      <w:r w:rsidRPr="00246141">
        <w:rPr>
          <w:rFonts w:ascii="Times New Roman" w:hAnsi="Times New Roman" w:cs="Times New Roman"/>
          <w:bCs/>
          <w:position w:val="-4"/>
          <w:sz w:val="28"/>
          <w:szCs w:val="28"/>
          <w:lang w:val="uk-UA"/>
        </w:rPr>
        <w:object w:dxaOrig="200" w:dyaOrig="240">
          <v:shape id="_x0000_i1099" type="#_x0000_t75" style="width:9.75pt;height:12pt" o:ole="">
            <v:imagedata r:id="rId118" o:title=""/>
          </v:shape>
          <o:OLEObject Type="Embed" ProgID="Equation.3" ShapeID="_x0000_i1099" DrawAspect="Content" ObjectID="_1705823540" r:id="rId119"/>
        </w:object>
      </w:r>
      <w:r w:rsidRPr="00246141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800" w:dyaOrig="680">
          <v:shape id="_x0000_i1100" type="#_x0000_t75" style="width:39.75pt;height:33.75pt" o:ole="">
            <v:imagedata r:id="rId120" o:title=""/>
          </v:shape>
          <o:OLEObject Type="Embed" ProgID="Equation.3" ShapeID="_x0000_i1100" DrawAspect="Content" ObjectID="_1705823541" r:id="rId121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46141" w:rsidRPr="00246141" w:rsidRDefault="00246141" w:rsidP="00246141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Pr="00246141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520" w:dyaOrig="680">
          <v:shape id="_x0000_i1101" type="#_x0000_t75" style="width:26.25pt;height:33.75pt" o:ole="">
            <v:imagedata r:id="rId107" o:title=""/>
          </v:shape>
          <o:OLEObject Type="Embed" ProgID="Equation.3" ShapeID="_x0000_i1101" DrawAspect="Content" ObjectID="_1705823542" r:id="rId122"/>
        </w:objec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02" type="#_x0000_t75" style="width:8.25pt;height:18.75pt" o:ole="">
            <v:imagedata r:id="rId9" o:title=""/>
          </v:shape>
          <o:OLEObject Type="Embed" ProgID="Equation.3" ShapeID="_x0000_i1102" DrawAspect="Content" ObjectID="_1705823543" r:id="rId123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= 2</w:t>
      </w:r>
      <w:r w:rsidRPr="00246141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>n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246141">
        <w:rPr>
          <w:rFonts w:ascii="Times New Roman" w:hAnsi="Times New Roman" w:cs="Times New Roman"/>
          <w:bCs/>
          <w:position w:val="-4"/>
          <w:sz w:val="28"/>
          <w:szCs w:val="28"/>
          <w:lang w:val="uk-UA"/>
        </w:rPr>
        <w:object w:dxaOrig="240" w:dyaOrig="260">
          <v:shape id="_x0000_i1103" type="#_x0000_t75" style="width:12pt;height:12.75pt" o:ole="">
            <v:imagedata r:id="rId124" o:title=""/>
          </v:shape>
          <o:OLEObject Type="Embed" ProgID="Equation.3" ShapeID="_x0000_i1103" DrawAspect="Content" ObjectID="_1705823544" r:id="rId125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n, k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bCs/>
          <w:position w:val="-4"/>
          <w:sz w:val="28"/>
          <w:szCs w:val="28"/>
          <w:lang w:val="uk-UA"/>
        </w:rPr>
        <w:object w:dxaOrig="420" w:dyaOrig="260">
          <v:shape id="_x0000_i1104" type="#_x0000_t75" style="width:21pt;height:12.75pt" o:ole="">
            <v:imagedata r:id="rId126" o:title=""/>
          </v:shape>
          <o:OLEObject Type="Embed" ProgID="Equation.3" ShapeID="_x0000_i1104" DrawAspect="Content" ObjectID="_1705823545" r:id="rId127"/>
        </w:object>
      </w:r>
      <w:r w:rsidRPr="00246141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 xml:space="preserve">+,  </w: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n</w:t>
      </w:r>
      <w:r w:rsidRPr="00246141">
        <w:rPr>
          <w:rFonts w:ascii="Times New Roman" w:hAnsi="Times New Roman" w:cs="Times New Roman"/>
          <w:bCs/>
          <w:i/>
          <w:position w:val="-4"/>
          <w:sz w:val="28"/>
          <w:szCs w:val="28"/>
          <w:lang w:val="uk-UA"/>
        </w:rPr>
        <w:object w:dxaOrig="200" w:dyaOrig="240">
          <v:shape id="_x0000_i1105" type="#_x0000_t75" style="width:9.75pt;height:12pt" o:ole="">
            <v:imagedata r:id="rId128" o:title=""/>
          </v:shape>
          <o:OLEObject Type="Embed" ProgID="Equation.3" ShapeID="_x0000_i1105" DrawAspect="Content" ObjectID="_1705823546" r:id="rId129"/>
        </w:object>
      </w:r>
      <w:r w:rsidRPr="00246141">
        <w:rPr>
          <w:rFonts w:ascii="Times New Roman" w:hAnsi="Times New Roman" w:cs="Times New Roman"/>
          <w:bCs/>
          <w:i/>
          <w:sz w:val="28"/>
          <w:szCs w:val="28"/>
          <w:lang w:val="uk-UA"/>
        </w:rPr>
        <w:t>k.</w:t>
      </w:r>
    </w:p>
    <w:p w:rsidR="00246141" w:rsidRPr="00246141" w:rsidRDefault="00246141" w:rsidP="0024614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/>
          <w:bCs/>
          <w:sz w:val="28"/>
          <w:szCs w:val="28"/>
          <w:lang w:val="uk-UA"/>
        </w:rPr>
        <w:t>8.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Сума біноміальних коефіцієнтів розкладу, які розміщенні на парних місцях, дорівнює сумі коефіцієнтів членів розкладу, які розміщені на </w:t>
      </w:r>
    </w:p>
    <w:p w:rsidR="00246141" w:rsidRPr="00246141" w:rsidRDefault="00246141" w:rsidP="0024614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непарних місцях, тобто    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06" type="#_x0000_t75" style="width:8.25pt;height:18.75pt" o:ole="">
            <v:imagedata r:id="rId37" o:title=""/>
          </v:shape>
          <o:OLEObject Type="Embed" ProgID="Equation.3" ShapeID="_x0000_i1106" DrawAspect="Content" ObjectID="_1705823547" r:id="rId130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07" type="#_x0000_t75" style="width:8.25pt;height:18.75pt" o:ole="">
            <v:imagedata r:id="rId49" o:title=""/>
          </v:shape>
          <o:OLEObject Type="Embed" ProgID="Equation.3" ShapeID="_x0000_i1107" DrawAspect="Content" ObjectID="_1705823548" r:id="rId131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08" type="#_x0000_t75" style="width:8.25pt;height:18.75pt" o:ole="">
            <v:imagedata r:id="rId132" o:title=""/>
          </v:shape>
          <o:OLEObject Type="Embed" ProgID="Equation.3" ShapeID="_x0000_i1108" DrawAspect="Content" ObjectID="_1705823549" r:id="rId133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+...=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09" type="#_x0000_t75" style="width:8.25pt;height:18.75pt" o:ole="">
            <v:imagedata r:id="rId47" o:title=""/>
          </v:shape>
          <o:OLEObject Type="Embed" ProgID="Equation.3" ShapeID="_x0000_i1109" DrawAspect="Content" ObjectID="_1705823550" r:id="rId134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+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10" type="#_x0000_t75" style="width:8.25pt;height:18.75pt" o:ole="">
            <v:imagedata r:id="rId135" o:title=""/>
          </v:shape>
          <o:OLEObject Type="Embed" ProgID="Equation.3" ShapeID="_x0000_i1110" DrawAspect="Content" ObjectID="_1705823551" r:id="rId136"/>
        </w:object>
      </w:r>
      <w:r w:rsidRPr="002461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+ С</w:t>
      </w:r>
      <w:r w:rsidRPr="0024614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60" w:dyaOrig="380">
          <v:shape id="_x0000_i1111" type="#_x0000_t75" style="width:8.25pt;height:18.75pt" o:ole="">
            <v:imagedata r:id="rId137" o:title=""/>
          </v:shape>
          <o:OLEObject Type="Embed" ProgID="Equation.3" ShapeID="_x0000_i1111" DrawAspect="Content" ObjectID="_1705823552" r:id="rId138"/>
        </w:object>
      </w:r>
      <w:r w:rsidRPr="00246141">
        <w:rPr>
          <w:rFonts w:ascii="Times New Roman" w:hAnsi="Times New Roman" w:cs="Times New Roman"/>
          <w:bCs/>
          <w:sz w:val="28"/>
          <w:szCs w:val="28"/>
          <w:lang w:val="uk-UA"/>
        </w:rPr>
        <w:t>+...</w:t>
      </w:r>
    </w:p>
    <w:sectPr w:rsidR="00246141" w:rsidRPr="00246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2DD"/>
    <w:multiLevelType w:val="hybridMultilevel"/>
    <w:tmpl w:val="C248F7D6"/>
    <w:lvl w:ilvl="0" w:tplc="9A4A75EE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2C377953"/>
    <w:multiLevelType w:val="hybridMultilevel"/>
    <w:tmpl w:val="A208A650"/>
    <w:lvl w:ilvl="0" w:tplc="F808F8D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D"/>
    <w:rsid w:val="00246141"/>
    <w:rsid w:val="00353C6F"/>
    <w:rsid w:val="003F62C3"/>
    <w:rsid w:val="004A0A3E"/>
    <w:rsid w:val="005870C1"/>
    <w:rsid w:val="005C46CA"/>
    <w:rsid w:val="005E4E4C"/>
    <w:rsid w:val="00861962"/>
    <w:rsid w:val="00A67598"/>
    <w:rsid w:val="00D6159D"/>
    <w:rsid w:val="00EC5E27"/>
    <w:rsid w:val="00F7738C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DE87"/>
  <w15:chartTrackingRefBased/>
  <w15:docId w15:val="{280356ED-5BE7-4BD7-834A-A7C978B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74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5.bin"/><Relationship Id="rId68" Type="http://schemas.openxmlformats.org/officeDocument/2006/relationships/image" Target="media/image27.wmf"/><Relationship Id="rId84" Type="http://schemas.openxmlformats.org/officeDocument/2006/relationships/oleObject" Target="embeddings/oleObject51.bin"/><Relationship Id="rId89" Type="http://schemas.openxmlformats.org/officeDocument/2006/relationships/image" Target="media/image30.wmf"/><Relationship Id="rId112" Type="http://schemas.openxmlformats.org/officeDocument/2006/relationships/image" Target="media/image37.wmf"/><Relationship Id="rId133" Type="http://schemas.openxmlformats.org/officeDocument/2006/relationships/oleObject" Target="embeddings/oleObject84.bin"/><Relationship Id="rId138" Type="http://schemas.openxmlformats.org/officeDocument/2006/relationships/oleObject" Target="embeddings/oleObject87.bin"/><Relationship Id="rId16" Type="http://schemas.openxmlformats.org/officeDocument/2006/relationships/image" Target="media/image6.wmf"/><Relationship Id="rId107" Type="http://schemas.openxmlformats.org/officeDocument/2006/relationships/image" Target="media/image36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3.bin"/><Relationship Id="rId123" Type="http://schemas.openxmlformats.org/officeDocument/2006/relationships/oleObject" Target="embeddings/oleObject78.bin"/><Relationship Id="rId128" Type="http://schemas.openxmlformats.org/officeDocument/2006/relationships/image" Target="media/image44.wmf"/><Relationship Id="rId5" Type="http://schemas.openxmlformats.org/officeDocument/2006/relationships/image" Target="media/image1.wmf"/><Relationship Id="rId90" Type="http://schemas.openxmlformats.org/officeDocument/2006/relationships/oleObject" Target="embeddings/oleObject56.bin"/><Relationship Id="rId95" Type="http://schemas.openxmlformats.org/officeDocument/2006/relationships/oleObject" Target="embeddings/oleObject5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72.bin"/><Relationship Id="rId118" Type="http://schemas.openxmlformats.org/officeDocument/2006/relationships/image" Target="media/image40.wmf"/><Relationship Id="rId134" Type="http://schemas.openxmlformats.org/officeDocument/2006/relationships/oleObject" Target="embeddings/oleObject85.bin"/><Relationship Id="rId13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2.bin"/><Relationship Id="rId93" Type="http://schemas.openxmlformats.org/officeDocument/2006/relationships/oleObject" Target="embeddings/oleObject58.bin"/><Relationship Id="rId98" Type="http://schemas.openxmlformats.org/officeDocument/2006/relationships/image" Target="media/image34.wmf"/><Relationship Id="rId121" Type="http://schemas.openxmlformats.org/officeDocument/2006/relationships/oleObject" Target="embeddings/oleObject7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64.bin"/><Relationship Id="rId108" Type="http://schemas.openxmlformats.org/officeDocument/2006/relationships/oleObject" Target="embeddings/oleObject68.bin"/><Relationship Id="rId116" Type="http://schemas.openxmlformats.org/officeDocument/2006/relationships/image" Target="media/image39.wmf"/><Relationship Id="rId124" Type="http://schemas.openxmlformats.org/officeDocument/2006/relationships/image" Target="media/image42.wmf"/><Relationship Id="rId129" Type="http://schemas.openxmlformats.org/officeDocument/2006/relationships/oleObject" Target="embeddings/oleObject81.bin"/><Relationship Id="rId137" Type="http://schemas.openxmlformats.org/officeDocument/2006/relationships/image" Target="media/image47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5.bin"/><Relationship Id="rId91" Type="http://schemas.openxmlformats.org/officeDocument/2006/relationships/oleObject" Target="embeddings/oleObject57.bin"/><Relationship Id="rId96" Type="http://schemas.openxmlformats.org/officeDocument/2006/relationships/image" Target="media/image33.wmf"/><Relationship Id="rId111" Type="http://schemas.openxmlformats.org/officeDocument/2006/relationships/oleObject" Target="embeddings/oleObject71.bin"/><Relationship Id="rId132" Type="http://schemas.openxmlformats.org/officeDocument/2006/relationships/image" Target="media/image45.wmf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7.bin"/><Relationship Id="rId114" Type="http://schemas.openxmlformats.org/officeDocument/2006/relationships/image" Target="media/image38.wmf"/><Relationship Id="rId119" Type="http://schemas.openxmlformats.org/officeDocument/2006/relationships/oleObject" Target="embeddings/oleObject75.bin"/><Relationship Id="rId127" Type="http://schemas.openxmlformats.org/officeDocument/2006/relationships/oleObject" Target="embeddings/oleObject8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3.bin"/><Relationship Id="rId94" Type="http://schemas.openxmlformats.org/officeDocument/2006/relationships/image" Target="media/image32.wmf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2.bin"/><Relationship Id="rId122" Type="http://schemas.openxmlformats.org/officeDocument/2006/relationships/oleObject" Target="embeddings/oleObject77.bin"/><Relationship Id="rId130" Type="http://schemas.openxmlformats.org/officeDocument/2006/relationships/oleObject" Target="embeddings/oleObject82.bin"/><Relationship Id="rId135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60.bin"/><Relationship Id="rId104" Type="http://schemas.openxmlformats.org/officeDocument/2006/relationships/oleObject" Target="embeddings/oleObject65.bin"/><Relationship Id="rId120" Type="http://schemas.openxmlformats.org/officeDocument/2006/relationships/image" Target="media/image41.wmf"/><Relationship Id="rId125" Type="http://schemas.openxmlformats.org/officeDocument/2006/relationships/oleObject" Target="embeddings/oleObject79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70.bin"/><Relationship Id="rId115" Type="http://schemas.openxmlformats.org/officeDocument/2006/relationships/oleObject" Target="embeddings/oleObject73.bin"/><Relationship Id="rId131" Type="http://schemas.openxmlformats.org/officeDocument/2006/relationships/oleObject" Target="embeddings/oleObject83.bin"/><Relationship Id="rId136" Type="http://schemas.openxmlformats.org/officeDocument/2006/relationships/oleObject" Target="embeddings/oleObject86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5.wmf"/><Relationship Id="rId105" Type="http://schemas.openxmlformats.org/officeDocument/2006/relationships/oleObject" Target="embeddings/oleObject66.bin"/><Relationship Id="rId126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2021-11-11T06:39:00Z</dcterms:created>
  <dcterms:modified xsi:type="dcterms:W3CDTF">2022-02-08T08:59:00Z</dcterms:modified>
</cp:coreProperties>
</file>