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Министерство науки и высшего образования Российской Федерации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высшего образования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«НАЦИОНАЛЬНЫЙ ИССЛЕДОВАТЕЛЬСКИЙ</w:t>
      </w:r>
    </w:p>
    <w:p w:rsidR="000C3AA9" w:rsidRPr="00345034" w:rsidRDefault="000C3AA9" w:rsidP="000C3AA9">
      <w:pPr>
        <w:pBdr>
          <w:bottom w:val="single" w:sz="12" w:space="1" w:color="auto"/>
        </w:pBd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ТОМСКИЙ ПОЛИТЕХНИЧЕСКИЙ УНИВЕРСИТЕТ»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Школа: </w:t>
      </w:r>
      <w:r w:rsidRPr="00345034">
        <w:rPr>
          <w:szCs w:val="28"/>
          <w:u w:val="single"/>
          <w:lang w:val="ru-RU"/>
        </w:rPr>
        <w:t>Инженерная школа энергетики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Направление: </w:t>
      </w:r>
      <w:r w:rsidRPr="00345034">
        <w:rPr>
          <w:szCs w:val="28"/>
          <w:u w:val="single"/>
          <w:lang w:val="ru-RU"/>
        </w:rPr>
        <w:t>Прикладная информатика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Отделение: </w:t>
      </w:r>
      <w:r w:rsidRPr="00345034">
        <w:rPr>
          <w:szCs w:val="28"/>
          <w:u w:val="single"/>
          <w:lang w:val="ru-RU"/>
        </w:rPr>
        <w:t>Электроэнергетики и электротехники</w:t>
      </w:r>
    </w:p>
    <w:p w:rsidR="000C3AA9" w:rsidRPr="00345034" w:rsidRDefault="000C3AA9" w:rsidP="000C3AA9">
      <w:pPr>
        <w:spacing w:line="240" w:lineRule="auto"/>
        <w:ind w:left="142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0C3AA9" w:rsidRDefault="000C3AA9" w:rsidP="000C3AA9">
      <w:pPr>
        <w:jc w:val="center"/>
        <w:rPr>
          <w:rFonts w:cs="Times New Roman"/>
          <w:szCs w:val="28"/>
          <w:lang w:val="ru-RU"/>
        </w:rPr>
      </w:pPr>
      <w:r w:rsidRPr="000C3AA9">
        <w:rPr>
          <w:rFonts w:cs="Times New Roman"/>
          <w:szCs w:val="28"/>
          <w:lang w:val="ru-RU"/>
        </w:rPr>
        <w:t>Лабораторная работа №5</w:t>
      </w:r>
    </w:p>
    <w:p w:rsidR="000C3AA9" w:rsidRPr="000C3AA9" w:rsidRDefault="000C3AA9" w:rsidP="000C3AA9">
      <w:pPr>
        <w:jc w:val="center"/>
        <w:rPr>
          <w:rFonts w:cs="Times New Roman"/>
          <w:b/>
          <w:szCs w:val="28"/>
          <w:lang w:val="ru-RU"/>
        </w:rPr>
      </w:pPr>
      <w:r w:rsidRPr="000C3AA9">
        <w:rPr>
          <w:lang w:val="ru-RU"/>
        </w:rPr>
        <w:t>Проектная документация</w:t>
      </w:r>
    </w:p>
    <w:p w:rsidR="000C3AA9" w:rsidRPr="000C3AA9" w:rsidRDefault="000C3AA9" w:rsidP="000C3AA9">
      <w:pPr>
        <w:ind w:firstLine="0"/>
        <w:jc w:val="center"/>
        <w:rPr>
          <w:rFonts w:eastAsia="Calibri" w:cs="Times New Roman"/>
          <w:sz w:val="24"/>
          <w:szCs w:val="28"/>
          <w:lang w:val="ru-RU"/>
        </w:rPr>
      </w:pPr>
      <w:r w:rsidRPr="000C3AA9">
        <w:rPr>
          <w:rFonts w:eastAsia="Times New Roman" w:cs="Times New Roman"/>
          <w:sz w:val="24"/>
          <w:szCs w:val="28"/>
          <w:lang w:val="ru-RU"/>
        </w:rPr>
        <w:t>по дисциплине «</w:t>
      </w:r>
      <w:r w:rsidRPr="000C3AA9">
        <w:rPr>
          <w:rFonts w:cs="Times New Roman"/>
          <w:i/>
          <w:sz w:val="24"/>
          <w:szCs w:val="28"/>
          <w:lang w:val="ru-RU"/>
        </w:rPr>
        <w:t>Основы объектно-ориентированного программирования</w:t>
      </w:r>
      <w:r w:rsidRPr="000C3AA9">
        <w:rPr>
          <w:rFonts w:eastAsia="Calibri" w:cs="Times New Roman"/>
          <w:sz w:val="24"/>
          <w:szCs w:val="28"/>
          <w:lang w:val="ru-RU"/>
        </w:rPr>
        <w:t>»</w:t>
      </w:r>
    </w:p>
    <w:p w:rsidR="000C3AA9" w:rsidRPr="00345034" w:rsidRDefault="000C3AA9" w:rsidP="000C3AA9">
      <w:pPr>
        <w:spacing w:line="240" w:lineRule="auto"/>
        <w:ind w:firstLine="3"/>
        <w:rPr>
          <w:rFonts w:eastAsia="Times New Roman" w:cs="Times New Roman"/>
          <w:b/>
          <w:sz w:val="24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left="2832" w:firstLine="708"/>
        <w:rPr>
          <w:rFonts w:eastAsia="Times New Roman" w:cs="Times New Roman"/>
          <w:sz w:val="16"/>
          <w:szCs w:val="16"/>
          <w:lang w:val="ru-RU" w:eastAsia="ru-RU"/>
        </w:rPr>
      </w:pPr>
    </w:p>
    <w:p w:rsidR="000C3AA9" w:rsidRPr="00345034" w:rsidRDefault="000C3AA9" w:rsidP="000C3AA9">
      <w:pPr>
        <w:spacing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1556"/>
        <w:gridCol w:w="1256"/>
        <w:gridCol w:w="2333"/>
      </w:tblGrid>
      <w:tr w:rsidR="000C3AA9" w:rsidTr="00E50AC9">
        <w:tc>
          <w:tcPr>
            <w:tcW w:w="4361" w:type="dxa"/>
            <w:vAlign w:val="center"/>
          </w:tcPr>
          <w:p w:rsidR="000C3AA9" w:rsidRPr="001D741E" w:rsidRDefault="000C3AA9" w:rsidP="00E50AC9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1D741E">
              <w:rPr>
                <w:rFonts w:cs="Times New Roman"/>
                <w:szCs w:val="28"/>
                <w:lang w:val="ru-RU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606751" w:rsidRDefault="000C3AA9" w:rsidP="00E50AC9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С.</w:t>
            </w:r>
            <w:r>
              <w:rPr>
                <w:rFonts w:cs="Times New Roman"/>
                <w:szCs w:val="28"/>
                <w:lang w:val="ru-RU"/>
              </w:rPr>
              <w:t>С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 xml:space="preserve"> Жидов </w:t>
            </w: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0C3AA9" w:rsidRDefault="000C3AA9" w:rsidP="000C3AA9">
            <w:pPr>
              <w:ind w:firstLine="34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Калентьев</w:t>
            </w:r>
            <w:proofErr w:type="spellEnd"/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</w:p>
        </w:tc>
      </w:tr>
    </w:tbl>
    <w:p w:rsidR="000C3AA9" w:rsidRPr="00345034" w:rsidRDefault="000C3AA9" w:rsidP="000C3AA9">
      <w:pPr>
        <w:spacing w:line="240" w:lineRule="auto"/>
        <w:ind w:firstLine="426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Томск 20</w:t>
      </w:r>
      <w:r w:rsidRPr="000C3AA9">
        <w:rPr>
          <w:rFonts w:eastAsia="Times New Roman" w:cs="Times New Roman"/>
          <w:szCs w:val="24"/>
          <w:lang w:val="ru-RU" w:eastAsia="ru-RU"/>
        </w:rPr>
        <w:t>20</w:t>
      </w:r>
      <w:r w:rsidRPr="00345034">
        <w:rPr>
          <w:rFonts w:eastAsia="Times New Roman" w:cs="Times New Roman"/>
          <w:szCs w:val="24"/>
          <w:lang w:val="ru-RU"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87678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AA9" w:rsidRPr="000C3AA9" w:rsidRDefault="000C3AA9" w:rsidP="009B74F8">
          <w:pPr>
            <w:pStyle w:val="ac"/>
            <w:spacing w:after="240"/>
            <w:jc w:val="center"/>
            <w:rPr>
              <w:rStyle w:val="a6"/>
              <w:rFonts w:eastAsiaTheme="majorEastAsia"/>
              <w:color w:val="000000" w:themeColor="text1"/>
            </w:rPr>
          </w:pPr>
          <w:r w:rsidRPr="000C3AA9">
            <w:rPr>
              <w:rStyle w:val="a6"/>
              <w:rFonts w:eastAsiaTheme="majorEastAsia"/>
              <w:color w:val="000000" w:themeColor="text1"/>
            </w:rPr>
            <w:t>Содержание</w:t>
          </w:r>
        </w:p>
        <w:p w:rsidR="00BE4997" w:rsidRDefault="000C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0C3AA9">
            <w:rPr>
              <w:lang w:val="ru-RU"/>
            </w:rPr>
            <w:instrText xml:space="preserve"> </w:instrText>
          </w:r>
          <w:r>
            <w:instrText>TOC</w:instrText>
          </w:r>
          <w:r w:rsidRPr="000C3AA9">
            <w:rPr>
              <w:lang w:val="ru-RU"/>
            </w:rPr>
            <w:instrText xml:space="preserve"> \</w:instrText>
          </w:r>
          <w:r>
            <w:instrText>o</w:instrText>
          </w:r>
          <w:r w:rsidRPr="000C3AA9">
            <w:rPr>
              <w:lang w:val="ru-RU"/>
            </w:rPr>
            <w:instrText xml:space="preserve"> "1-3" \</w:instrText>
          </w:r>
          <w:r>
            <w:instrText>h</w:instrText>
          </w:r>
          <w:r w:rsidRPr="000C3AA9">
            <w:rPr>
              <w:lang w:val="ru-RU"/>
            </w:rPr>
            <w:instrText xml:space="preserve"> \</w:instrText>
          </w:r>
          <w:r>
            <w:instrText>z</w:instrText>
          </w:r>
          <w:r w:rsidRPr="000C3AA9">
            <w:rPr>
              <w:lang w:val="ru-RU"/>
            </w:rPr>
            <w:instrText xml:space="preserve"> \</w:instrText>
          </w:r>
          <w:r>
            <w:instrText>u</w:instrText>
          </w:r>
          <w:r w:rsidRPr="000C3AA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4074133" w:history="1">
            <w:r w:rsidR="00BE4997" w:rsidRPr="00554718">
              <w:rPr>
                <w:rStyle w:val="ae"/>
                <w:noProof/>
              </w:rPr>
              <w:t>Введение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_Toc44074133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3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094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4" w:history="1">
            <w:r w:rsidR="00BE4997" w:rsidRPr="00554718">
              <w:rPr>
                <w:rStyle w:val="ae"/>
                <w:noProof/>
              </w:rPr>
              <w:t>Диаграмма вариантов использования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_Toc44074134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5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094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5" w:history="1">
            <w:r w:rsidR="00BE4997" w:rsidRPr="00554718">
              <w:rPr>
                <w:rStyle w:val="ae"/>
                <w:noProof/>
              </w:rPr>
              <w:t>Диаграммы классов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_Toc44074135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6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094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6" w:history="1">
            <w:r w:rsidR="00BE4997" w:rsidRPr="00554718">
              <w:rPr>
                <w:rStyle w:val="ae"/>
                <w:noProof/>
              </w:rPr>
              <w:t>Описание классов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_Toc44074136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7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0947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7" w:history="1">
            <w:r w:rsidR="00BE4997" w:rsidRPr="00554718">
              <w:rPr>
                <w:rStyle w:val="ae"/>
                <w:noProof/>
              </w:rPr>
              <w:t>Заключение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_Toc44074137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9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0C3AA9" w:rsidRPr="000C3AA9" w:rsidRDefault="000C3AA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F3DD0" w:rsidRDefault="002F3DD0">
      <w:pPr>
        <w:rPr>
          <w:lang w:val="ru-RU"/>
        </w:rPr>
      </w:pPr>
    </w:p>
    <w:p w:rsidR="000C3AA9" w:rsidRDefault="000C3AA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B74F8" w:rsidRDefault="00BE4997" w:rsidP="009B74F8">
      <w:pPr>
        <w:pStyle w:val="a5"/>
        <w:outlineLvl w:val="0"/>
      </w:pPr>
      <w:bookmarkStart w:id="0" w:name="_Toc44074133"/>
      <w:r>
        <w:lastRenderedPageBreak/>
        <w:t>Введение</w:t>
      </w:r>
      <w:bookmarkEnd w:id="0"/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Диаграмма классов</w:t>
      </w:r>
      <w:r>
        <w:rPr>
          <w:lang w:val="ru-RU"/>
        </w:rPr>
        <w:t xml:space="preserve"> </w:t>
      </w:r>
      <w:r w:rsidRPr="000C3AA9">
        <w:rPr>
          <w:lang w:val="ru-RU"/>
        </w:rPr>
        <w:t>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Для удобства восприятия диаграмму классов можно также дополнить представлен</w:t>
      </w:r>
      <w:r>
        <w:rPr>
          <w:lang w:val="ru-RU"/>
        </w:rPr>
        <w:t>ием пакетов, включая вложенные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 инкапсуляция, видимость и т. п.). Классы можно рассматривать с позиции различных уровней. Как правило, их выделяют три основных: аналитический уровень, уровень прое</w:t>
      </w:r>
      <w:r>
        <w:rPr>
          <w:lang w:val="ru-RU"/>
        </w:rPr>
        <w:t>ктирования и уровень реализации</w:t>
      </w:r>
      <w:r w:rsidRPr="000C3AA9">
        <w:rPr>
          <w:lang w:val="ru-RU"/>
        </w:rPr>
        <w:t>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 xml:space="preserve">на уровне реализации класс дорабатывается до такого вида, в каком он максимально удобен для воплощения в выбранной среде разработки; </w:t>
      </w:r>
      <w:r w:rsidRPr="000C3AA9">
        <w:rPr>
          <w:lang w:val="ru-RU"/>
        </w:rPr>
        <w:lastRenderedPageBreak/>
        <w:t>при этом не воспрещается опустить в нём те общие свойства, которые не применяются на выбранном языке программирования.</w:t>
      </w:r>
    </w:p>
    <w:p w:rsidR="000C3AA9" w:rsidRDefault="000C3AA9">
      <w:pPr>
        <w:rPr>
          <w:lang w:val="ru-RU"/>
        </w:rPr>
      </w:pPr>
      <w:r w:rsidRPr="000C3AA9">
        <w:rPr>
          <w:lang w:val="ru-RU"/>
        </w:rPr>
        <w:t>Диаграмма вариантов использования в UML — диаграмма, отражающая отношения между актерами и прецедентами и являющаяся составной частью модели прецедентов, позволяющей описать с</w:t>
      </w:r>
      <w:r>
        <w:rPr>
          <w:lang w:val="ru-RU"/>
        </w:rPr>
        <w:t>истему на концептуальном уровне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моделировании системы с помощью диаграммы прецедентов системный аналитик стремится: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чётко отделить систему от её окружения;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действующих лиц (актёров), их взаимодействие с системой и ожидаемую функциональность системы;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</w:t>
      </w:r>
      <w:r>
        <w:rPr>
          <w:lang w:val="ru-RU"/>
        </w:rPr>
        <w:t>х составляется другой документ)</w:t>
      </w:r>
      <w:r w:rsidRPr="000C3AA9">
        <w:rPr>
          <w:lang w:val="ru-RU"/>
        </w:rPr>
        <w:t>.</w:t>
      </w:r>
    </w:p>
    <w:p w:rsidR="00117879" w:rsidRDefault="00117879" w:rsidP="000C3AA9">
      <w:pPr>
        <w:rPr>
          <w:lang w:val="ru-RU"/>
        </w:rPr>
      </w:pPr>
      <w:r>
        <w:rPr>
          <w:lang w:val="ru-RU"/>
        </w:rPr>
        <w:t>В соответствии с заданием ниже представлены диаграмма вариантов использования и диаграмма классов для программы, разработанной в ходе выполнения лабораторной работы №4.</w:t>
      </w: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9B74F8">
      <w:pPr>
        <w:pStyle w:val="1"/>
      </w:pPr>
      <w:bookmarkStart w:id="1" w:name="_Toc44074134"/>
      <w:r>
        <w:lastRenderedPageBreak/>
        <w:t>Диаграмма вариантов использования</w:t>
      </w:r>
      <w:bookmarkEnd w:id="1"/>
    </w:p>
    <w:p w:rsidR="00117879" w:rsidRDefault="00CE32AD" w:rsidP="00117879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216DBB" wp14:editId="6AC638E7">
            <wp:extent cx="5940425" cy="4966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Default="00117879" w:rsidP="00117879">
      <w:pPr>
        <w:pStyle w:val="a5"/>
      </w:pPr>
      <w:r>
        <w:t xml:space="preserve">Рисунок 1 – Диаграмма вариантов использования </w:t>
      </w: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65285B" w:rsidRDefault="0065285B" w:rsidP="0065285B">
      <w:pPr>
        <w:pStyle w:val="a5"/>
        <w:jc w:val="both"/>
        <w:sectPr w:rsidR="0065285B" w:rsidSect="000C3AA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B74F8" w:rsidRDefault="009B74F8" w:rsidP="009B74F8">
      <w:pPr>
        <w:pStyle w:val="a5"/>
        <w:outlineLvl w:val="0"/>
      </w:pPr>
      <w:bookmarkStart w:id="2" w:name="_Toc44074135"/>
      <w:r>
        <w:lastRenderedPageBreak/>
        <w:t>Диаграммы классов</w:t>
      </w:r>
      <w:bookmarkEnd w:id="2"/>
    </w:p>
    <w:p w:rsidR="00117879" w:rsidRDefault="003778EA" w:rsidP="00117879">
      <w:pPr>
        <w:pStyle w:val="a5"/>
      </w:pPr>
      <w:r>
        <w:rPr>
          <w:noProof/>
          <w:lang w:eastAsia="ru-RU"/>
        </w:rPr>
        <w:drawing>
          <wp:inline distT="0" distB="0" distL="0" distR="0" wp14:anchorId="408B7694" wp14:editId="01DBA30B">
            <wp:extent cx="8134597" cy="498404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42321" cy="498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Default="00117879" w:rsidP="00117879">
      <w:pPr>
        <w:pStyle w:val="a5"/>
      </w:pPr>
      <w:r>
        <w:t xml:space="preserve">Рисунок 2 – Диаграмма классов </w:t>
      </w:r>
    </w:p>
    <w:p w:rsidR="0065285B" w:rsidRPr="007A0198" w:rsidRDefault="0065285B" w:rsidP="0065285B">
      <w:pPr>
        <w:pStyle w:val="a5"/>
        <w:jc w:val="both"/>
      </w:pPr>
    </w:p>
    <w:p w:rsidR="0065285B" w:rsidRPr="001930CD" w:rsidRDefault="0065285B">
      <w:pPr>
        <w:spacing w:after="160" w:line="259" w:lineRule="auto"/>
        <w:ind w:firstLine="0"/>
        <w:jc w:val="left"/>
        <w:rPr>
          <w:lang w:val="ru-RU"/>
        </w:rPr>
        <w:sectPr w:rsidR="0065285B" w:rsidRPr="001930CD" w:rsidSect="0065285B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:rsidR="009B74F8" w:rsidRDefault="009B74F8" w:rsidP="009B74F8">
      <w:pPr>
        <w:pStyle w:val="a5"/>
        <w:outlineLvl w:val="0"/>
      </w:pPr>
      <w:bookmarkStart w:id="3" w:name="_Toc44074136"/>
      <w:r>
        <w:lastRenderedPageBreak/>
        <w:t>Описание классов</w:t>
      </w:r>
      <w:bookmarkEnd w:id="3"/>
      <w:r>
        <w:t xml:space="preserve"> </w:t>
      </w:r>
    </w:p>
    <w:p w:rsidR="00A55CB0" w:rsidRPr="00BE4997" w:rsidRDefault="00A55CB0" w:rsidP="00A55CB0">
      <w:pPr>
        <w:pStyle w:val="a5"/>
        <w:jc w:val="both"/>
      </w:pPr>
      <w:r>
        <w:t>Таблица 1</w:t>
      </w:r>
      <w:r w:rsidR="00091403" w:rsidRPr="00BE4997">
        <w:t xml:space="preserve"> –</w:t>
      </w:r>
      <w:r>
        <w:t xml:space="preserve"> Описание интерфейса </w:t>
      </w:r>
      <w:proofErr w:type="spellStart"/>
      <w:r>
        <w:rPr>
          <w:lang w:val="en-US"/>
        </w:rPr>
        <w:t>IPurchase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4530"/>
      </w:tblGrid>
      <w:tr w:rsidR="00A55CB0" w:rsidTr="0007215F">
        <w:tc>
          <w:tcPr>
            <w:tcW w:w="3115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70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53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D0717E" w:rsidTr="00E709F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Описание интерфейса</w:t>
            </w:r>
          </w:p>
        </w:tc>
      </w:tr>
      <w:tr w:rsidR="00D0717E" w:rsidRPr="003778EA" w:rsidTr="007603AE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 xml:space="preserve">Интерфейс </w:t>
            </w:r>
            <w:proofErr w:type="spellStart"/>
            <w:r>
              <w:rPr>
                <w:lang w:val="en-US"/>
              </w:rPr>
              <w:t>IPurchase</w:t>
            </w:r>
            <w:proofErr w:type="spellEnd"/>
            <w:r>
              <w:t xml:space="preserve"> – сущность для описания абстрактной покупки в программе.</w:t>
            </w:r>
          </w:p>
        </w:tc>
      </w:tr>
      <w:tr w:rsidR="00D0717E" w:rsidRPr="00D0717E" w:rsidTr="00BE4EA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D0717E" w:rsidRPr="003778EA" w:rsidTr="0007215F">
        <w:tc>
          <w:tcPr>
            <w:tcW w:w="3115" w:type="dxa"/>
            <w:vAlign w:val="center"/>
          </w:tcPr>
          <w:p w:rsidR="00D0717E" w:rsidRPr="00D0717E" w:rsidRDefault="0007215F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</w:t>
            </w:r>
            <w:r w:rsidR="00D0717E">
              <w:rPr>
                <w:lang w:val="en-US"/>
              </w:rPr>
              <w:t>e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Стартовая цена товара (до скидки)</w:t>
            </w:r>
          </w:p>
        </w:tc>
      </w:tr>
      <w:tr w:rsidR="00D0717E" w:rsidRPr="003778EA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Цена товара после применения скидки</w:t>
            </w:r>
          </w:p>
        </w:tc>
      </w:tr>
      <w:tr w:rsidR="00D0717E" w:rsidRPr="003778EA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2A6C58">
            <w:pPr>
              <w:pStyle w:val="a0"/>
              <w:spacing w:line="240" w:lineRule="auto"/>
              <w:ind w:firstLine="453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</w:tbl>
    <w:p w:rsidR="00341952" w:rsidRDefault="00341952" w:rsidP="00341952">
      <w:pPr>
        <w:pStyle w:val="a5"/>
        <w:spacing w:before="240"/>
        <w:jc w:val="both"/>
        <w:rPr>
          <w:lang w:val="en-US"/>
        </w:rPr>
      </w:pPr>
      <w:r>
        <w:t>Таблица 2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r>
        <w:rPr>
          <w:lang w:val="en-US"/>
        </w:rPr>
        <w:t>PurchaseWithoutDiscount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341952" w:rsidTr="002A6C58">
        <w:tc>
          <w:tcPr>
            <w:tcW w:w="3296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341952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341952" w:rsidRPr="003778EA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341952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r>
              <w:rPr>
                <w:lang w:val="en-US"/>
              </w:rPr>
              <w:t>PurchaseWithoutDiscount</w:t>
            </w:r>
            <w:r>
              <w:t xml:space="preserve"> – сущность для описания абстрактной покупки без скидки в программе.</w:t>
            </w:r>
          </w:p>
        </w:tc>
      </w:tr>
      <w:tr w:rsidR="0007215F" w:rsidRPr="00D0717E" w:rsidTr="000354D2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7215F" w:rsidRPr="003778EA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7215F" w:rsidRDefault="0007215F" w:rsidP="0007215F">
            <w:pPr>
              <w:pStyle w:val="a5"/>
              <w:spacing w:line="240" w:lineRule="auto"/>
            </w:pPr>
            <w:r>
              <w:t>Стартовая цена товара (до скидки)</w:t>
            </w:r>
          </w:p>
        </w:tc>
      </w:tr>
      <w:tr w:rsidR="00341952" w:rsidRPr="00D0717E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341952" w:rsidRPr="003778EA" w:rsidTr="002A6C58">
        <w:tc>
          <w:tcPr>
            <w:tcW w:w="3296" w:type="dxa"/>
            <w:vAlign w:val="center"/>
          </w:tcPr>
          <w:p w:rsidR="00341952" w:rsidRPr="00D0717E" w:rsidRDefault="00341952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</w:t>
            </w:r>
            <w:r w:rsidR="0007215F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341952" w:rsidRPr="003778EA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341952" w:rsidRPr="003778EA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7215F" w:rsidRPr="00D0717E" w:rsidTr="0015474E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7215F" w:rsidRPr="0007215F" w:rsidTr="002A6C58">
        <w:tc>
          <w:tcPr>
            <w:tcW w:w="3296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(double)</w:t>
            </w:r>
          </w:p>
        </w:tc>
        <w:tc>
          <w:tcPr>
            <w:tcW w:w="1377" w:type="dxa"/>
            <w:vAlign w:val="center"/>
          </w:tcPr>
          <w:p w:rsidR="0007215F" w:rsidRDefault="0007215F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7215F" w:rsidRP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7215F" w:rsidRPr="003778EA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</w:t>
            </w:r>
            <w:r w:rsidR="004D3CDC">
              <w:t xml:space="preserve"> </w:t>
            </w:r>
            <w:r>
              <w:t>)</w:t>
            </w:r>
          </w:p>
        </w:tc>
        <w:tc>
          <w:tcPr>
            <w:tcW w:w="1377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 xml:space="preserve">Конструктор для создания новой покупки </w:t>
            </w:r>
            <w:r w:rsidR="004D3CDC">
              <w:t>по умолчанию</w:t>
            </w:r>
            <w:r>
              <w:t>.</w:t>
            </w:r>
          </w:p>
        </w:tc>
      </w:tr>
    </w:tbl>
    <w:p w:rsidR="007C0652" w:rsidRDefault="007C0652" w:rsidP="007C0652">
      <w:pPr>
        <w:pStyle w:val="a5"/>
        <w:spacing w:before="240"/>
        <w:jc w:val="both"/>
        <w:rPr>
          <w:lang w:val="en-US"/>
        </w:rPr>
      </w:pPr>
      <w:r>
        <w:t>Таблица 3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proofErr w:type="spellStart"/>
      <w:r>
        <w:rPr>
          <w:lang w:val="en-US"/>
        </w:rPr>
        <w:t>PurchaseByCertificate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7C0652" w:rsidTr="002A6C58">
        <w:tc>
          <w:tcPr>
            <w:tcW w:w="3296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7C0652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7C0652" w:rsidRPr="003778EA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7C0652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PurchaseByCertificate</w:t>
            </w:r>
            <w:proofErr w:type="spellEnd"/>
            <w:r>
              <w:t xml:space="preserve"> – сущность для описания абстрактной покупки со скидкой по сертификату в программе.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7C0652" w:rsidRPr="003778EA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lastRenderedPageBreak/>
              <w:t>-_</w:t>
            </w:r>
            <w:proofErr w:type="spellStart"/>
            <w:r>
              <w:rPr>
                <w:lang w:val="en-US"/>
              </w:rPr>
              <w:t>valueOfCertificate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 xml:space="preserve">Размер скидки по </w:t>
            </w:r>
            <w:r w:rsidR="002A6C58">
              <w:t>сертификату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7C0652" w:rsidRPr="003778EA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2A6C58" w:rsidRPr="00D0717E" w:rsidTr="002A6C58">
        <w:tc>
          <w:tcPr>
            <w:tcW w:w="3296" w:type="dxa"/>
            <w:vAlign w:val="center"/>
          </w:tcPr>
          <w:p w:rsidR="002A6C58" w:rsidRPr="002A6C58" w:rsidRDefault="002A6C58" w:rsidP="002A6C58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2A6C58" w:rsidRDefault="002A6C58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2A6C58" w:rsidRDefault="002A6C58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скидки по сертификату</w:t>
            </w:r>
          </w:p>
        </w:tc>
      </w:tr>
      <w:tr w:rsidR="007C0652" w:rsidRPr="003778EA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7C0652" w:rsidRPr="003778EA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7C0652" w:rsidRPr="0007215F" w:rsidRDefault="007C0652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7C0652" w:rsidRPr="003778EA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091403" w:rsidRDefault="00091403" w:rsidP="00091403">
      <w:pPr>
        <w:pStyle w:val="a5"/>
        <w:spacing w:before="240"/>
        <w:jc w:val="both"/>
        <w:rPr>
          <w:lang w:val="en-US"/>
        </w:rPr>
      </w:pPr>
      <w:r>
        <w:t xml:space="preserve">Таблица </w:t>
      </w:r>
      <w:r>
        <w:rPr>
          <w:lang w:val="en-US"/>
        </w:rPr>
        <w:t>4 –</w:t>
      </w:r>
      <w:r>
        <w:t xml:space="preserve"> Описание класса </w:t>
      </w:r>
      <w:proofErr w:type="spellStart"/>
      <w:r>
        <w:rPr>
          <w:lang w:val="en-US"/>
        </w:rPr>
        <w:t>PurchaseByPercent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091403" w:rsidTr="00E50AC9">
        <w:tc>
          <w:tcPr>
            <w:tcW w:w="3296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091403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091403" w:rsidRPr="003778EA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091403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PurchaseByPercent</w:t>
            </w:r>
            <w:proofErr w:type="spellEnd"/>
            <w:r>
              <w:t xml:space="preserve"> – сущность для описания абстрактной покупки с процентной скидкой в программе.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91403" w:rsidRPr="003778EA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7C0652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F37366">
            <w:pPr>
              <w:pStyle w:val="a5"/>
              <w:spacing w:line="240" w:lineRule="auto"/>
              <w:jc w:val="both"/>
            </w:pPr>
            <w:r>
              <w:t xml:space="preserve">Размер </w:t>
            </w:r>
            <w:r w:rsidR="00F37366">
              <w:t>процентной скидки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091403" w:rsidRPr="003778EA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2A6C58" w:rsidRDefault="00091403" w:rsidP="00E50AC9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F37366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процентной скидки</w:t>
            </w:r>
          </w:p>
        </w:tc>
      </w:tr>
      <w:tr w:rsidR="00091403" w:rsidRPr="003778EA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091403" w:rsidRPr="003778EA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91403" w:rsidRPr="0007215F" w:rsidRDefault="00091403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91403" w:rsidRPr="003778EA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3778EA" w:rsidRDefault="003778EA">
      <w:pPr>
        <w:spacing w:after="160" w:line="259" w:lineRule="auto"/>
        <w:ind w:firstLine="0"/>
        <w:jc w:val="left"/>
        <w:rPr>
          <w:szCs w:val="28"/>
          <w:lang w:val="ru-RU"/>
        </w:rPr>
      </w:pPr>
      <w:bookmarkStart w:id="4" w:name="_Toc44074137"/>
    </w:p>
    <w:p w:rsidR="003778EA" w:rsidRDefault="003778EA">
      <w:pPr>
        <w:spacing w:after="160"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9B74F8" w:rsidRPr="00D0717E" w:rsidRDefault="009B74F8" w:rsidP="00C552E2">
      <w:pPr>
        <w:pStyle w:val="a5"/>
        <w:spacing w:before="240"/>
        <w:outlineLvl w:val="0"/>
      </w:pPr>
      <w:bookmarkStart w:id="5" w:name="_GoBack"/>
      <w:bookmarkEnd w:id="5"/>
      <w:r>
        <w:lastRenderedPageBreak/>
        <w:t>Заключение</w:t>
      </w:r>
      <w:bookmarkEnd w:id="4"/>
    </w:p>
    <w:p w:rsidR="007C0652" w:rsidRDefault="00B240A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 xml:space="preserve">В ходе работы изучены основные диаграммы </w:t>
      </w:r>
      <w:r>
        <w:rPr>
          <w:lang w:val="en-US"/>
        </w:rPr>
        <w:t>UML</w:t>
      </w:r>
      <w:r>
        <w:t xml:space="preserve"> нотации. 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Составлена диаграмма вариантов использования.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Составлены диаграммы классов.</w:t>
      </w:r>
    </w:p>
    <w:p w:rsidR="00B456D2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Составлено описание классов, образующих связь типа «общее-частное».</w:t>
      </w:r>
    </w:p>
    <w:p w:rsidR="001D59D9" w:rsidRPr="00D0717E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Получены базовые навыки работы с программой</w:t>
      </w:r>
      <w:r w:rsidR="00F8690D" w:rsidRPr="00F8690D">
        <w:t xml:space="preserve"> </w:t>
      </w:r>
      <w:r w:rsidR="00F8690D">
        <w:t>среде</w:t>
      </w:r>
      <w:r>
        <w:t xml:space="preserve"> </w:t>
      </w:r>
      <w:r>
        <w:rPr>
          <w:lang w:val="en-US"/>
        </w:rPr>
        <w:t>Enterprise</w:t>
      </w:r>
      <w:r w:rsidRPr="001D59D9">
        <w:t xml:space="preserve"> </w:t>
      </w:r>
      <w:r>
        <w:rPr>
          <w:lang w:val="en-US"/>
        </w:rPr>
        <w:t>Architect</w:t>
      </w:r>
      <w:r w:rsidRPr="001D59D9">
        <w:t>.</w:t>
      </w:r>
    </w:p>
    <w:p w:rsidR="00A55CB0" w:rsidRPr="00D0717E" w:rsidRDefault="00B456D2" w:rsidP="00A55CB0">
      <w:pPr>
        <w:pStyle w:val="a5"/>
        <w:jc w:val="both"/>
      </w:pPr>
      <w:r>
        <w:tab/>
      </w:r>
    </w:p>
    <w:sectPr w:rsidR="00A55CB0" w:rsidRPr="00D0717E" w:rsidSect="000C3AA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7E7" w:rsidRDefault="000947E7" w:rsidP="000C3AA9">
      <w:pPr>
        <w:spacing w:line="240" w:lineRule="auto"/>
      </w:pPr>
      <w:r>
        <w:separator/>
      </w:r>
    </w:p>
  </w:endnote>
  <w:endnote w:type="continuationSeparator" w:id="0">
    <w:p w:rsidR="000947E7" w:rsidRDefault="000947E7" w:rsidP="000C3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322762"/>
      <w:docPartObj>
        <w:docPartGallery w:val="Page Numbers (Bottom of Page)"/>
        <w:docPartUnique/>
      </w:docPartObj>
    </w:sdtPr>
    <w:sdtEndPr/>
    <w:sdtContent>
      <w:p w:rsidR="000C3AA9" w:rsidRDefault="000C3A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8EA" w:rsidRPr="003778E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7E7" w:rsidRDefault="000947E7" w:rsidP="000C3AA9">
      <w:pPr>
        <w:spacing w:line="240" w:lineRule="auto"/>
      </w:pPr>
      <w:r>
        <w:separator/>
      </w:r>
    </w:p>
  </w:footnote>
  <w:footnote w:type="continuationSeparator" w:id="0">
    <w:p w:rsidR="000947E7" w:rsidRDefault="000947E7" w:rsidP="000C3A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8B1"/>
    <w:multiLevelType w:val="hybridMultilevel"/>
    <w:tmpl w:val="DF2E98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5273BF"/>
    <w:multiLevelType w:val="hybridMultilevel"/>
    <w:tmpl w:val="B2121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AF"/>
    <w:rsid w:val="0007215F"/>
    <w:rsid w:val="00091403"/>
    <w:rsid w:val="000947E7"/>
    <w:rsid w:val="000C3AA9"/>
    <w:rsid w:val="0011423B"/>
    <w:rsid w:val="00117879"/>
    <w:rsid w:val="0016633E"/>
    <w:rsid w:val="001930CD"/>
    <w:rsid w:val="001D59D9"/>
    <w:rsid w:val="002A6C58"/>
    <w:rsid w:val="002C2ECF"/>
    <w:rsid w:val="002F3DD0"/>
    <w:rsid w:val="00341952"/>
    <w:rsid w:val="003778EA"/>
    <w:rsid w:val="004D3CDC"/>
    <w:rsid w:val="0065285B"/>
    <w:rsid w:val="00764E3F"/>
    <w:rsid w:val="007A0198"/>
    <w:rsid w:val="007C0652"/>
    <w:rsid w:val="00810050"/>
    <w:rsid w:val="00860909"/>
    <w:rsid w:val="009B74F8"/>
    <w:rsid w:val="00A55CB0"/>
    <w:rsid w:val="00AA4F76"/>
    <w:rsid w:val="00B0036F"/>
    <w:rsid w:val="00B240A2"/>
    <w:rsid w:val="00B456D2"/>
    <w:rsid w:val="00BE4997"/>
    <w:rsid w:val="00C452DC"/>
    <w:rsid w:val="00C552E2"/>
    <w:rsid w:val="00CE32AD"/>
    <w:rsid w:val="00CE69AF"/>
    <w:rsid w:val="00D0717E"/>
    <w:rsid w:val="00E77E74"/>
    <w:rsid w:val="00F26FAA"/>
    <w:rsid w:val="00F37366"/>
    <w:rsid w:val="00F8690D"/>
    <w:rsid w:val="00FB2E34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1DEFA-A1FC-464E-A218-05A4A87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JQ"/>
    <w:qFormat/>
    <w:rsid w:val="000C3AA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2C2EC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2ECF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МОЙ стиль"/>
    <w:link w:val="a4"/>
    <w:qFormat/>
    <w:rsid w:val="00AA4F76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character" w:customStyle="1" w:styleId="a4">
    <w:name w:val="МОЙ стиль Знак"/>
    <w:link w:val="a0"/>
    <w:rsid w:val="00AA4F76"/>
    <w:rPr>
      <w:rFonts w:ascii="Times New Roman" w:eastAsia="Times New Roman" w:hAnsi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C2EC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C2ECF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Центр"/>
    <w:basedOn w:val="a0"/>
    <w:link w:val="a6"/>
    <w:qFormat/>
    <w:rsid w:val="002C2ECF"/>
    <w:pPr>
      <w:ind w:firstLine="0"/>
      <w:jc w:val="center"/>
    </w:pPr>
  </w:style>
  <w:style w:type="character" w:customStyle="1" w:styleId="a6">
    <w:name w:val="Центр Знак"/>
    <w:basedOn w:val="a4"/>
    <w:link w:val="a5"/>
    <w:rsid w:val="002C2ECF"/>
    <w:rPr>
      <w:rFonts w:ascii="Times New Roman" w:eastAsia="Times New Roman" w:hAnsi="Times New Roman"/>
      <w:sz w:val="28"/>
      <w:szCs w:val="28"/>
    </w:rPr>
  </w:style>
  <w:style w:type="table" w:styleId="a7">
    <w:name w:val="Table Grid"/>
    <w:basedOn w:val="a2"/>
    <w:uiPriority w:val="59"/>
    <w:rsid w:val="000C3AA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C3AA9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C3AA9"/>
    <w:rPr>
      <w:rFonts w:ascii="Times New Roman" w:hAnsi="Times New Roman"/>
      <w:sz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0C3AA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d">
    <w:name w:val="List Paragraph"/>
    <w:basedOn w:val="a"/>
    <w:uiPriority w:val="34"/>
    <w:qFormat/>
    <w:rsid w:val="000C3AA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B74F8"/>
    <w:pPr>
      <w:spacing w:after="100"/>
    </w:pPr>
  </w:style>
  <w:style w:type="character" w:styleId="ae">
    <w:name w:val="Hyperlink"/>
    <w:basedOn w:val="a1"/>
    <w:uiPriority w:val="99"/>
    <w:unhideWhenUsed/>
    <w:rsid w:val="009B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4DE0-2C9A-48B9-AB4D-5AD818D1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Sergrey</dc:creator>
  <cp:keywords/>
  <dc:description/>
  <cp:lastModifiedBy>Sergrey</cp:lastModifiedBy>
  <cp:revision>3</cp:revision>
  <dcterms:created xsi:type="dcterms:W3CDTF">2020-07-04T07:23:00Z</dcterms:created>
  <dcterms:modified xsi:type="dcterms:W3CDTF">2020-07-04T07:44:00Z</dcterms:modified>
</cp:coreProperties>
</file>