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661E4">
        <w:rPr>
          <w:rFonts w:ascii="Times New Roman" w:hAnsi="Times New Roman" w:cs="Times New Roman"/>
          <w:sz w:val="28"/>
          <w:szCs w:val="28"/>
          <w:lang w:val="en-GB"/>
        </w:rPr>
        <w:t>2</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661E4">
        <w:rPr>
          <w:rFonts w:ascii="Times New Roman" w:hAnsi="Times New Roman" w:cs="Times New Roman"/>
          <w:sz w:val="28"/>
          <w:szCs w:val="28"/>
          <w:lang w:val="en-GB"/>
        </w:rPr>
        <w:t>Motor Winding Design &amp;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661E4">
        <w:rPr>
          <w:rFonts w:ascii="Times New Roman" w:hAnsi="Times New Roman" w:cs="Times New Roman"/>
          <w:sz w:val="28"/>
          <w:szCs w:val="28"/>
          <w:lang w:val="en-GB"/>
        </w:rPr>
        <w:t xml:space="preserve">: 18.03.2020 / </w:t>
      </w:r>
      <w:proofErr w:type="gramStart"/>
      <w:r w:rsidR="00A661E4">
        <w:rPr>
          <w:rFonts w:ascii="Times New Roman" w:hAnsi="Times New Roman" w:cs="Times New Roman"/>
          <w:sz w:val="28"/>
          <w:szCs w:val="28"/>
          <w:lang w:val="en-GB"/>
        </w:rPr>
        <w:t>31</w:t>
      </w:r>
      <w:r w:rsidRPr="00DA7209">
        <w:rPr>
          <w:rFonts w:ascii="Times New Roman" w:hAnsi="Times New Roman" w:cs="Times New Roman"/>
          <w:sz w:val="28"/>
          <w:szCs w:val="28"/>
          <w:lang w:val="en-GB"/>
        </w:rPr>
        <w:t>.03.2020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5217C0"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we assume</w:t>
      </w:r>
      <w:r w:rsidR="00A661E4" w:rsidRPr="00A661E4">
        <w:rPr>
          <w:sz w:val="24"/>
          <w:szCs w:val="24"/>
          <w:lang w:val="en-GB"/>
        </w:rPr>
        <w:t xml:space="preserve"> have a 20-pole, 120 slot, 3-phase machine</w:t>
      </w:r>
      <w:r w:rsidR="00A661E4">
        <w:rPr>
          <w:sz w:val="24"/>
          <w:szCs w:val="24"/>
          <w:lang w:val="en-GB"/>
        </w:rPr>
        <w:t xml:space="preserve"> for integral slot winding and </w:t>
      </w:r>
      <w:r w:rsidR="00827820">
        <w:rPr>
          <w:sz w:val="24"/>
          <w:szCs w:val="24"/>
          <w:lang w:val="en-GB"/>
        </w:rPr>
        <w:t>for 20 or 22</w:t>
      </w:r>
      <w:r w:rsidR="00827820" w:rsidRPr="00827820">
        <w:rPr>
          <w:sz w:val="24"/>
          <w:szCs w:val="24"/>
          <w:lang w:val="en-GB"/>
        </w:rPr>
        <w:t xml:space="preserve"> pole number, </w:t>
      </w:r>
      <w:r w:rsidR="00827820">
        <w:rPr>
          <w:sz w:val="24"/>
          <w:szCs w:val="24"/>
          <w:lang w:val="en-GB"/>
        </w:rPr>
        <w:t xml:space="preserve">we </w:t>
      </w:r>
      <w:r w:rsidR="00827820" w:rsidRPr="00827820">
        <w:rPr>
          <w:sz w:val="24"/>
          <w:szCs w:val="24"/>
          <w:lang w:val="en-GB"/>
        </w:rPr>
        <w:t xml:space="preserve">choose </w:t>
      </w:r>
      <w:r w:rsidR="00827820">
        <w:rPr>
          <w:sz w:val="24"/>
          <w:szCs w:val="24"/>
          <w:lang w:val="en-GB"/>
        </w:rPr>
        <w:t>a slot number between 20 and 30 for fractional slot winding</w:t>
      </w:r>
      <w:r w:rsidR="00A661E4" w:rsidRPr="00A661E4">
        <w:rPr>
          <w:sz w:val="24"/>
          <w:szCs w:val="24"/>
          <w:lang w:val="en-GB"/>
        </w:rPr>
        <w:t>.</w:t>
      </w:r>
      <w:r w:rsidR="00A661E4">
        <w:rPr>
          <w:sz w:val="24"/>
          <w:szCs w:val="24"/>
          <w:lang w:val="en-GB"/>
        </w:rPr>
        <w:t xml:space="preserve"> Integral and fractional slot windings are investigated and designed. Also 2D FEA model of the fractional winding is simulated and analyzed. Winding diagrams are drawn. Distribution factor and pitch factor of the each winding are calculated. Also, 3</w:t>
      </w:r>
      <w:r w:rsidR="00A661E4" w:rsidRPr="00A661E4">
        <w:rPr>
          <w:sz w:val="24"/>
          <w:szCs w:val="24"/>
          <w:vertAlign w:val="superscript"/>
          <w:lang w:val="en-GB"/>
        </w:rPr>
        <w:t>rd</w:t>
      </w:r>
      <w:r w:rsidR="00A661E4">
        <w:rPr>
          <w:sz w:val="24"/>
          <w:szCs w:val="24"/>
          <w:lang w:val="en-GB"/>
        </w:rPr>
        <w:t xml:space="preserve"> and 5</w:t>
      </w:r>
      <w:r w:rsidR="00A661E4" w:rsidRPr="00A661E4">
        <w:rPr>
          <w:sz w:val="24"/>
          <w:szCs w:val="24"/>
          <w:vertAlign w:val="superscript"/>
          <w:lang w:val="en-GB"/>
        </w:rPr>
        <w:t>th</w:t>
      </w:r>
      <w:r w:rsidR="00A661E4">
        <w:rPr>
          <w:sz w:val="24"/>
          <w:szCs w:val="24"/>
          <w:lang w:val="en-GB"/>
        </w:rPr>
        <w:t xml:space="preserve"> harmonics winding factors are calculated. </w:t>
      </w: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D37824">
        <w:rPr>
          <w:lang w:val="en-GB"/>
        </w:rPr>
        <w:t>Integral Slot Winding Design</w:t>
      </w:r>
    </w:p>
    <w:p w:rsidR="00A54E0B" w:rsidRDefault="00D37824" w:rsidP="00D37824">
      <w:pPr>
        <w:rPr>
          <w:lang w:val="en-GB"/>
        </w:rPr>
      </w:pPr>
      <w:r>
        <w:rPr>
          <w:lang w:val="en-GB"/>
        </w:rPr>
        <w:t>We assume we</w:t>
      </w:r>
      <w:r w:rsidRPr="00D37824">
        <w:rPr>
          <w:lang w:val="en-GB"/>
        </w:rPr>
        <w:t xml:space="preserve"> have a 20-pole, 120 slot, </w:t>
      </w:r>
      <w:proofErr w:type="gramStart"/>
      <w:r w:rsidRPr="00D37824">
        <w:rPr>
          <w:lang w:val="en-GB"/>
        </w:rPr>
        <w:t>3</w:t>
      </w:r>
      <w:proofErr w:type="gramEnd"/>
      <w:r w:rsidRPr="00D37824">
        <w:rPr>
          <w:lang w:val="en-GB"/>
        </w:rPr>
        <w:t>-phase machine.</w:t>
      </w:r>
    </w:p>
    <w:p w:rsidR="00D37824" w:rsidRDefault="00D37824" w:rsidP="00D37824">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D37824" w:rsidRDefault="00D37824" w:rsidP="00D37824">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=2 slot/pole.phase</m:t>
          </m:r>
        </m:oMath>
      </m:oMathPara>
    </w:p>
    <w:p w:rsidR="00D37824" w:rsidRDefault="009324BB" w:rsidP="00D37824">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w:t>
      </w:r>
      <w:r w:rsidR="00D37824">
        <w:rPr>
          <w:rFonts w:eastAsiaTheme="minorEastAsia"/>
          <w:lang w:val="en-GB"/>
        </w:rPr>
        <w:t>lectrical angle between two consecutive slot:</w:t>
      </w:r>
    </w:p>
    <w:p w:rsidR="00D37824" w:rsidRDefault="009324BB" w:rsidP="009324BB">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120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9324BB" w:rsidRDefault="009324BB" w:rsidP="009324BB">
      <w:pPr>
        <w:rPr>
          <w:rFonts w:eastAsiaTheme="minorEastAsia"/>
          <w:lang w:val="en-GB"/>
        </w:rPr>
      </w:pPr>
      <w:r>
        <w:rPr>
          <w:rFonts w:eastAsiaTheme="minorEastAsia"/>
          <w:lang w:val="en-GB"/>
        </w:rPr>
        <w:t xml:space="preserve">Assume each coil has 1 turns and full pitched. So, winding will be single layer. </w:t>
      </w:r>
    </w:p>
    <w:tbl>
      <w:tblPr>
        <w:tblStyle w:val="TabloKlavuzu"/>
        <w:tblW w:w="0" w:type="auto"/>
        <w:tblLook w:val="04A0"/>
      </w:tblPr>
      <w:tblGrid>
        <w:gridCol w:w="925"/>
        <w:gridCol w:w="692"/>
        <w:gridCol w:w="690"/>
        <w:gridCol w:w="691"/>
        <w:gridCol w:w="691"/>
        <w:gridCol w:w="691"/>
        <w:gridCol w:w="692"/>
        <w:gridCol w:w="692"/>
        <w:gridCol w:w="692"/>
        <w:gridCol w:w="693"/>
        <w:gridCol w:w="713"/>
        <w:gridCol w:w="713"/>
        <w:gridCol w:w="713"/>
      </w:tblGrid>
      <w:tr w:rsidR="009324BB" w:rsidTr="009324BB">
        <w:tc>
          <w:tcPr>
            <w:tcW w:w="698" w:type="dxa"/>
          </w:tcPr>
          <w:p w:rsidR="009324BB" w:rsidRDefault="009324BB" w:rsidP="009324BB">
            <w:pPr>
              <w:rPr>
                <w:lang w:val="en-GB"/>
              </w:rPr>
            </w:pPr>
            <w:r>
              <w:rPr>
                <w:lang w:val="en-GB"/>
              </w:rPr>
              <w:t>slot</w:t>
            </w:r>
          </w:p>
        </w:tc>
        <w:tc>
          <w:tcPr>
            <w:tcW w:w="713" w:type="dxa"/>
          </w:tcPr>
          <w:p w:rsidR="009324BB" w:rsidRDefault="009324BB" w:rsidP="009324BB">
            <w:pPr>
              <w:rPr>
                <w:lang w:val="en-GB"/>
              </w:rPr>
            </w:pPr>
            <w:r>
              <w:rPr>
                <w:lang w:val="en-GB"/>
              </w:rPr>
              <w:t>1</w:t>
            </w:r>
          </w:p>
        </w:tc>
        <w:tc>
          <w:tcPr>
            <w:tcW w:w="711" w:type="dxa"/>
          </w:tcPr>
          <w:p w:rsidR="009324BB" w:rsidRDefault="009324BB" w:rsidP="009324BB">
            <w:pPr>
              <w:rPr>
                <w:lang w:val="en-GB"/>
              </w:rPr>
            </w:pPr>
            <w:r>
              <w:rPr>
                <w:lang w:val="en-GB"/>
              </w:rPr>
              <w:t>2</w:t>
            </w:r>
          </w:p>
        </w:tc>
        <w:tc>
          <w:tcPr>
            <w:tcW w:w="711" w:type="dxa"/>
          </w:tcPr>
          <w:p w:rsidR="009324BB" w:rsidRDefault="009324BB" w:rsidP="009324BB">
            <w:pPr>
              <w:rPr>
                <w:lang w:val="en-GB"/>
              </w:rPr>
            </w:pPr>
            <w:r>
              <w:rPr>
                <w:lang w:val="en-GB"/>
              </w:rPr>
              <w:t>3</w:t>
            </w:r>
          </w:p>
        </w:tc>
        <w:tc>
          <w:tcPr>
            <w:tcW w:w="711" w:type="dxa"/>
          </w:tcPr>
          <w:p w:rsidR="009324BB" w:rsidRDefault="009324BB" w:rsidP="009324BB">
            <w:pPr>
              <w:rPr>
                <w:lang w:val="en-GB"/>
              </w:rPr>
            </w:pPr>
            <w:r>
              <w:rPr>
                <w:lang w:val="en-GB"/>
              </w:rPr>
              <w:t>4</w:t>
            </w:r>
          </w:p>
        </w:tc>
        <w:tc>
          <w:tcPr>
            <w:tcW w:w="711" w:type="dxa"/>
          </w:tcPr>
          <w:p w:rsidR="009324BB" w:rsidRDefault="009324BB" w:rsidP="009324BB">
            <w:pPr>
              <w:rPr>
                <w:lang w:val="en-GB"/>
              </w:rPr>
            </w:pPr>
            <w:r>
              <w:rPr>
                <w:lang w:val="en-GB"/>
              </w:rPr>
              <w:t>5</w:t>
            </w:r>
          </w:p>
        </w:tc>
        <w:tc>
          <w:tcPr>
            <w:tcW w:w="712" w:type="dxa"/>
          </w:tcPr>
          <w:p w:rsidR="009324BB" w:rsidRDefault="009324BB" w:rsidP="009324BB">
            <w:pPr>
              <w:rPr>
                <w:lang w:val="en-GB"/>
              </w:rPr>
            </w:pPr>
            <w:r>
              <w:rPr>
                <w:lang w:val="en-GB"/>
              </w:rPr>
              <w:t>6</w:t>
            </w:r>
          </w:p>
        </w:tc>
        <w:tc>
          <w:tcPr>
            <w:tcW w:w="712" w:type="dxa"/>
          </w:tcPr>
          <w:p w:rsidR="009324BB" w:rsidRDefault="009324BB" w:rsidP="009324BB">
            <w:pPr>
              <w:rPr>
                <w:lang w:val="en-GB"/>
              </w:rPr>
            </w:pPr>
            <w:r>
              <w:rPr>
                <w:lang w:val="en-GB"/>
              </w:rPr>
              <w:t>7</w:t>
            </w:r>
          </w:p>
        </w:tc>
        <w:tc>
          <w:tcPr>
            <w:tcW w:w="712" w:type="dxa"/>
          </w:tcPr>
          <w:p w:rsidR="009324BB" w:rsidRDefault="009324BB" w:rsidP="009324BB">
            <w:pPr>
              <w:rPr>
                <w:lang w:val="en-GB"/>
              </w:rPr>
            </w:pPr>
            <w:r>
              <w:rPr>
                <w:lang w:val="en-GB"/>
              </w:rPr>
              <w:t>8</w:t>
            </w:r>
          </w:p>
        </w:tc>
        <w:tc>
          <w:tcPr>
            <w:tcW w:w="713" w:type="dxa"/>
          </w:tcPr>
          <w:p w:rsidR="009324BB" w:rsidRDefault="009324BB" w:rsidP="009324BB">
            <w:pPr>
              <w:rPr>
                <w:lang w:val="en-GB"/>
              </w:rPr>
            </w:pPr>
            <w:r>
              <w:rPr>
                <w:lang w:val="en-GB"/>
              </w:rPr>
              <w:t>9</w:t>
            </w:r>
          </w:p>
        </w:tc>
        <w:tc>
          <w:tcPr>
            <w:tcW w:w="728" w:type="dxa"/>
          </w:tcPr>
          <w:p w:rsidR="009324BB" w:rsidRDefault="009324BB" w:rsidP="009324BB">
            <w:pPr>
              <w:rPr>
                <w:lang w:val="en-GB"/>
              </w:rPr>
            </w:pPr>
            <w:r>
              <w:rPr>
                <w:lang w:val="en-GB"/>
              </w:rPr>
              <w:t>10</w:t>
            </w:r>
          </w:p>
        </w:tc>
        <w:tc>
          <w:tcPr>
            <w:tcW w:w="728" w:type="dxa"/>
          </w:tcPr>
          <w:p w:rsidR="009324BB" w:rsidRDefault="009324BB" w:rsidP="009324BB">
            <w:pPr>
              <w:rPr>
                <w:lang w:val="en-GB"/>
              </w:rPr>
            </w:pPr>
            <w:r>
              <w:rPr>
                <w:lang w:val="en-GB"/>
              </w:rPr>
              <w:t>11</w:t>
            </w:r>
          </w:p>
        </w:tc>
        <w:tc>
          <w:tcPr>
            <w:tcW w:w="728" w:type="dxa"/>
          </w:tcPr>
          <w:p w:rsidR="009324BB" w:rsidRDefault="009324BB" w:rsidP="009324BB">
            <w:pPr>
              <w:rPr>
                <w:lang w:val="en-GB"/>
              </w:rPr>
            </w:pPr>
            <w:r>
              <w:rPr>
                <w:lang w:val="en-GB"/>
              </w:rPr>
              <w:t>12</w:t>
            </w:r>
          </w:p>
        </w:tc>
      </w:tr>
      <w:tr w:rsidR="009324BB" w:rsidTr="009324BB">
        <w:tc>
          <w:tcPr>
            <w:tcW w:w="698" w:type="dxa"/>
          </w:tcPr>
          <w:p w:rsidR="009324BB" w:rsidRDefault="009324BB" w:rsidP="009324BB">
            <w:pPr>
              <w:rPr>
                <w:lang w:val="en-GB"/>
              </w:rPr>
            </w:pPr>
            <w:r>
              <w:rPr>
                <w:lang w:val="en-GB"/>
              </w:rPr>
              <w:t>winding</w:t>
            </w:r>
          </w:p>
        </w:tc>
        <w:tc>
          <w:tcPr>
            <w:tcW w:w="713"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-A</w:t>
            </w:r>
          </w:p>
        </w:tc>
        <w:tc>
          <w:tcPr>
            <w:tcW w:w="712" w:type="dxa"/>
          </w:tcPr>
          <w:p w:rsidR="009324BB" w:rsidRDefault="009324BB" w:rsidP="009324BB">
            <w:pPr>
              <w:rPr>
                <w:lang w:val="en-GB"/>
              </w:rPr>
            </w:pPr>
            <w:r>
              <w:rPr>
                <w:lang w:val="en-GB"/>
              </w:rPr>
              <w:t>-A</w:t>
            </w:r>
          </w:p>
        </w:tc>
        <w:tc>
          <w:tcPr>
            <w:tcW w:w="713"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-B</w:t>
            </w:r>
          </w:p>
        </w:tc>
        <w:tc>
          <w:tcPr>
            <w:tcW w:w="728" w:type="dxa"/>
          </w:tcPr>
          <w:p w:rsidR="009324BB" w:rsidRDefault="009324BB" w:rsidP="009324BB">
            <w:pPr>
              <w:rPr>
                <w:lang w:val="en-GB"/>
              </w:rPr>
            </w:pPr>
            <w:r>
              <w:rPr>
                <w:lang w:val="en-GB"/>
              </w:rPr>
              <w:t>-B</w:t>
            </w:r>
          </w:p>
        </w:tc>
      </w:tr>
    </w:tbl>
    <w:p w:rsidR="001D412C" w:rsidRDefault="001D412C" w:rsidP="001D412C">
      <w:pPr>
        <w:spacing w:before="240"/>
        <w:jc w:val="center"/>
        <w:rPr>
          <w:lang w:val="en-GB"/>
        </w:rPr>
      </w:pPr>
      <w:r>
        <w:rPr>
          <w:lang w:val="en-GB"/>
        </w:rPr>
        <w:t>Fig. 1: Winding diagram of the given integral slot machine for one pole pair (12 slot)</w:t>
      </w:r>
    </w:p>
    <w:p w:rsidR="001D412C" w:rsidRDefault="001D412C" w:rsidP="001D412C">
      <w:pPr>
        <w:pStyle w:val="AltKonuBal"/>
        <w:rPr>
          <w:b/>
          <w:lang w:val="en-GB"/>
        </w:rPr>
      </w:pP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lastRenderedPageBreak/>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BF4252" w:rsidRPr="00BF4252" w:rsidRDefault="00BF4252" w:rsidP="00BF4252">
      <w:pPr>
        <w:pStyle w:val="AltKonuBal"/>
        <w:rPr>
          <w:rFonts w:eastAsiaTheme="minorEastAsia"/>
          <w:b/>
          <w:lang w:val="en-GB"/>
        </w:rPr>
      </w:pPr>
      <w:r w:rsidRPr="00BF4252">
        <w:rPr>
          <w:rFonts w:eastAsiaTheme="minorEastAsia"/>
          <w:b/>
          <w:lang w:val="en-GB"/>
        </w:rPr>
        <w:t>1</w:t>
      </w:r>
      <w:r w:rsidRPr="00BF4252">
        <w:rPr>
          <w:rFonts w:eastAsiaTheme="minorEastAsia"/>
          <w:b/>
          <w:vertAlign w:val="superscript"/>
          <w:lang w:val="en-GB"/>
        </w:rPr>
        <w:t>st</w:t>
      </w:r>
      <w:r w:rsidRPr="00BF4252">
        <w:rPr>
          <w:rFonts w:eastAsiaTheme="minorEastAsia"/>
          <w:b/>
          <w:lang w:val="en-GB"/>
        </w:rPr>
        <w:t xml:space="preserve"> selection for design: 20 poles, 24 slots</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w:lastRenderedPageBreak/>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5F6C76" w:rsidRDefault="005F6C76" w:rsidP="00E46FDE">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E37ACD" w:rsidRDefault="00465F1D" w:rsidP="00E37ACD">
      <w:pPr>
        <w:jc w:val="center"/>
        <w:rPr>
          <w:lang w:val="en-GB"/>
        </w:rPr>
      </w:pPr>
      <w:r>
        <w:rPr>
          <w:noProof/>
          <w:lang w:val="tr-TR" w:eastAsia="tr-TR"/>
        </w:rPr>
        <w:drawing>
          <wp:inline distT="0" distB="0" distL="0" distR="0">
            <wp:extent cx="2777490" cy="2768918"/>
            <wp:effectExtent l="19050" t="0" r="3810" b="0"/>
            <wp:docPr id="4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77490" cy="2768918"/>
                    </a:xfrm>
                    <a:prstGeom prst="rect">
                      <a:avLst/>
                    </a:prstGeom>
                    <a:noFill/>
                    <a:ln w="9525">
                      <a:noFill/>
                      <a:miter lim="800000"/>
                      <a:headEnd/>
                      <a:tailEnd/>
                    </a:ln>
                  </pic:spPr>
                </pic:pic>
              </a:graphicData>
            </a:graphic>
          </wp:inline>
        </w:drawing>
      </w:r>
      <w:r w:rsidR="00E23BA5">
        <w:rPr>
          <w:noProof/>
          <w:lang w:val="tr-TR" w:eastAsia="tr-TR"/>
        </w:rPr>
        <w:drawing>
          <wp:inline distT="0" distB="0" distL="0" distR="0">
            <wp:extent cx="2901791" cy="292322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01791" cy="2923223"/>
                    </a:xfrm>
                    <a:prstGeom prst="rect">
                      <a:avLst/>
                    </a:prstGeom>
                    <a:noFill/>
                    <a:ln w="9525">
                      <a:noFill/>
                      <a:miter lim="800000"/>
                      <a:headEnd/>
                      <a:tailEnd/>
                    </a:ln>
                  </pic:spPr>
                </pic:pic>
              </a:graphicData>
            </a:graphic>
          </wp:inline>
        </w:drawing>
      </w:r>
    </w:p>
    <w:p w:rsidR="00D47788" w:rsidRDefault="005F6C76" w:rsidP="00E37ACD">
      <w:pPr>
        <w:jc w:val="center"/>
        <w:rPr>
          <w:lang w:val="en-GB"/>
        </w:rPr>
      </w:pPr>
      <w:r>
        <w:rPr>
          <w:lang w:val="en-GB"/>
        </w:rPr>
        <w:t xml:space="preserve">Fig. 4: </w:t>
      </w:r>
      <w:proofErr w:type="spellStart"/>
      <w:r>
        <w:rPr>
          <w:lang w:val="en-GB"/>
        </w:rPr>
        <w:t>Phasor</w:t>
      </w:r>
      <w:proofErr w:type="spellEnd"/>
      <w:r>
        <w:rPr>
          <w:lang w:val="en-GB"/>
        </w:rPr>
        <w:t xml:space="preserve"> diagram of 20 </w:t>
      </w:r>
      <w:proofErr w:type="gramStart"/>
      <w:r>
        <w:rPr>
          <w:lang w:val="en-GB"/>
        </w:rPr>
        <w:t>pole</w:t>
      </w:r>
      <w:proofErr w:type="gramEnd"/>
      <w:r>
        <w:rPr>
          <w:lang w:val="en-GB"/>
        </w:rPr>
        <w:t>, 24 slot, 5/6 pitched winding</w:t>
      </w:r>
    </w:p>
    <w:p w:rsidR="000928E5" w:rsidRDefault="000928E5" w:rsidP="000928E5">
      <w:pPr>
        <w:pStyle w:val="AltKonuBal"/>
        <w:rPr>
          <w:lang w:val="en-GB"/>
        </w:rPr>
      </w:pPr>
    </w:p>
    <w:p w:rsidR="00D47788" w:rsidRDefault="000928E5" w:rsidP="000928E5">
      <w:pPr>
        <w:pStyle w:val="AltKonuBal"/>
        <w:rPr>
          <w:lang w:val="en-GB"/>
        </w:rPr>
      </w:pPr>
      <w:r>
        <w:rPr>
          <w:lang w:val="en-GB"/>
        </w:rPr>
        <w:t>Winding Factor</w:t>
      </w:r>
    </w:p>
    <w:p w:rsidR="000928E5" w:rsidRDefault="000928E5" w:rsidP="000928E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1.009</m:t>
            </m:r>
          </m:e>
          <m:sup>
            <m:r>
              <w:rPr>
                <w:rFonts w:ascii="Cambria Math" w:hAnsi="Cambria Math"/>
                <w:lang w:val="en-GB"/>
              </w:rPr>
              <m:t>*</m:t>
            </m:r>
          </m:sup>
        </m:sSup>
      </m:oMath>
    </w:p>
    <w:p w:rsidR="00F30DE1" w:rsidRPr="00F30DE1" w:rsidRDefault="00F30DE1" w:rsidP="000928E5">
      <w:pPr>
        <w:rPr>
          <w:rFonts w:eastAsiaTheme="minorEastAsia"/>
          <w:lang w:val="en-GB"/>
        </w:rPr>
      </w:pPr>
      <w:r>
        <w:rPr>
          <w:rFonts w:eastAsiaTheme="minorEastAsia"/>
          <w:lang w:val="en-GB"/>
        </w:rPr>
        <w:t>*</w:t>
      </w:r>
      <w:r w:rsidRPr="00F30DE1">
        <w:rPr>
          <w:rFonts w:eastAsiaTheme="minorEastAsia"/>
          <w:i/>
          <w:lang w:val="en-GB"/>
        </w:rPr>
        <w:t xml:space="preserve">For reducing the end winding, we can use </w:t>
      </w:r>
      <w:proofErr w:type="spellStart"/>
      <w:r w:rsidRPr="00F30DE1">
        <w:rPr>
          <w:rFonts w:eastAsiaTheme="minorEastAsia"/>
          <w:i/>
          <w:lang w:val="en-GB"/>
        </w:rPr>
        <w:t>phasor</w:t>
      </w:r>
      <w:proofErr w:type="spellEnd"/>
      <w:r w:rsidRPr="00F30DE1">
        <w:rPr>
          <w:rFonts w:eastAsiaTheme="minorEastAsia"/>
          <w:i/>
          <w:lang w:val="en-GB"/>
        </w:rPr>
        <w:t xml:space="preserve"> 1 and 6. In that </w:t>
      </w:r>
      <w:proofErr w:type="gramStart"/>
      <w:r w:rsidRPr="00F30DE1">
        <w:rPr>
          <w:rFonts w:eastAsiaTheme="minorEastAsia"/>
          <w:i/>
          <w:lang w:val="en-GB"/>
        </w:rPr>
        <w:t xml:space="preserve">way </w:t>
      </w:r>
      <m:oMath>
        <w:proofErr w:type="gramEnd"/>
        <m:r>
          <w:rPr>
            <w:rFonts w:ascii="Cambria Math" w:hAnsi="Cambria Math"/>
            <w:lang w:val="en-GB"/>
          </w:rPr>
          <m:t>α=</m:t>
        </m:r>
        <m:sSup>
          <m:sSupPr>
            <m:ctrlPr>
              <w:rPr>
                <w:rFonts w:ascii="Cambria Math" w:hAnsi="Cambria Math"/>
                <w:i/>
                <w:lang w:val="en-GB"/>
              </w:rPr>
            </m:ctrlPr>
          </m:sSupPr>
          <m:e>
            <m:r>
              <w:rPr>
                <w:rFonts w:ascii="Cambria Math" w:hAnsi="Cambria Math"/>
                <w:lang w:val="en-GB"/>
              </w:rPr>
              <m:t>30</m:t>
            </m:r>
          </m:e>
          <m:sup>
            <m:r>
              <w:rPr>
                <w:rFonts w:ascii="Cambria Math" w:hAnsi="Cambria Math"/>
                <w:lang w:val="en-GB"/>
              </w:rPr>
              <m:t>o</m:t>
            </m:r>
          </m:sup>
        </m:sSup>
      </m:oMath>
      <w:r w:rsidRPr="00F30DE1">
        <w:rPr>
          <w:rFonts w:eastAsiaTheme="minorEastAsia"/>
          <w:i/>
          <w:lang w:val="en-GB"/>
        </w:rPr>
        <w:t>.</w:t>
      </w:r>
    </w:p>
    <w:p w:rsidR="000928E5" w:rsidRPr="00C87EB5" w:rsidRDefault="000928E5" w:rsidP="000928E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=0.96</m:t>
        </m:r>
      </m:oMath>
      <w:r>
        <w:rPr>
          <w:rFonts w:eastAsiaTheme="minorEastAsia"/>
          <w:lang w:val="en-GB"/>
        </w:rPr>
        <w:t xml:space="preserve">   </w:t>
      </w:r>
    </w:p>
    <w:p w:rsidR="000928E5" w:rsidRPr="001A0A23" w:rsidRDefault="000928E5" w:rsidP="000928E5">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F30DE1">
        <w:rPr>
          <w:rFonts w:eastAsiaTheme="minorEastAsia"/>
          <w:lang w:val="en-GB"/>
        </w:rPr>
        <w:t>5/6</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oMath>
      <w:r>
        <w:rPr>
          <w:rFonts w:eastAsiaTheme="minorEastAsia"/>
          <w:lang w:val="en-GB"/>
        </w:rPr>
        <w:t>).</w:t>
      </w:r>
    </w:p>
    <w:p w:rsidR="000928E5" w:rsidRDefault="000928E5" w:rsidP="000928E5">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=0.97</m:t>
        </m:r>
      </m:oMath>
    </w:p>
    <w:p w:rsidR="00F30DE1" w:rsidRDefault="00F30DE1" w:rsidP="00F30DE1">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=1.09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=-0.707</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=-0.77</m:t>
        </m:r>
      </m:oMath>
    </w:p>
    <w:p w:rsidR="00F30DE1" w:rsidRDefault="00F30DE1" w:rsidP="00F30DE1">
      <w:pPr>
        <w:rPr>
          <w:rFonts w:eastAsiaTheme="minorEastAsia"/>
          <w:lang w:val="en-GB"/>
        </w:rPr>
      </w:pP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=1.29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=0.25</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=0.33</m:t>
        </m:r>
      </m:oMath>
    </w:p>
    <w:p w:rsidR="00BF4252" w:rsidRDefault="00BF4252" w:rsidP="00BF4252">
      <w:pPr>
        <w:jc w:val="center"/>
        <w:rPr>
          <w:rFonts w:eastAsiaTheme="minorEastAsia"/>
          <w:lang w:val="en-GB"/>
        </w:rPr>
      </w:pPr>
      <w:proofErr w:type="gramStart"/>
      <w:r w:rsidRPr="00BF4252">
        <w:rPr>
          <w:rFonts w:eastAsiaTheme="minorEastAsia"/>
          <w:lang w:val="en-GB"/>
        </w:rPr>
        <w:t>plot</w:t>
      </w:r>
      <w:proofErr w:type="gramEnd"/>
      <w:r w:rsidRPr="00BF4252">
        <w:rPr>
          <w:rFonts w:eastAsiaTheme="minorEastAsia"/>
          <w:lang w:val="en-GB"/>
        </w:rPr>
        <w:t xml:space="preserve"> (0.97*sin(x)-0.77*sin(3*x)+0.33*sin(5*x))</w:t>
      </w:r>
    </w:p>
    <w:p w:rsidR="00BF4252" w:rsidRDefault="00BF4252" w:rsidP="00F30DE1">
      <w:pPr>
        <w:rPr>
          <w:rFonts w:eastAsiaTheme="minorEastAsia"/>
          <w:lang w:val="en-GB"/>
        </w:rPr>
      </w:pPr>
      <w:r>
        <w:rPr>
          <w:rFonts w:eastAsiaTheme="minorEastAsia"/>
          <w:noProof/>
          <w:lang w:val="tr-TR" w:eastAsia="tr-TR"/>
        </w:rPr>
        <w:drawing>
          <wp:inline distT="0" distB="0" distL="0" distR="0">
            <wp:extent cx="5661025" cy="2830830"/>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61025" cy="2830830"/>
                    </a:xfrm>
                    <a:prstGeom prst="rect">
                      <a:avLst/>
                    </a:prstGeom>
                    <a:noFill/>
                    <a:ln w="9525">
                      <a:noFill/>
                      <a:miter lim="800000"/>
                      <a:headEnd/>
                      <a:tailEnd/>
                    </a:ln>
                  </pic:spPr>
                </pic:pic>
              </a:graphicData>
            </a:graphic>
          </wp:inline>
        </w:drawing>
      </w:r>
    </w:p>
    <w:p w:rsidR="00A728C5" w:rsidRDefault="00BF4252" w:rsidP="00A728C5">
      <w:pPr>
        <w:jc w:val="center"/>
        <w:rPr>
          <w:rFonts w:eastAsiaTheme="minorEastAsia"/>
          <w:lang w:val="en-GB"/>
        </w:rPr>
      </w:pPr>
      <w:r>
        <w:rPr>
          <w:rFonts w:eastAsiaTheme="minorEastAsia"/>
          <w:lang w:val="en-GB"/>
        </w:rPr>
        <w:t>Fig. 5: Magnetic loading B of the selected fractional slot winding</w:t>
      </w:r>
    </w:p>
    <w:p w:rsidR="00A728C5" w:rsidRDefault="005E236A" w:rsidP="00420DA9">
      <w:pPr>
        <w:rPr>
          <w:rFonts w:eastAsiaTheme="minorEastAsia"/>
          <w:lang w:val="en-GB"/>
        </w:rPr>
      </w:pPr>
      <w:r>
        <w:rPr>
          <w:rFonts w:eastAsiaTheme="minorEastAsia"/>
          <w:lang w:val="en-GB"/>
        </w:rPr>
        <w:t>Comments: 0.97 winding factor is obtained from 20 poles, 24 slots winding.</w:t>
      </w:r>
      <w:r w:rsidR="00420DA9">
        <w:rPr>
          <w:rFonts w:eastAsiaTheme="minorEastAsia"/>
          <w:lang w:val="en-GB"/>
        </w:rPr>
        <w:t xml:space="preserve"> It seems enough high for a design but,</w:t>
      </w:r>
      <w:r>
        <w:rPr>
          <w:rFonts w:eastAsiaTheme="minorEastAsia"/>
          <w:lang w:val="en-GB"/>
        </w:rPr>
        <w:t xml:space="preserve"> </w:t>
      </w:r>
      <w:r w:rsidR="00420DA9">
        <w:rPr>
          <w:rFonts w:eastAsiaTheme="minorEastAsia"/>
          <w:lang w:val="en-GB"/>
        </w:rPr>
        <w:t>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77% of 3</w:t>
      </w:r>
      <w:r w:rsidR="00420DA9" w:rsidRPr="00420DA9">
        <w:rPr>
          <w:rFonts w:eastAsiaTheme="minorEastAsia"/>
          <w:vertAlign w:val="superscript"/>
          <w:lang w:val="en-GB"/>
        </w:rPr>
        <w:t>rd</w:t>
      </w:r>
      <w:r w:rsidR="00420DA9">
        <w:rPr>
          <w:rFonts w:eastAsiaTheme="minorEastAsia"/>
          <w:lang w:val="en-GB"/>
        </w:rPr>
        <w:t xml:space="preserve"> effect and 33% of 5</w:t>
      </w:r>
      <w:r w:rsidR="00420DA9" w:rsidRPr="00420DA9">
        <w:rPr>
          <w:rFonts w:eastAsiaTheme="minorEastAsia"/>
          <w:vertAlign w:val="superscript"/>
          <w:lang w:val="en-GB"/>
        </w:rPr>
        <w:t>th</w:t>
      </w:r>
      <w:r w:rsidR="00420DA9">
        <w:rPr>
          <w:rFonts w:eastAsiaTheme="minorEastAsia"/>
          <w:lang w:val="en-GB"/>
        </w:rPr>
        <w:t xml:space="preserve"> harmonic effect. So, the total magnetic loading wave form of this type winding looks like in fig. 5. Because of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harmonics, total magnetic loading has not got pure sinusoidal shape and this causes less effective results in frame of harmonic contents. </w:t>
      </w:r>
    </w:p>
    <w:p w:rsidR="00A728C5" w:rsidRDefault="00A728C5" w:rsidP="00A728C5">
      <w:pPr>
        <w:jc w:val="center"/>
        <w:rPr>
          <w:rFonts w:eastAsiaTheme="minorEastAsia"/>
          <w:lang w:val="en-GB"/>
        </w:rPr>
      </w:pPr>
    </w:p>
    <w:p w:rsidR="00A728C5" w:rsidRDefault="00A728C5" w:rsidP="00A728C5">
      <w:pPr>
        <w:jc w:val="center"/>
        <w:rPr>
          <w:rFonts w:eastAsiaTheme="minorEastAsia"/>
          <w:lang w:val="en-GB"/>
        </w:rPr>
      </w:pPr>
    </w:p>
    <w:p w:rsidR="00A728C5" w:rsidRPr="00A728C5" w:rsidRDefault="00A728C5" w:rsidP="00A728C5">
      <w:pPr>
        <w:jc w:val="center"/>
        <w:rPr>
          <w:rFonts w:eastAsiaTheme="minorEastAsia"/>
          <w:lang w:val="en-GB"/>
        </w:rPr>
      </w:pPr>
    </w:p>
    <w:p w:rsidR="00BF4252" w:rsidRPr="00BF4252" w:rsidRDefault="00BF4252" w:rsidP="00BF4252">
      <w:pPr>
        <w:pStyle w:val="AltKonuBal"/>
        <w:rPr>
          <w:rFonts w:eastAsiaTheme="minorEastAsia"/>
          <w:b/>
          <w:lang w:val="en-GB"/>
        </w:rPr>
      </w:pPr>
      <w:proofErr w:type="gramStart"/>
      <w:r>
        <w:rPr>
          <w:rFonts w:eastAsiaTheme="minorEastAsia"/>
          <w:b/>
          <w:lang w:val="en-GB"/>
        </w:rPr>
        <w:lastRenderedPageBreak/>
        <w:t>2</w:t>
      </w:r>
      <w:r w:rsidRPr="00BF4252">
        <w:rPr>
          <w:rFonts w:eastAsiaTheme="minorEastAsia"/>
          <w:b/>
          <w:vertAlign w:val="superscript"/>
          <w:lang w:val="en-GB"/>
        </w:rPr>
        <w:t>nd</w:t>
      </w:r>
      <w:r>
        <w:rPr>
          <w:rFonts w:eastAsiaTheme="minorEastAsia"/>
          <w:b/>
          <w:lang w:val="en-GB"/>
        </w:rPr>
        <w:t xml:space="preserve"> </w:t>
      </w:r>
      <w:r w:rsidRPr="00BF4252">
        <w:rPr>
          <w:rFonts w:eastAsiaTheme="minorEastAsia"/>
          <w:b/>
          <w:lang w:val="en-GB"/>
        </w:rPr>
        <w:t xml:space="preserve"> selection</w:t>
      </w:r>
      <w:proofErr w:type="gramEnd"/>
      <w:r w:rsidRPr="00BF4252">
        <w:rPr>
          <w:rFonts w:eastAsiaTheme="minorEastAsia"/>
          <w:b/>
          <w:lang w:val="en-GB"/>
        </w:rPr>
        <w:t xml:space="preserve"> for design: 20 poles, </w:t>
      </w:r>
      <w:r>
        <w:rPr>
          <w:rFonts w:eastAsiaTheme="minorEastAsia"/>
          <w:b/>
          <w:lang w:val="en-GB"/>
        </w:rPr>
        <w:t>30</w:t>
      </w:r>
      <w:r w:rsidRPr="00BF4252">
        <w:rPr>
          <w:rFonts w:eastAsiaTheme="minorEastAsia"/>
          <w:b/>
          <w:lang w:val="en-GB"/>
        </w:rPr>
        <w:t xml:space="preserve"> slots</w:t>
      </w:r>
    </w:p>
    <w:p w:rsidR="00BF4252" w:rsidRDefault="00BF4252" w:rsidP="00BF4252">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BF4252" w:rsidRDefault="00EB5F00" w:rsidP="00BF4252">
      <w:pPr>
        <w:jc w:val="both"/>
        <w:rPr>
          <w:lang w:val="en-GB"/>
        </w:rPr>
      </w:pPr>
      <w:r>
        <w:rPr>
          <w:noProof/>
          <w:lang w:val="tr-TR" w:eastAsia="tr-TR"/>
        </w:rPr>
        <w:drawing>
          <wp:inline distT="0" distB="0" distL="0" distR="0">
            <wp:extent cx="5760720" cy="2113878"/>
            <wp:effectExtent l="19050" t="0" r="0" b="0"/>
            <wp:docPr id="3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2113878"/>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688037"/>
            <wp:effectExtent l="19050" t="0" r="0" b="0"/>
            <wp:docPr id="3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720" cy="3688037"/>
                    </a:xfrm>
                    <a:prstGeom prst="rect">
                      <a:avLst/>
                    </a:prstGeom>
                    <a:noFill/>
                    <a:ln w="9525">
                      <a:noFill/>
                      <a:miter lim="800000"/>
                      <a:headEnd/>
                      <a:tailEnd/>
                    </a:ln>
                  </pic:spPr>
                </pic:pic>
              </a:graphicData>
            </a:graphic>
          </wp:inline>
        </w:drawing>
      </w:r>
    </w:p>
    <w:p w:rsidR="00BF4252" w:rsidRDefault="00465F1D" w:rsidP="00BF4252">
      <w:pPr>
        <w:jc w:val="both"/>
        <w:rPr>
          <w:lang w:val="en-GB"/>
        </w:rPr>
      </w:pPr>
      <w:r>
        <w:rPr>
          <w:lang w:val="en-GB"/>
        </w:rPr>
        <w:t>Fig. 6</w:t>
      </w:r>
      <w:r w:rsidR="00BF4252">
        <w:rPr>
          <w:lang w:val="en-GB"/>
        </w:rPr>
        <w:t xml:space="preserve">: </w:t>
      </w:r>
      <w:proofErr w:type="spellStart"/>
      <w:r w:rsidR="00BF4252">
        <w:rPr>
          <w:lang w:val="en-GB"/>
        </w:rPr>
        <w:t>Emetor</w:t>
      </w:r>
      <w:proofErr w:type="spellEnd"/>
      <w:r w:rsidR="00BF4252">
        <w:rPr>
          <w:lang w:val="en-GB"/>
        </w:rPr>
        <w:t xml:space="preserve"> Winding Design</w:t>
      </w:r>
      <w:r w:rsidR="00EB5F00">
        <w:rPr>
          <w:lang w:val="en-GB"/>
        </w:rPr>
        <w:t xml:space="preserve"> page, selected pole 20, slot 30 returns 1.5</w:t>
      </w:r>
      <w:r>
        <w:rPr>
          <w:lang w:val="en-GB"/>
        </w:rPr>
        <w:t xml:space="preserve"> slots pole pitch (2/3), 0.8</w:t>
      </w:r>
      <w:r w:rsidR="00BF4252">
        <w:rPr>
          <w:lang w:val="en-GB"/>
        </w:rPr>
        <w:t>66 winding factor for 1 layer and 2 layer concentrated winding</w:t>
      </w:r>
    </w:p>
    <w:p w:rsidR="00BF4252" w:rsidRDefault="00BF4252" w:rsidP="00BF4252">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BF4252" w:rsidRDefault="00BF4252" w:rsidP="00BF4252">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=0.5 slot/pole.phase</m:t>
          </m:r>
        </m:oMath>
      </m:oMathPara>
    </w:p>
    <w:p w:rsidR="00BF4252" w:rsidRDefault="00BF4252" w:rsidP="00BF4252">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A728C5" w:rsidRDefault="00BF4252" w:rsidP="00A728C5">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30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A728C5" w:rsidRDefault="00A728C5" w:rsidP="00BF4252">
      <w:pPr>
        <w:jc w:val="center"/>
        <w:rPr>
          <w:rFonts w:eastAsiaTheme="minorEastAsia"/>
          <w:lang w:val="en-GB"/>
        </w:rPr>
      </w:pPr>
    </w:p>
    <w:p w:rsidR="00BF4252" w:rsidRDefault="00465F1D" w:rsidP="00BF4252">
      <w:pPr>
        <w:jc w:val="center"/>
        <w:rPr>
          <w:rFonts w:eastAsiaTheme="minorEastAsia"/>
          <w:lang w:val="en-GB"/>
        </w:rPr>
      </w:pPr>
      <w:r>
        <w:rPr>
          <w:rFonts w:eastAsiaTheme="minorEastAsia"/>
          <w:lang w:val="en-GB"/>
        </w:rPr>
        <w:lastRenderedPageBreak/>
        <w:t>Table 2</w:t>
      </w:r>
      <w:r w:rsidR="00BF4252">
        <w:rPr>
          <w:rFonts w:eastAsiaTheme="minorEastAsia"/>
          <w:lang w:val="en-GB"/>
        </w:rPr>
        <w:t xml:space="preserve">: </w:t>
      </w:r>
      <w:r w:rsidR="00BF4252"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5</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6</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8</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9</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12</w:t>
            </w:r>
          </w:p>
        </w:tc>
      </w:tr>
      <w:tr w:rsidR="00BF4252" w:rsidTr="00420DA9">
        <w:tc>
          <w:tcPr>
            <w:tcW w:w="774"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240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r>
    </w:tbl>
    <w:p w:rsidR="00BF4252" w:rsidRDefault="00BF4252" w:rsidP="00BF4252">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465F1D" w:rsidTr="00420DA9">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r>
    </w:tbl>
    <w:p w:rsidR="00BF4252" w:rsidRDefault="00BF4252" w:rsidP="00BF4252">
      <w:pPr>
        <w:rPr>
          <w:lang w:val="en-GB"/>
        </w:rPr>
      </w:pPr>
    </w:p>
    <w:p w:rsidR="00BF4252" w:rsidRDefault="00BF4252" w:rsidP="00BF4252">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BF4252" w:rsidRDefault="00465F1D" w:rsidP="00BF4252">
      <w:pPr>
        <w:jc w:val="center"/>
        <w:rPr>
          <w:lang w:val="en-GB"/>
        </w:rPr>
      </w:pPr>
      <w:r>
        <w:rPr>
          <w:noProof/>
          <w:lang w:val="tr-TR" w:eastAsia="tr-TR"/>
        </w:rPr>
        <w:drawing>
          <wp:inline distT="0" distB="0" distL="0" distR="0">
            <wp:extent cx="2790349" cy="2833211"/>
            <wp:effectExtent l="19050" t="0" r="0" b="0"/>
            <wp:docPr id="4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790349" cy="2833211"/>
                    </a:xfrm>
                    <a:prstGeom prst="rect">
                      <a:avLst/>
                    </a:prstGeom>
                    <a:noFill/>
                    <a:ln w="9525">
                      <a:noFill/>
                      <a:miter lim="800000"/>
                      <a:headEnd/>
                      <a:tailEnd/>
                    </a:ln>
                  </pic:spPr>
                </pic:pic>
              </a:graphicData>
            </a:graphic>
          </wp:inline>
        </w:drawing>
      </w:r>
      <w:r w:rsidR="00604DD8">
        <w:rPr>
          <w:noProof/>
          <w:lang w:val="tr-TR" w:eastAsia="tr-TR"/>
        </w:rPr>
        <w:drawing>
          <wp:inline distT="0" distB="0" distL="0" distR="0">
            <wp:extent cx="2760345" cy="2721769"/>
            <wp:effectExtent l="19050" t="0" r="1905" b="0"/>
            <wp:docPr id="4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760345" cy="2721769"/>
                    </a:xfrm>
                    <a:prstGeom prst="rect">
                      <a:avLst/>
                    </a:prstGeom>
                    <a:noFill/>
                    <a:ln w="9525">
                      <a:noFill/>
                      <a:miter lim="800000"/>
                      <a:headEnd/>
                      <a:tailEnd/>
                    </a:ln>
                  </pic:spPr>
                </pic:pic>
              </a:graphicData>
            </a:graphic>
          </wp:inline>
        </w:drawing>
      </w:r>
    </w:p>
    <w:p w:rsidR="00BF4252" w:rsidRDefault="00BF4252" w:rsidP="00A728C5">
      <w:pPr>
        <w:jc w:val="center"/>
        <w:rPr>
          <w:lang w:val="en-GB"/>
        </w:rPr>
      </w:pPr>
      <w:r>
        <w:rPr>
          <w:lang w:val="en-GB"/>
        </w:rPr>
        <w:t xml:space="preserve">Fig. </w:t>
      </w:r>
      <w:r w:rsidR="00604DD8">
        <w:rPr>
          <w:lang w:val="en-GB"/>
        </w:rPr>
        <w:t xml:space="preserve">7: </w:t>
      </w:r>
      <w:proofErr w:type="spellStart"/>
      <w:r w:rsidR="00604DD8">
        <w:rPr>
          <w:lang w:val="en-GB"/>
        </w:rPr>
        <w:t>Phasor</w:t>
      </w:r>
      <w:proofErr w:type="spellEnd"/>
      <w:r w:rsidR="00604DD8">
        <w:rPr>
          <w:lang w:val="en-GB"/>
        </w:rPr>
        <w:t xml:space="preserve"> diagram of 20 </w:t>
      </w:r>
      <w:proofErr w:type="gramStart"/>
      <w:r w:rsidR="00604DD8">
        <w:rPr>
          <w:lang w:val="en-GB"/>
        </w:rPr>
        <w:t>pole</w:t>
      </w:r>
      <w:proofErr w:type="gramEnd"/>
      <w:r w:rsidR="00604DD8">
        <w:rPr>
          <w:lang w:val="en-GB"/>
        </w:rPr>
        <w:t>, 30 slot, 2/3</w:t>
      </w:r>
      <w:r>
        <w:rPr>
          <w:lang w:val="en-GB"/>
        </w:rPr>
        <w:t xml:space="preserve"> pitched winding</w:t>
      </w:r>
    </w:p>
    <w:p w:rsidR="00BF4252" w:rsidRDefault="00BF4252" w:rsidP="00BF4252">
      <w:pPr>
        <w:pStyle w:val="AltKonuBal"/>
        <w:rPr>
          <w:lang w:val="en-GB"/>
        </w:rPr>
      </w:pPr>
      <w:r>
        <w:rPr>
          <w:lang w:val="en-GB"/>
        </w:rPr>
        <w:t>Winding Factor</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Pr="001A0A23" w:rsidRDefault="00BF4252" w:rsidP="00BF4252">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524E22">
        <w:rPr>
          <w:rFonts w:eastAsiaTheme="minorEastAsia"/>
          <w:lang w:val="en-GB"/>
        </w:rPr>
        <w:t>2</w:t>
      </w:r>
      <w:r>
        <w:rPr>
          <w:rFonts w:eastAsiaTheme="minorEastAsia"/>
          <w:lang w:val="en-GB"/>
        </w:rPr>
        <w:t>/</w:t>
      </w:r>
      <w:r w:rsidR="00524E22">
        <w:rPr>
          <w:rFonts w:eastAsiaTheme="minorEastAsia"/>
          <w:lang w:val="en-GB"/>
        </w:rPr>
        <w:t>3</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oMath>
      <w:r>
        <w:rPr>
          <w:rFonts w:eastAsiaTheme="minorEastAsia"/>
          <w:lang w:val="en-GB"/>
        </w:rPr>
        <w:t>).</w:t>
      </w:r>
    </w:p>
    <w:p w:rsidR="00BF4252" w:rsidRDefault="00BF4252" w:rsidP="00BF4252">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BF4252" w:rsidP="00BF4252">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oMath>
    </w:p>
    <w:p w:rsidR="00BF4252" w:rsidRDefault="00BF4252" w:rsidP="00BF4252">
      <w:pPr>
        <w:rPr>
          <w:rFonts w:eastAsiaTheme="minorEastAsia"/>
          <w:lang w:val="en-GB"/>
        </w:rPr>
      </w:pPr>
      <w:r>
        <w:rPr>
          <w:rFonts w:eastAsiaTheme="minorEastAsia"/>
          <w:lang w:val="en-GB"/>
        </w:rPr>
        <w:lastRenderedPageBreak/>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73764D" w:rsidP="0073764D">
      <w:pPr>
        <w:jc w:val="center"/>
        <w:rPr>
          <w:rFonts w:eastAsiaTheme="minorEastAsia"/>
          <w:lang w:val="en-GB"/>
        </w:rPr>
      </w:pPr>
      <w:proofErr w:type="gramStart"/>
      <w:r w:rsidRPr="0073764D">
        <w:rPr>
          <w:rFonts w:eastAsiaTheme="minorEastAsia"/>
          <w:lang w:val="en-GB"/>
        </w:rPr>
        <w:t>plot</w:t>
      </w:r>
      <w:proofErr w:type="gramEnd"/>
      <w:r w:rsidRPr="0073764D">
        <w:rPr>
          <w:rFonts w:eastAsiaTheme="minorEastAsia"/>
          <w:lang w:val="en-GB"/>
        </w:rPr>
        <w:t xml:space="preserve"> (0.86*sin(x)-0*sin(3*x)+0.86*sin(5*x))</w:t>
      </w:r>
      <w:r>
        <w:rPr>
          <w:rFonts w:eastAsiaTheme="minorEastAsia"/>
          <w:noProof/>
          <w:lang w:val="tr-TR" w:eastAsia="tr-TR"/>
        </w:rPr>
        <w:drawing>
          <wp:inline distT="0" distB="0" distL="0" distR="0">
            <wp:extent cx="5760720" cy="2896169"/>
            <wp:effectExtent l="19050" t="0" r="0" b="0"/>
            <wp:docPr id="4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720" cy="2896169"/>
                    </a:xfrm>
                    <a:prstGeom prst="rect">
                      <a:avLst/>
                    </a:prstGeom>
                    <a:noFill/>
                    <a:ln w="9525">
                      <a:noFill/>
                      <a:miter lim="800000"/>
                      <a:headEnd/>
                      <a:tailEnd/>
                    </a:ln>
                  </pic:spPr>
                </pic:pic>
              </a:graphicData>
            </a:graphic>
          </wp:inline>
        </w:drawing>
      </w:r>
    </w:p>
    <w:p w:rsidR="00BF4252" w:rsidRDefault="00BF4252" w:rsidP="00BF4252">
      <w:pPr>
        <w:jc w:val="center"/>
        <w:rPr>
          <w:rFonts w:eastAsiaTheme="minorEastAsia"/>
          <w:lang w:val="en-GB"/>
        </w:rPr>
      </w:pPr>
      <w:r>
        <w:rPr>
          <w:rFonts w:eastAsiaTheme="minorEastAsia"/>
          <w:lang w:val="en-GB"/>
        </w:rPr>
        <w:t xml:space="preserve">Fig. </w:t>
      </w:r>
      <w:r w:rsidR="0073764D">
        <w:rPr>
          <w:rFonts w:eastAsiaTheme="minorEastAsia"/>
          <w:lang w:val="en-GB"/>
        </w:rPr>
        <w:t>8</w:t>
      </w:r>
      <w:r>
        <w:rPr>
          <w:rFonts w:eastAsiaTheme="minorEastAsia"/>
          <w:lang w:val="en-GB"/>
        </w:rPr>
        <w:t>: Magnetic loading B of the selected fractional slot winding</w:t>
      </w:r>
      <w:r w:rsidR="00420DA9">
        <w:rPr>
          <w:rFonts w:eastAsiaTheme="minorEastAsia"/>
          <w:lang w:val="en-GB"/>
        </w:rPr>
        <w:t xml:space="preserve"> – 5</w:t>
      </w:r>
      <w:r w:rsidR="00420DA9" w:rsidRPr="00420DA9">
        <w:rPr>
          <w:rFonts w:eastAsiaTheme="minorEastAsia"/>
          <w:vertAlign w:val="superscript"/>
          <w:lang w:val="en-GB"/>
        </w:rPr>
        <w:t>th</w:t>
      </w:r>
      <w:r w:rsidR="00420DA9">
        <w:rPr>
          <w:rFonts w:eastAsiaTheme="minorEastAsia"/>
          <w:lang w:val="en-GB"/>
        </w:rPr>
        <w:t xml:space="preserve"> harmonic causes ripples</w:t>
      </w:r>
    </w:p>
    <w:p w:rsidR="00F30DE1" w:rsidRDefault="00F30DE1" w:rsidP="000928E5">
      <w:pPr>
        <w:rPr>
          <w:rFonts w:eastAsiaTheme="minorEastAsia"/>
          <w:lang w:val="en-GB"/>
        </w:rPr>
      </w:pPr>
    </w:p>
    <w:p w:rsidR="00420DA9" w:rsidRDefault="00A728C5" w:rsidP="00420DA9">
      <w:pPr>
        <w:jc w:val="both"/>
        <w:rPr>
          <w:rFonts w:eastAsiaTheme="minorEastAsia"/>
          <w:lang w:val="en-GB"/>
        </w:rPr>
      </w:pPr>
      <w:r>
        <w:rPr>
          <w:lang w:val="en-GB"/>
        </w:rPr>
        <w:t xml:space="preserve">Comments: </w:t>
      </w:r>
      <w:r w:rsidR="00420DA9">
        <w:rPr>
          <w:rFonts w:eastAsiaTheme="minorEastAsia"/>
          <w:lang w:val="en-GB"/>
        </w:rPr>
        <w:t>Comments: 0.86 winding factor is obtained from 20 poles, 30 slots winding. It seems little lower than previous one but still enough high for a design but, 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0% of 3</w:t>
      </w:r>
      <w:r w:rsidR="00420DA9" w:rsidRPr="00420DA9">
        <w:rPr>
          <w:rFonts w:eastAsiaTheme="minorEastAsia"/>
          <w:vertAlign w:val="superscript"/>
          <w:lang w:val="en-GB"/>
        </w:rPr>
        <w:t>rd</w:t>
      </w:r>
      <w:r w:rsidR="00420DA9">
        <w:rPr>
          <w:rFonts w:eastAsiaTheme="minorEastAsia"/>
          <w:lang w:val="en-GB"/>
        </w:rPr>
        <w:t xml:space="preserve"> harmonic effect (2/3 pitched coil – 120</w:t>
      </w:r>
      <w:r w:rsidR="00420DA9">
        <w:rPr>
          <w:rFonts w:eastAsiaTheme="minorEastAsia"/>
          <w:vertAlign w:val="superscript"/>
          <w:lang w:val="en-GB"/>
        </w:rPr>
        <w:t>o</w:t>
      </w:r>
      <w:r w:rsidR="00420DA9">
        <w:rPr>
          <w:rFonts w:eastAsiaTheme="minorEastAsia"/>
          <w:lang w:val="en-GB"/>
        </w:rPr>
        <w:t>/180</w:t>
      </w:r>
      <w:r w:rsidR="00420DA9">
        <w:rPr>
          <w:rFonts w:eastAsiaTheme="minorEastAsia"/>
          <w:vertAlign w:val="superscript"/>
          <w:lang w:val="en-GB"/>
        </w:rPr>
        <w:t>o</w:t>
      </w:r>
      <w:r w:rsidR="00420DA9">
        <w:rPr>
          <w:rFonts w:eastAsiaTheme="minorEastAsia"/>
          <w:lang w:val="en-GB"/>
        </w:rPr>
        <w:t xml:space="preserve"> eliminates the 3</w:t>
      </w:r>
      <w:r w:rsidR="00420DA9" w:rsidRPr="00420DA9">
        <w:rPr>
          <w:rFonts w:eastAsiaTheme="minorEastAsia"/>
          <w:vertAlign w:val="superscript"/>
          <w:lang w:val="en-GB"/>
        </w:rPr>
        <w:t>rd</w:t>
      </w:r>
      <w:r w:rsidR="00420DA9">
        <w:rPr>
          <w:rFonts w:eastAsiaTheme="minorEastAsia"/>
          <w:lang w:val="en-GB"/>
        </w:rPr>
        <w:t xml:space="preserve"> harmonic) and 86% of 5</w:t>
      </w:r>
      <w:r w:rsidR="00420DA9" w:rsidRPr="00420DA9">
        <w:rPr>
          <w:rFonts w:eastAsiaTheme="minorEastAsia"/>
          <w:vertAlign w:val="superscript"/>
          <w:lang w:val="en-GB"/>
        </w:rPr>
        <w:t>th</w:t>
      </w:r>
      <w:r w:rsidR="00420DA9">
        <w:rPr>
          <w:rFonts w:eastAsiaTheme="minorEastAsia"/>
          <w:lang w:val="en-GB"/>
        </w:rPr>
        <w:t xml:space="preserve"> harmonic effect. </w:t>
      </w:r>
      <w:proofErr w:type="gramStart"/>
      <w:r w:rsidR="00420DA9">
        <w:rPr>
          <w:rFonts w:eastAsiaTheme="minorEastAsia"/>
          <w:lang w:val="en-GB"/>
        </w:rPr>
        <w:t>So, the total magnetic loading wave form of this type winding looks like in fig. 8.</w:t>
      </w:r>
      <w:proofErr w:type="gramEnd"/>
      <w:r w:rsidR="00420DA9">
        <w:rPr>
          <w:rFonts w:eastAsiaTheme="minorEastAsia"/>
          <w:lang w:val="en-GB"/>
        </w:rPr>
        <w:t xml:space="preserve"> Because of the 5</w:t>
      </w:r>
      <w:r w:rsidR="00420DA9" w:rsidRPr="00420DA9">
        <w:rPr>
          <w:rFonts w:eastAsiaTheme="minorEastAsia"/>
          <w:vertAlign w:val="superscript"/>
          <w:lang w:val="en-GB"/>
        </w:rPr>
        <w:t>th</w:t>
      </w:r>
      <w:r w:rsidR="00420DA9">
        <w:rPr>
          <w:rFonts w:eastAsiaTheme="minorEastAsia"/>
          <w:lang w:val="en-GB"/>
        </w:rPr>
        <w:t xml:space="preserve"> harmonic, total magnetic loading has not got pure sinusoidal shape and </w:t>
      </w:r>
      <w:proofErr w:type="gramStart"/>
      <w:r w:rsidR="00420DA9">
        <w:rPr>
          <w:rFonts w:eastAsiaTheme="minorEastAsia"/>
          <w:lang w:val="en-GB"/>
        </w:rPr>
        <w:t>this causes</w:t>
      </w:r>
      <w:proofErr w:type="gramEnd"/>
      <w:r w:rsidR="00420DA9">
        <w:rPr>
          <w:rFonts w:eastAsiaTheme="minorEastAsia"/>
          <w:lang w:val="en-GB"/>
        </w:rPr>
        <w:t xml:space="preserve"> less effective results in frame of harmonic contents. </w:t>
      </w:r>
    </w:p>
    <w:p w:rsidR="000928E5" w:rsidRPr="000928E5" w:rsidRDefault="000928E5" w:rsidP="000928E5">
      <w:pPr>
        <w:rPr>
          <w:lang w:val="en-GB"/>
        </w:rPr>
      </w:pP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Pr="00665C38" w:rsidRDefault="00E95AFC"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lastRenderedPageBreak/>
        <w:t>3. FEA Modelling (2d)</w:t>
      </w:r>
      <w:r w:rsidR="00CF46B3">
        <w:rPr>
          <w:sz w:val="48"/>
          <w:szCs w:val="48"/>
          <w:lang w:val="en-GB"/>
        </w:rPr>
        <w:t xml:space="preserve"> – fractional winding</w:t>
      </w:r>
    </w:p>
    <w:p w:rsidR="008D76DC" w:rsidRDefault="00E95AFC" w:rsidP="00E95AFC">
      <w:pPr>
        <w:rPr>
          <w:kern w:val="28"/>
          <w:lang w:val="en-GB"/>
        </w:rPr>
      </w:pPr>
      <w:r>
        <w:rPr>
          <w:kern w:val="28"/>
          <w:lang w:val="en-GB"/>
        </w:rPr>
        <w:t>In FEA (2d) model, we selected the 24 slots, 20 poles machine, which was analyzed in section 2. For the model, “</w:t>
      </w:r>
      <w:r w:rsidRPr="00E95AFC">
        <w:rPr>
          <w:kern w:val="28"/>
          <w:lang w:val="en-GB"/>
        </w:rPr>
        <w:t>Study of a Permanent Magnet Motor with</w:t>
      </w:r>
      <w:r w:rsidR="00026434">
        <w:rPr>
          <w:kern w:val="28"/>
          <w:lang w:val="en-GB"/>
        </w:rPr>
        <w:t xml:space="preserve"> </w:t>
      </w:r>
      <w:r w:rsidRPr="00E95AFC">
        <w:rPr>
          <w:kern w:val="28"/>
          <w:lang w:val="en-GB"/>
        </w:rPr>
        <w:t>MAXWELL 2D:</w:t>
      </w:r>
      <w:r>
        <w:rPr>
          <w:kern w:val="28"/>
          <w:lang w:val="en-GB"/>
        </w:rPr>
        <w:t xml:space="preserve"> Example of the 2004 </w:t>
      </w:r>
      <w:proofErr w:type="spellStart"/>
      <w:r>
        <w:rPr>
          <w:kern w:val="28"/>
          <w:lang w:val="en-GB"/>
        </w:rPr>
        <w:t>Prius</w:t>
      </w:r>
      <w:proofErr w:type="spellEnd"/>
      <w:r>
        <w:rPr>
          <w:kern w:val="28"/>
          <w:lang w:val="en-GB"/>
        </w:rPr>
        <w:t xml:space="preserve"> IPM </w:t>
      </w:r>
      <w:r w:rsidRPr="00E95AFC">
        <w:rPr>
          <w:kern w:val="28"/>
          <w:lang w:val="en-GB"/>
        </w:rPr>
        <w:t>Motor</w:t>
      </w:r>
      <w:r>
        <w:rPr>
          <w:kern w:val="28"/>
          <w:lang w:val="en-GB"/>
        </w:rPr>
        <w:t>” document is used with some modifications (Optimizing is neglected, only suitable geometry considered).  So, the</w:t>
      </w:r>
      <w:r w:rsidR="00026434">
        <w:rPr>
          <w:kern w:val="28"/>
          <w:lang w:val="en-GB"/>
        </w:rPr>
        <w:t xml:space="preserve"> designed</w:t>
      </w:r>
      <w:r>
        <w:rPr>
          <w:kern w:val="28"/>
          <w:lang w:val="en-GB"/>
        </w:rPr>
        <w:t xml:space="preserve"> geometry of FEA model is given in figure 9.</w:t>
      </w:r>
    </w:p>
    <w:p w:rsidR="00026434" w:rsidRDefault="00026434" w:rsidP="00E95AFC">
      <w:pPr>
        <w:rPr>
          <w:kern w:val="28"/>
          <w:lang w:val="en-GB"/>
        </w:rPr>
      </w:pPr>
    </w:p>
    <w:p w:rsidR="00E95AFC" w:rsidRDefault="00E95AFC" w:rsidP="00E95AFC">
      <w:pPr>
        <w:rPr>
          <w:kern w:val="28"/>
          <w:lang w:val="en-GB"/>
        </w:rPr>
      </w:pPr>
      <w:r>
        <w:rPr>
          <w:noProof/>
          <w:kern w:val="28"/>
          <w:lang w:val="tr-TR" w:eastAsia="tr-TR"/>
        </w:rPr>
        <w:drawing>
          <wp:anchor distT="0" distB="0" distL="114300" distR="114300" simplePos="0" relativeHeight="251658240" behindDoc="0" locked="0" layoutInCell="1" allowOverlap="1">
            <wp:simplePos x="0" y="0"/>
            <wp:positionH relativeFrom="column">
              <wp:posOffset>195580</wp:posOffset>
            </wp:positionH>
            <wp:positionV relativeFrom="paragraph">
              <wp:posOffset>1654175</wp:posOffset>
            </wp:positionV>
            <wp:extent cx="1847850" cy="1847850"/>
            <wp:effectExtent l="19050" t="0" r="0" b="0"/>
            <wp:wrapNone/>
            <wp:docPr id="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47850" cy="1847850"/>
                    </a:xfrm>
                    <a:prstGeom prst="rect">
                      <a:avLst/>
                    </a:prstGeom>
                    <a:noFill/>
                    <a:ln w="9525">
                      <a:noFill/>
                      <a:miter lim="800000"/>
                      <a:headEnd/>
                      <a:tailEnd/>
                    </a:ln>
                  </pic:spPr>
                </pic:pic>
              </a:graphicData>
            </a:graphic>
          </wp:anchor>
        </w:drawing>
      </w:r>
      <w:r>
        <w:rPr>
          <w:noProof/>
          <w:kern w:val="28"/>
          <w:lang w:val="tr-TR" w:eastAsia="tr-TR"/>
        </w:rPr>
        <w:drawing>
          <wp:inline distT="0" distB="0" distL="0" distR="0">
            <wp:extent cx="5760720" cy="3519276"/>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0720" cy="3519276"/>
                    </a:xfrm>
                    <a:prstGeom prst="rect">
                      <a:avLst/>
                    </a:prstGeom>
                    <a:noFill/>
                    <a:ln w="9525">
                      <a:noFill/>
                      <a:miter lim="800000"/>
                      <a:headEnd/>
                      <a:tailEnd/>
                    </a:ln>
                  </pic:spPr>
                </pic:pic>
              </a:graphicData>
            </a:graphic>
          </wp:inline>
        </w:drawing>
      </w:r>
    </w:p>
    <w:p w:rsidR="00E95AFC" w:rsidRDefault="00E95AFC" w:rsidP="00E95AFC">
      <w:pPr>
        <w:jc w:val="center"/>
        <w:rPr>
          <w:kern w:val="28"/>
          <w:lang w:val="en-GB"/>
        </w:rPr>
      </w:pPr>
      <w:r>
        <w:rPr>
          <w:kern w:val="28"/>
          <w:lang w:val="en-GB"/>
        </w:rPr>
        <w:t>Fig. 9: Maxwell 2d FEA model of the 24 slots, 20 poles fractional winding machine.</w:t>
      </w:r>
    </w:p>
    <w:p w:rsidR="00C50811" w:rsidRDefault="00C50811" w:rsidP="00C50811">
      <w:pPr>
        <w:rPr>
          <w:kern w:val="28"/>
          <w:lang w:val="en-GB"/>
        </w:rPr>
      </w:pPr>
      <w:r>
        <w:rPr>
          <w:kern w:val="28"/>
          <w:lang w:val="en-GB"/>
        </w:rPr>
        <w:t xml:space="preserve">After that, I created 1/4 model of the design (in figure 10) but I got mesh error that I </w:t>
      </w:r>
      <w:proofErr w:type="spellStart"/>
      <w:r>
        <w:rPr>
          <w:kern w:val="28"/>
          <w:lang w:val="en-GB"/>
        </w:rPr>
        <w:t>can not</w:t>
      </w:r>
      <w:proofErr w:type="spellEnd"/>
      <w:r>
        <w:rPr>
          <w:kern w:val="28"/>
          <w:lang w:val="en-GB"/>
        </w:rPr>
        <w:t xml:space="preserve"> found the solution of Maxwell error</w:t>
      </w:r>
      <w:r w:rsidR="00026434">
        <w:rPr>
          <w:kern w:val="28"/>
          <w:lang w:val="en-GB"/>
        </w:rPr>
        <w:t xml:space="preserve"> (I spent my 4.5-5h for handle it but I </w:t>
      </w:r>
      <w:proofErr w:type="spellStart"/>
      <w:r w:rsidR="00026434">
        <w:rPr>
          <w:kern w:val="28"/>
          <w:lang w:val="en-GB"/>
        </w:rPr>
        <w:t>can not</w:t>
      </w:r>
      <w:proofErr w:type="spellEnd"/>
      <w:proofErr w:type="gramStart"/>
      <w:r w:rsidR="00026434">
        <w:rPr>
          <w:kern w:val="28"/>
          <w:lang w:val="en-GB"/>
        </w:rPr>
        <w:t xml:space="preserve">. </w:t>
      </w:r>
      <w:proofErr w:type="gramEnd"/>
      <w:r w:rsidR="00026434">
        <w:rPr>
          <w:kern w:val="28"/>
          <w:lang w:val="en-GB"/>
        </w:rPr>
        <w:t>(I selected coil pitch 0.4 but in Maxwell, I think it must set 5/2 instead of 2/5))</w:t>
      </w:r>
      <w:r>
        <w:rPr>
          <w:kern w:val="28"/>
          <w:lang w:val="en-GB"/>
        </w:rPr>
        <w:t>.</w:t>
      </w:r>
    </w:p>
    <w:p w:rsidR="00C50811" w:rsidRDefault="00C50811" w:rsidP="00C50811">
      <w:pPr>
        <w:rPr>
          <w:kern w:val="28"/>
          <w:lang w:val="en-GB"/>
        </w:rPr>
      </w:pPr>
      <w:r>
        <w:rPr>
          <w:noProof/>
          <w:kern w:val="28"/>
          <w:lang w:val="tr-TR" w:eastAsia="tr-TR"/>
        </w:rPr>
        <w:lastRenderedPageBreak/>
        <w:drawing>
          <wp:inline distT="0" distB="0" distL="0" distR="0">
            <wp:extent cx="5760720" cy="4231045"/>
            <wp:effectExtent l="1905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60720" cy="4231045"/>
                    </a:xfrm>
                    <a:prstGeom prst="rect">
                      <a:avLst/>
                    </a:prstGeom>
                    <a:noFill/>
                    <a:ln w="9525">
                      <a:noFill/>
                      <a:miter lim="800000"/>
                      <a:headEnd/>
                      <a:tailEnd/>
                    </a:ln>
                  </pic:spPr>
                </pic:pic>
              </a:graphicData>
            </a:graphic>
          </wp:inline>
        </w:drawing>
      </w:r>
    </w:p>
    <w:p w:rsidR="00E95AFC" w:rsidRDefault="00C50811" w:rsidP="00C50811">
      <w:pPr>
        <w:jc w:val="center"/>
        <w:rPr>
          <w:kern w:val="28"/>
          <w:lang w:val="en-GB"/>
        </w:rPr>
      </w:pPr>
      <w:r>
        <w:rPr>
          <w:kern w:val="28"/>
          <w:lang w:val="en-GB"/>
        </w:rPr>
        <w:t>Fig. 10: Maxwell error</w:t>
      </w:r>
    </w:p>
    <w:p w:rsidR="001772D5" w:rsidRDefault="001772D5" w:rsidP="001772D5">
      <w:pPr>
        <w:rPr>
          <w:lang w:val="en-GB"/>
        </w:rPr>
      </w:pPr>
    </w:p>
    <w:p w:rsidR="00C86AC7" w:rsidRDefault="00C86AC7" w:rsidP="001772D5">
      <w:pPr>
        <w:rPr>
          <w:lang w:val="en-GB"/>
        </w:rPr>
      </w:pPr>
    </w:p>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20" w:history="1">
        <w:r>
          <w:rPr>
            <w:rStyle w:val="Kpr"/>
          </w:rPr>
          <w:t>https://github.com/odtu/ee568</w:t>
        </w:r>
      </w:hyperlink>
    </w:p>
    <w:p w:rsidR="008D76DC" w:rsidRDefault="008D76DC" w:rsidP="008D76DC">
      <w:r>
        <w:t xml:space="preserve">2. </w:t>
      </w:r>
      <w:hyperlink r:id="rId21" w:history="1">
        <w:r>
          <w:rPr>
            <w:rStyle w:val="Kpr"/>
          </w:rPr>
          <w:t>http://keysan.me/ee568/</w:t>
        </w:r>
      </w:hyperlink>
    </w:p>
    <w:p w:rsidR="00C50811" w:rsidRDefault="00C50811" w:rsidP="00C50811">
      <w:r>
        <w:t xml:space="preserve">3. </w:t>
      </w:r>
      <w:r w:rsidRPr="00C50811">
        <w:t>ANSYS Maxwell 2D Field Simulator v15 User’s Guide</w:t>
      </w:r>
      <w:r>
        <w:t xml:space="preserve"> 11.4, </w:t>
      </w:r>
      <w:r>
        <w:t>Study o</w:t>
      </w:r>
      <w:r>
        <w:t xml:space="preserve">f a Permanent Magnet Motor with MAXWELL 2D: </w:t>
      </w:r>
      <w:r>
        <w:t xml:space="preserve">Example of the 2004 </w:t>
      </w:r>
      <w:proofErr w:type="spellStart"/>
      <w:r>
        <w:t>Prius</w:t>
      </w:r>
      <w:proofErr w:type="spellEnd"/>
      <w:r>
        <w:t xml:space="preserve"> IPM Motor</w:t>
      </w:r>
    </w:p>
    <w:p w:rsidR="00C50811" w:rsidRDefault="00C50811" w:rsidP="00C50811">
      <w:r>
        <w:t xml:space="preserve">4. </w:t>
      </w:r>
      <w:hyperlink r:id="rId22" w:history="1">
        <w:r>
          <w:rPr>
            <w:rStyle w:val="Kpr"/>
          </w:rPr>
          <w:t>https://www.emetor.com/windings/</w:t>
        </w:r>
      </w:hyperlink>
    </w:p>
    <w:p w:rsidR="00C50811" w:rsidRDefault="00C50811" w:rsidP="00C50811">
      <w:r>
        <w:t xml:space="preserve">5. </w:t>
      </w:r>
      <w:hyperlink r:id="rId23" w:history="1">
        <w:r>
          <w:rPr>
            <w:rStyle w:val="Kpr"/>
          </w:rPr>
          <w:t>https://sourceforge.net/projects/dolomites/</w:t>
        </w:r>
      </w:hyperlink>
    </w:p>
    <w:p w:rsidR="00C50811" w:rsidRDefault="00C50811" w:rsidP="00C50811">
      <w:r>
        <w:t>6.</w:t>
      </w:r>
      <w:r w:rsidRPr="00C50811">
        <w:t xml:space="preserve"> Brushless Permanent Magnet Motor Design, D. </w:t>
      </w:r>
      <w:proofErr w:type="spellStart"/>
      <w:r w:rsidRPr="00C50811">
        <w:t>Hanselman</w:t>
      </w:r>
      <w:proofErr w:type="spellEnd"/>
    </w:p>
    <w:p w:rsidR="008D76DC" w:rsidRPr="008D76DC" w:rsidRDefault="008D76DC" w:rsidP="008D76DC">
      <w:pPr>
        <w:rPr>
          <w:lang w:val="en-GB"/>
        </w:rPr>
      </w:pPr>
    </w:p>
    <w:sectPr w:rsidR="008D76DC" w:rsidRPr="008D76DC" w:rsidSect="00064001">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737" w:rsidRDefault="00137737" w:rsidP="00DA7209">
      <w:pPr>
        <w:spacing w:after="0" w:line="240" w:lineRule="auto"/>
      </w:pPr>
      <w:r>
        <w:separator/>
      </w:r>
    </w:p>
  </w:endnote>
  <w:endnote w:type="continuationSeparator" w:id="0">
    <w:p w:rsidR="00137737" w:rsidRDefault="00137737"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E95AFC" w:rsidRDefault="00E95AFC">
        <w:pPr>
          <w:pStyle w:val="Altbilgi"/>
          <w:jc w:val="center"/>
        </w:pPr>
        <w:fldSimple w:instr=" PAGE   \* MERGEFORMAT ">
          <w:r w:rsidR="00026434">
            <w:rPr>
              <w:noProof/>
            </w:rPr>
            <w:t>1</w:t>
          </w:r>
        </w:fldSimple>
      </w:p>
    </w:sdtContent>
  </w:sdt>
  <w:p w:rsidR="00E95AFC" w:rsidRDefault="00E95AF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737" w:rsidRDefault="00137737" w:rsidP="00DA7209">
      <w:pPr>
        <w:spacing w:after="0" w:line="240" w:lineRule="auto"/>
      </w:pPr>
      <w:r>
        <w:separator/>
      </w:r>
    </w:p>
  </w:footnote>
  <w:footnote w:type="continuationSeparator" w:id="0">
    <w:p w:rsidR="00137737" w:rsidRDefault="00137737"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AFC" w:rsidRDefault="00E95AFC">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E95AFC" w:rsidRDefault="00E95AFC">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26434"/>
    <w:rsid w:val="00064001"/>
    <w:rsid w:val="000928E5"/>
    <w:rsid w:val="000A38F6"/>
    <w:rsid w:val="00111B01"/>
    <w:rsid w:val="0011261C"/>
    <w:rsid w:val="00137737"/>
    <w:rsid w:val="00146E69"/>
    <w:rsid w:val="00151533"/>
    <w:rsid w:val="001519ED"/>
    <w:rsid w:val="001616B0"/>
    <w:rsid w:val="001772D5"/>
    <w:rsid w:val="0019426D"/>
    <w:rsid w:val="001A0A23"/>
    <w:rsid w:val="001A5288"/>
    <w:rsid w:val="001D412C"/>
    <w:rsid w:val="001E26BB"/>
    <w:rsid w:val="001E4CEA"/>
    <w:rsid w:val="0021726C"/>
    <w:rsid w:val="00237847"/>
    <w:rsid w:val="00272B4E"/>
    <w:rsid w:val="00280346"/>
    <w:rsid w:val="002832F9"/>
    <w:rsid w:val="002F1083"/>
    <w:rsid w:val="00344D77"/>
    <w:rsid w:val="00355279"/>
    <w:rsid w:val="003A5325"/>
    <w:rsid w:val="003E2181"/>
    <w:rsid w:val="003E76F7"/>
    <w:rsid w:val="00406B86"/>
    <w:rsid w:val="00420DA9"/>
    <w:rsid w:val="004371D3"/>
    <w:rsid w:val="0044058C"/>
    <w:rsid w:val="0044135A"/>
    <w:rsid w:val="004426FA"/>
    <w:rsid w:val="00465F1D"/>
    <w:rsid w:val="004739DE"/>
    <w:rsid w:val="004A2AAD"/>
    <w:rsid w:val="004A70B1"/>
    <w:rsid w:val="004B7B03"/>
    <w:rsid w:val="004C2982"/>
    <w:rsid w:val="004E2330"/>
    <w:rsid w:val="004E27F1"/>
    <w:rsid w:val="00501CAE"/>
    <w:rsid w:val="0051336B"/>
    <w:rsid w:val="005217C0"/>
    <w:rsid w:val="00524E22"/>
    <w:rsid w:val="005A4B0F"/>
    <w:rsid w:val="005E236A"/>
    <w:rsid w:val="005F6C76"/>
    <w:rsid w:val="00604DD8"/>
    <w:rsid w:val="00620AE9"/>
    <w:rsid w:val="00665C38"/>
    <w:rsid w:val="00670F43"/>
    <w:rsid w:val="00682D14"/>
    <w:rsid w:val="0069387E"/>
    <w:rsid w:val="0069740D"/>
    <w:rsid w:val="006A4E09"/>
    <w:rsid w:val="006D30D6"/>
    <w:rsid w:val="006E6BD6"/>
    <w:rsid w:val="00717D78"/>
    <w:rsid w:val="00726009"/>
    <w:rsid w:val="0073764D"/>
    <w:rsid w:val="00746BE8"/>
    <w:rsid w:val="007513F2"/>
    <w:rsid w:val="00771C8D"/>
    <w:rsid w:val="00777EC2"/>
    <w:rsid w:val="00787D6B"/>
    <w:rsid w:val="0079632A"/>
    <w:rsid w:val="008075C8"/>
    <w:rsid w:val="0082530E"/>
    <w:rsid w:val="00827820"/>
    <w:rsid w:val="00847E97"/>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728C5"/>
    <w:rsid w:val="00A84B53"/>
    <w:rsid w:val="00AE1F6E"/>
    <w:rsid w:val="00B02DF9"/>
    <w:rsid w:val="00B21F1E"/>
    <w:rsid w:val="00B25A69"/>
    <w:rsid w:val="00BA6F66"/>
    <w:rsid w:val="00BB7D77"/>
    <w:rsid w:val="00BE08CC"/>
    <w:rsid w:val="00BF2D49"/>
    <w:rsid w:val="00BF4252"/>
    <w:rsid w:val="00C27874"/>
    <w:rsid w:val="00C42103"/>
    <w:rsid w:val="00C50811"/>
    <w:rsid w:val="00C822B3"/>
    <w:rsid w:val="00C86AC7"/>
    <w:rsid w:val="00C87EB5"/>
    <w:rsid w:val="00CC4044"/>
    <w:rsid w:val="00CE3C93"/>
    <w:rsid w:val="00CE3F41"/>
    <w:rsid w:val="00CF0F52"/>
    <w:rsid w:val="00CF46B3"/>
    <w:rsid w:val="00D06667"/>
    <w:rsid w:val="00D24E86"/>
    <w:rsid w:val="00D37824"/>
    <w:rsid w:val="00D47788"/>
    <w:rsid w:val="00D5151B"/>
    <w:rsid w:val="00D64BDC"/>
    <w:rsid w:val="00D87799"/>
    <w:rsid w:val="00DA7209"/>
    <w:rsid w:val="00E23BA5"/>
    <w:rsid w:val="00E37ACD"/>
    <w:rsid w:val="00E46FDE"/>
    <w:rsid w:val="00E558F8"/>
    <w:rsid w:val="00E60284"/>
    <w:rsid w:val="00E9094C"/>
    <w:rsid w:val="00E95AFC"/>
    <w:rsid w:val="00EA3957"/>
    <w:rsid w:val="00EB5F00"/>
    <w:rsid w:val="00F02C82"/>
    <w:rsid w:val="00F062DB"/>
    <w:rsid w:val="00F30BE5"/>
    <w:rsid w:val="00F30DE1"/>
    <w:rsid w:val="00F5320F"/>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5"/>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keysan.me/ee56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odtu/ee56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ourceforge.net/projects/dolomite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metor.com/windings/" TargetMode="External"/><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F2F71F-6779-41D2-882C-DE936EEA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11</Pages>
  <Words>1522</Words>
  <Characters>8677</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2020-02-23T14:49:00Z</dcterms:created>
  <dcterms:modified xsi:type="dcterms:W3CDTF">2020-03-31T20:15:00Z</dcterms:modified>
</cp:coreProperties>
</file>