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79726" w14:textId="24983349" w:rsidR="00D907F6" w:rsidRPr="00A13A60" w:rsidRDefault="00A13A60" w:rsidP="00A13A60">
      <w:pPr>
        <w:jc w:val="center"/>
        <w:rPr>
          <w:b/>
          <w:sz w:val="24"/>
          <w:szCs w:val="24"/>
        </w:rPr>
      </w:pPr>
      <w:r w:rsidRPr="00A13A60">
        <w:rPr>
          <w:b/>
          <w:sz w:val="24"/>
          <w:szCs w:val="24"/>
        </w:rPr>
        <w:t>Filters in Servo Drive Systems</w:t>
      </w:r>
    </w:p>
    <w:p w14:paraId="6C5AFBC4" w14:textId="3F8AE416" w:rsidR="00B96015" w:rsidRDefault="00B96015">
      <w:r>
        <w:t xml:space="preserve">In </w:t>
      </w:r>
      <w:r w:rsidR="00A46FA9">
        <w:t xml:space="preserve">general </w:t>
      </w:r>
      <w:r>
        <w:t>servo system</w:t>
      </w:r>
      <w:r w:rsidR="00A46FA9">
        <w:t xml:space="preserve"> tuning approach, there are two main filter type for operations such as band pass filter for detecting the disturbance signal and band stop</w:t>
      </w:r>
      <w:r w:rsidR="005276F3">
        <w:t xml:space="preserve"> (band reject)</w:t>
      </w:r>
      <w:r w:rsidR="00A46FA9">
        <w:t xml:space="preserve"> for eliminating the detected disturbance.</w:t>
      </w:r>
      <w:r w:rsidR="005276F3">
        <w:t xml:space="preserve"> There are three critical </w:t>
      </w:r>
      <w:proofErr w:type="gramStart"/>
      <w:r w:rsidR="005276F3">
        <w:t>parameter</w:t>
      </w:r>
      <w:proofErr w:type="gramEnd"/>
      <w:r w:rsidR="005276F3">
        <w:t xml:space="preserve"> for filter as BW, Q factor, </w:t>
      </w:r>
    </w:p>
    <w:p w14:paraId="4E5CFEDA" w14:textId="44B48258" w:rsidR="00083679" w:rsidRDefault="00083679" w:rsidP="00083679">
      <w:pPr>
        <w:jc w:val="center"/>
      </w:pPr>
      <w:r>
        <w:rPr>
          <w:noProof/>
        </w:rPr>
        <w:drawing>
          <wp:inline distT="0" distB="0" distL="0" distR="0" wp14:anchorId="5BF95663" wp14:editId="63978F4A">
            <wp:extent cx="3333750" cy="2077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9333" cy="20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F42637" w14:textId="5D72A133" w:rsidR="00A46FA9" w:rsidRDefault="00A46FA9">
      <w:r>
        <w:rPr>
          <w:noProof/>
        </w:rPr>
        <w:drawing>
          <wp:inline distT="0" distB="0" distL="0" distR="0" wp14:anchorId="68ED2BD1" wp14:editId="6644F526">
            <wp:extent cx="5943600" cy="497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191" w14:textId="77777777" w:rsidR="005276F3" w:rsidRDefault="005276F3">
      <w:r>
        <w:lastRenderedPageBreak/>
        <w:t xml:space="preserve">One of the important </w:t>
      </w:r>
      <w:proofErr w:type="gramStart"/>
      <w:r>
        <w:t>issue</w:t>
      </w:r>
      <w:proofErr w:type="gramEnd"/>
      <w:r>
        <w:t xml:space="preserve"> is embedding the filtering to the control block digitally. For this </w:t>
      </w:r>
      <w:proofErr w:type="gramStart"/>
      <w:r>
        <w:t>purpose</w:t>
      </w:r>
      <w:proofErr w:type="gramEnd"/>
      <w:r>
        <w:t xml:space="preserve"> there are three main approaches such as direct discrete, cascade or parallel form. </w:t>
      </w:r>
    </w:p>
    <w:p w14:paraId="119F021D" w14:textId="6429061B" w:rsidR="005276F3" w:rsidRDefault="005276F3">
      <w:r>
        <w:rPr>
          <w:noProof/>
        </w:rPr>
        <w:drawing>
          <wp:inline distT="0" distB="0" distL="0" distR="0" wp14:anchorId="38A2C75F" wp14:editId="2E4D3CFA">
            <wp:extent cx="3190847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815" cy="40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17DBFE" wp14:editId="39958E73">
            <wp:extent cx="2667000" cy="24692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846" cy="25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7FF" w14:textId="5BCC539B" w:rsidR="005276F3" w:rsidRDefault="005276F3">
      <w:r>
        <w:rPr>
          <w:noProof/>
        </w:rPr>
        <w:drawing>
          <wp:inline distT="0" distB="0" distL="0" distR="0" wp14:anchorId="6F2388BE" wp14:editId="4141D0E4">
            <wp:extent cx="49720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6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316779" wp14:editId="245B40A9">
            <wp:extent cx="50577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2661" w14:textId="77777777" w:rsidR="005276F3" w:rsidRDefault="005276F3"/>
    <w:p w14:paraId="2FB18723" w14:textId="38147C5D" w:rsidR="00A13A60" w:rsidRPr="00315AD4" w:rsidRDefault="00A13A60">
      <w:pPr>
        <w:rPr>
          <w:b/>
        </w:rPr>
      </w:pPr>
      <w:r w:rsidRPr="00315AD4">
        <w:rPr>
          <w:b/>
        </w:rPr>
        <w:t>NOTCH</w:t>
      </w:r>
    </w:p>
    <w:p w14:paraId="04F3BD34" w14:textId="5986D407" w:rsidR="00315AD4" w:rsidRDefault="00315AD4">
      <w:r w:rsidRPr="00315AD4">
        <w:lastRenderedPageBreak/>
        <w:t xml:space="preserve">A notch filter is a </w:t>
      </w:r>
      <w:proofErr w:type="spellStart"/>
      <w:r w:rsidRPr="00315AD4">
        <w:t>bandreject</w:t>
      </w:r>
      <w:proofErr w:type="spellEnd"/>
      <w:r w:rsidRPr="00315AD4">
        <w:t xml:space="preserve"> filter with a very narrow bandwidth.</w:t>
      </w:r>
    </w:p>
    <w:p w14:paraId="248106A2" w14:textId="26CC8659" w:rsidR="00315AD4" w:rsidRDefault="00315AD4">
      <w:r>
        <w:rPr>
          <w:noProof/>
        </w:rPr>
        <w:drawing>
          <wp:inline distT="0" distB="0" distL="0" distR="0" wp14:anchorId="63C145D6" wp14:editId="08A115C3">
            <wp:extent cx="13335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DEC4" w14:textId="601833E4" w:rsidR="00A13A60" w:rsidRDefault="00315AD4">
      <w:pPr>
        <w:rPr>
          <w:b/>
        </w:rPr>
      </w:pPr>
      <w:r w:rsidRPr="00315AD4">
        <w:rPr>
          <w:b/>
        </w:rPr>
        <w:t>BIQUAD</w:t>
      </w:r>
    </w:p>
    <w:p w14:paraId="1B8BAD3D" w14:textId="4B85FE28" w:rsidR="00315AD4" w:rsidRDefault="00315AD4">
      <w:pPr>
        <w:rPr>
          <w:b/>
        </w:rPr>
      </w:pPr>
      <w:r>
        <w:rPr>
          <w:noProof/>
        </w:rPr>
        <w:drawing>
          <wp:inline distT="0" distB="0" distL="0" distR="0" wp14:anchorId="03530A63" wp14:editId="23C22DC4">
            <wp:extent cx="146685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69" w14:textId="70FB45C6" w:rsidR="00315AD4" w:rsidRPr="00315AD4" w:rsidRDefault="00315AD4">
      <w:pPr>
        <w:rPr>
          <w:b/>
        </w:rPr>
      </w:pPr>
      <w:r>
        <w:rPr>
          <w:noProof/>
        </w:rPr>
        <w:drawing>
          <wp:inline distT="0" distB="0" distL="0" distR="0" wp14:anchorId="72B0B231" wp14:editId="7FB0E5FA">
            <wp:extent cx="32194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097F" w14:textId="77777777" w:rsidR="00315AD4" w:rsidRDefault="00315AD4">
      <w:pPr>
        <w:rPr>
          <w:b/>
        </w:rPr>
      </w:pPr>
    </w:p>
    <w:p w14:paraId="3152A271" w14:textId="6DD22B8B" w:rsidR="00A13A60" w:rsidRDefault="00A13A60">
      <w:pPr>
        <w:rPr>
          <w:b/>
        </w:rPr>
      </w:pPr>
      <w:r w:rsidRPr="00315AD4">
        <w:rPr>
          <w:b/>
        </w:rPr>
        <w:t>The Twin-T notch (band-stop) filter</w:t>
      </w:r>
    </w:p>
    <w:p w14:paraId="32DD6E9B" w14:textId="6DF07C53" w:rsidR="00315AD4" w:rsidRDefault="00315AD4">
      <w:pPr>
        <w:rPr>
          <w:b/>
        </w:rPr>
      </w:pPr>
      <w:r>
        <w:rPr>
          <w:noProof/>
        </w:rPr>
        <w:drawing>
          <wp:inline distT="0" distB="0" distL="0" distR="0" wp14:anchorId="230A10CE" wp14:editId="4265AE14">
            <wp:extent cx="1259558" cy="447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712" cy="4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4E7" w14:textId="56ACD597" w:rsidR="00083679" w:rsidRPr="00315AD4" w:rsidRDefault="00083679">
      <w:pPr>
        <w:rPr>
          <w:b/>
        </w:rPr>
      </w:pPr>
    </w:p>
    <w:p w14:paraId="3C30FF36" w14:textId="3EBB8B77" w:rsidR="00315AD4" w:rsidRDefault="00315AD4"/>
    <w:p w14:paraId="3BE22DB2" w14:textId="703CCC2B" w:rsidR="00315AD4" w:rsidRDefault="00315AD4">
      <w:r>
        <w:t>[</w:t>
      </w:r>
      <w:r w:rsidRPr="00315AD4">
        <w:t>DIGITAL SIGNAL PROCESSINGSYSTEMS, BASIC FILTERINGTYPES, AND DIGITAL FILTERREALIZATIONS</w:t>
      </w:r>
      <w:r>
        <w:t>-ch6]</w:t>
      </w:r>
    </w:p>
    <w:p w14:paraId="08BCBC07" w14:textId="77777777" w:rsidR="00315AD4" w:rsidRDefault="00315AD4" w:rsidP="00315AD4">
      <w:r>
        <w:t>[A Modified Full-Band Adjustable Bi-Quad Filter for Mechanical Resonance Suppression in Industrial Servo Drive Systems]</w:t>
      </w:r>
    </w:p>
    <w:p w14:paraId="67718308" w14:textId="774DA8EC" w:rsidR="00315AD4" w:rsidRDefault="00083679">
      <w:hyperlink r:id="rId14" w:history="1">
        <w:r w:rsidR="00C937D1">
          <w:rPr>
            <w:rStyle w:val="Hyperlink"/>
          </w:rPr>
          <w:t>http://sim.okawa-denshi.jp/en/TwinTCRtool.php</w:t>
        </w:r>
      </w:hyperlink>
    </w:p>
    <w:sectPr w:rsidR="0031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0C"/>
    <w:rsid w:val="00083679"/>
    <w:rsid w:val="00315AD4"/>
    <w:rsid w:val="005276F3"/>
    <w:rsid w:val="00A13A60"/>
    <w:rsid w:val="00A46FA9"/>
    <w:rsid w:val="00AD540C"/>
    <w:rsid w:val="00B96015"/>
    <w:rsid w:val="00C937D1"/>
    <w:rsid w:val="00D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4854"/>
  <w15:chartTrackingRefBased/>
  <w15:docId w15:val="{50BE051C-C454-4D0E-9829-E0751CB3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3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sim.okawa-denshi.jp/en/TwinTCRtoo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2020-04-10T10:39:00Z</dcterms:created>
  <dcterms:modified xsi:type="dcterms:W3CDTF">2020-04-10T15:52:00Z</dcterms:modified>
</cp:coreProperties>
</file>