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F5495F"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As a result of the advanced industrial technology, industrial servo drive systems need advanced skills for managing the system and motion. </w:t>
      </w:r>
      <w:r w:rsidR="00026D7C">
        <w:rPr>
          <w:rStyle w:val="Gl"/>
          <w:rFonts w:ascii="Times New Roman" w:hAnsi="Times New Roman" w:cs="Times New Roman"/>
          <w:b w:val="0"/>
          <w:lang w:val="en-GB"/>
        </w:rPr>
        <w:t>Industrial servo systems have challenging mechanical characteristic</w:t>
      </w:r>
      <w:r>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CF0A6B"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w:t>
      </w:r>
      <w:r w:rsidR="00A8066E">
        <w:rPr>
          <w:rStyle w:val="Gl"/>
          <w:b w:val="0"/>
          <w:lang w:val="en-GB"/>
        </w:rPr>
        <w:t xml:space="preserve"> </w:t>
      </w:r>
    </w:p>
    <w:p w:rsidR="00654A53" w:rsidRDefault="00A8066E" w:rsidP="0028436F">
      <w:pPr>
        <w:jc w:val="both"/>
        <w:rPr>
          <w:rStyle w:val="Gl"/>
          <w:b w:val="0"/>
          <w:lang w:val="en-GB"/>
        </w:rPr>
      </w:pPr>
      <w:r>
        <w:rPr>
          <w:rStyle w:val="Gl"/>
          <w:b w:val="0"/>
          <w:lang w:val="en-GB"/>
        </w:rPr>
        <w:t>The main principle in tuning a servo system is detecting the unwanted situations from motor and controller side and to suppress them. For this purpose</w:t>
      </w:r>
      <w:r w:rsidR="00B64066">
        <w:rPr>
          <w:rStyle w:val="Gl"/>
          <w:b w:val="0"/>
          <w:lang w:val="en-GB"/>
        </w:rPr>
        <w:t>,</w:t>
      </w:r>
      <w:r>
        <w:rPr>
          <w:rStyle w:val="Gl"/>
          <w:b w:val="0"/>
          <w:lang w:val="en-GB"/>
        </w:rPr>
        <w:t xml:space="preserve"> we have to define the unwanted situations with using mathematical models and </w:t>
      </w:r>
      <w:r w:rsidR="00B64066">
        <w:rPr>
          <w:rStyle w:val="Gl"/>
          <w:b w:val="0"/>
          <w:lang w:val="en-GB"/>
        </w:rPr>
        <w:t>their</w:t>
      </w:r>
      <w:r>
        <w:rPr>
          <w:rStyle w:val="Gl"/>
          <w:b w:val="0"/>
          <w:lang w:val="en-GB"/>
        </w:rPr>
        <w:t xml:space="preserve"> effects on the parameters of the system</w:t>
      </w:r>
      <w:r w:rsidR="00B64066">
        <w:rPr>
          <w:rStyle w:val="Gl"/>
          <w:b w:val="0"/>
          <w:lang w:val="en-GB"/>
        </w:rPr>
        <w:t xml:space="preserve"> for starting the tuning process</w:t>
      </w:r>
      <w:r>
        <w:rPr>
          <w:rStyle w:val="Gl"/>
          <w:b w:val="0"/>
          <w:lang w:val="en-GB"/>
        </w:rPr>
        <w:t>.</w:t>
      </w:r>
      <w:r w:rsidR="00B64066">
        <w:rPr>
          <w:rStyle w:val="Gl"/>
          <w:b w:val="0"/>
          <w:lang w:val="en-GB"/>
        </w:rPr>
        <w:t xml:space="preserve"> In this manner, there are two strategies for operating the tuning process as known Off-line and On-line. Off-line tuning the servo system means </w:t>
      </w:r>
      <w:r w:rsidR="00C907C8">
        <w:rPr>
          <w:rStyle w:val="Gl"/>
          <w:b w:val="0"/>
          <w:lang w:val="en-GB"/>
        </w:rPr>
        <w:t xml:space="preserve">that </w:t>
      </w:r>
      <w:r w:rsidR="00B64066">
        <w:rPr>
          <w:rStyle w:val="Gl"/>
          <w:b w:val="0"/>
          <w:lang w:val="en-GB"/>
        </w:rPr>
        <w:t>defining process is done under the zero or no-load (dummy) motions []. This type tuning can be done by using some previous information</w:t>
      </w:r>
      <w:r w:rsidR="00C907C8">
        <w:rPr>
          <w:rStyle w:val="Gl"/>
          <w:b w:val="0"/>
          <w:lang w:val="en-GB"/>
        </w:rPr>
        <w:t xml:space="preserve"> (</w:t>
      </w:r>
      <w:proofErr w:type="spellStart"/>
      <w:r w:rsidR="00C907C8">
        <w:rPr>
          <w:rStyle w:val="Gl"/>
          <w:b w:val="0"/>
          <w:lang w:val="en-GB"/>
        </w:rPr>
        <w:t>commision</w:t>
      </w:r>
      <w:proofErr w:type="spellEnd"/>
      <w:r w:rsidR="00C907C8">
        <w:rPr>
          <w:rStyle w:val="Gl"/>
          <w:b w:val="0"/>
          <w:lang w:val="en-GB"/>
        </w:rPr>
        <w:t>)</w:t>
      </w:r>
      <w:r w:rsidR="00B64066">
        <w:rPr>
          <w:rStyle w:val="Gl"/>
          <w:b w:val="0"/>
          <w:lang w:val="en-GB"/>
        </w:rPr>
        <w:t xml:space="preserve"> </w:t>
      </w:r>
      <w:r w:rsidR="00C907C8">
        <w:rPr>
          <w:rStyle w:val="Gl"/>
          <w:b w:val="0"/>
          <w:lang w:val="en-GB"/>
        </w:rPr>
        <w:t>or without any information (self-</w:t>
      </w:r>
      <w:proofErr w:type="spellStart"/>
      <w:r w:rsidR="00C907C8">
        <w:rPr>
          <w:rStyle w:val="Gl"/>
          <w:b w:val="0"/>
          <w:lang w:val="en-GB"/>
        </w:rPr>
        <w:t>commision</w:t>
      </w:r>
      <w:proofErr w:type="spellEnd"/>
      <w:r w:rsidR="00C907C8">
        <w:rPr>
          <w:rStyle w:val="Gl"/>
          <w:b w:val="0"/>
          <w:lang w:val="en-GB"/>
        </w:rPr>
        <w:t xml:space="preserve">) </w:t>
      </w:r>
      <w:r w:rsidR="00B64066">
        <w:rPr>
          <w:rStyle w:val="Gl"/>
          <w:b w:val="0"/>
          <w:lang w:val="en-GB"/>
        </w:rPr>
        <w:t xml:space="preserve">about </w:t>
      </w:r>
      <w:r w:rsidR="00C907C8">
        <w:rPr>
          <w:rStyle w:val="Gl"/>
          <w:b w:val="0"/>
          <w:lang w:val="en-GB"/>
        </w:rPr>
        <w:t>any part of the system. The other type On-line tuning the servo system means that defining process is done during the loaded motions. This type tuning is more complicated than Off-line tuning because it needs dynamic measurements and decision mechanism</w:t>
      </w:r>
      <w:r w:rsidR="00E11CEE">
        <w:rPr>
          <w:rStyle w:val="Gl"/>
          <w:b w:val="0"/>
          <w:lang w:val="en-GB"/>
        </w:rPr>
        <w:t xml:space="preserve"> in parallel with the work done by servo system</w:t>
      </w:r>
      <w:r w:rsidR="00C907C8">
        <w:rPr>
          <w:rStyle w:val="Gl"/>
          <w:b w:val="0"/>
          <w:lang w:val="en-GB"/>
        </w:rPr>
        <w:t xml:space="preserve"> []. </w:t>
      </w:r>
      <w:r w:rsidR="00654A53">
        <w:rPr>
          <w:rStyle w:val="Gl"/>
          <w:b w:val="0"/>
          <w:lang w:val="en-GB"/>
        </w:rPr>
        <w:t xml:space="preserve">Both strategies are shown in flowcharts as in figure1. Possible useful methods are demonstrated for each step. </w:t>
      </w:r>
    </w:p>
    <w:p w:rsidR="00A8066E" w:rsidRDefault="00654A53" w:rsidP="0028436F">
      <w:pPr>
        <w:jc w:val="both"/>
        <w:rPr>
          <w:rStyle w:val="Gl"/>
          <w:b w:val="0"/>
          <w:lang w:val="en-GB"/>
        </w:rPr>
      </w:pPr>
      <w:r>
        <w:rPr>
          <w:bCs/>
          <w:noProof/>
          <w:lang w:val="tr-TR" w:eastAsia="tr-TR"/>
        </w:rPr>
        <w:lastRenderedPageBreak/>
        <w:drawing>
          <wp:inline distT="0" distB="0" distL="0" distR="0">
            <wp:extent cx="4048125" cy="3200400"/>
            <wp:effectExtent l="0" t="0" r="0" b="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Pr>
          <w:rStyle w:val="Gl"/>
          <w:b w:val="0"/>
          <w:lang w:val="en-GB"/>
        </w:rPr>
        <w:t xml:space="preserve"> </w:t>
      </w:r>
      <w:r w:rsidR="00C907C8">
        <w:rPr>
          <w:rStyle w:val="Gl"/>
          <w:b w:val="0"/>
          <w:lang w:val="en-GB"/>
        </w:rPr>
        <w:t xml:space="preserve">      </w:t>
      </w:r>
      <w:r w:rsidR="00B64066">
        <w:rPr>
          <w:rStyle w:val="Gl"/>
          <w:b w:val="0"/>
          <w:lang w:val="en-GB"/>
        </w:rPr>
        <w:t xml:space="preserve">    </w:t>
      </w:r>
      <w:r w:rsidR="00A8066E">
        <w:rPr>
          <w:rStyle w:val="Gl"/>
          <w:b w:val="0"/>
          <w:lang w:val="en-GB"/>
        </w:rPr>
        <w:t xml:space="preserve">  </w:t>
      </w:r>
    </w:p>
    <w:p w:rsidR="004932F6" w:rsidRDefault="004932F6" w:rsidP="0028436F">
      <w:pPr>
        <w:jc w:val="both"/>
        <w:rPr>
          <w:rStyle w:val="Gl"/>
          <w:b w:val="0"/>
          <w:lang w:val="en-GB"/>
        </w:rPr>
      </w:pPr>
      <w:r>
        <w:rPr>
          <w:rStyle w:val="Gl"/>
          <w:b w:val="0"/>
          <w:lang w:val="en-GB"/>
        </w:rPr>
        <w:t>Offline</w:t>
      </w:r>
      <w:r w:rsidR="00CF0A6B">
        <w:rPr>
          <w:rStyle w:val="Gl"/>
          <w:b w:val="0"/>
          <w:lang w:val="en-GB"/>
        </w:rPr>
        <w:t xml:space="preserve"> (self commission or </w:t>
      </w:r>
      <w:proofErr w:type="spellStart"/>
      <w:r w:rsidR="00CF0A6B">
        <w:rPr>
          <w:rStyle w:val="Gl"/>
          <w:b w:val="0"/>
          <w:lang w:val="en-GB"/>
        </w:rPr>
        <w:t>commision</w:t>
      </w:r>
      <w:proofErr w:type="spellEnd"/>
      <w:r w:rsidR="00CF0A6B">
        <w:rPr>
          <w:rStyle w:val="Gl"/>
          <w:b w:val="0"/>
          <w:lang w:val="en-GB"/>
        </w:rPr>
        <w:t>)</w:t>
      </w:r>
    </w:p>
    <w:p w:rsidR="00F76F73" w:rsidRDefault="004932F6"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F76F73" w:rsidRDefault="00F76F73" w:rsidP="0028436F">
      <w:pPr>
        <w:jc w:val="both"/>
        <w:rPr>
          <w:rStyle w:val="Gl"/>
          <w:b w:val="0"/>
          <w:lang w:val="en-GB"/>
        </w:rPr>
      </w:pPr>
      <w:r>
        <w:rPr>
          <w:rStyle w:val="Gl"/>
          <w:b w:val="0"/>
          <w:lang w:val="en-GB"/>
        </w:rPr>
        <w:tab/>
        <w:t>From speed error, torque error, position error etc. or manual observation</w:t>
      </w:r>
    </w:p>
    <w:p w:rsidR="004932F6" w:rsidRDefault="004932F6" w:rsidP="0028436F">
      <w:pPr>
        <w:jc w:val="both"/>
        <w:rPr>
          <w:rStyle w:val="Gl"/>
          <w:b w:val="0"/>
          <w:lang w:val="en-GB"/>
        </w:rPr>
      </w:pPr>
      <w:r>
        <w:rPr>
          <w:rStyle w:val="Gl"/>
          <w:b w:val="0"/>
          <w:lang w:val="en-GB"/>
        </w:rPr>
        <w:t xml:space="preserve">2. </w:t>
      </w:r>
      <w:proofErr w:type="gramStart"/>
      <w:r>
        <w:rPr>
          <w:rStyle w:val="Gl"/>
          <w:b w:val="0"/>
          <w:lang w:val="en-GB"/>
        </w:rPr>
        <w:t>stop</w:t>
      </w:r>
      <w:proofErr w:type="gramEnd"/>
      <w:r>
        <w:rPr>
          <w:rStyle w:val="Gl"/>
          <w:b w:val="0"/>
          <w:lang w:val="en-GB"/>
        </w:rPr>
        <w:t xml:space="preserve"> or halt or pause the system</w:t>
      </w:r>
    </w:p>
    <w:p w:rsidR="004932F6" w:rsidRDefault="004932F6" w:rsidP="0028436F">
      <w:pPr>
        <w:jc w:val="both"/>
        <w:rPr>
          <w:rStyle w:val="Gl"/>
          <w:b w:val="0"/>
          <w:lang w:val="en-GB"/>
        </w:rPr>
      </w:pPr>
      <w:r>
        <w:rPr>
          <w:rStyle w:val="Gl"/>
          <w:b w:val="0"/>
          <w:lang w:val="en-GB"/>
        </w:rPr>
        <w:t>3. Start pre defined routine</w:t>
      </w:r>
    </w:p>
    <w:p w:rsidR="004932F6" w:rsidRDefault="004932F6" w:rsidP="0028436F">
      <w:pPr>
        <w:jc w:val="both"/>
        <w:rPr>
          <w:rStyle w:val="Gl"/>
          <w:b w:val="0"/>
          <w:lang w:val="en-GB"/>
        </w:rPr>
      </w:pPr>
      <w:r>
        <w:rPr>
          <w:rStyle w:val="Gl"/>
          <w:b w:val="0"/>
          <w:lang w:val="en-GB"/>
        </w:rPr>
        <w:t xml:space="preserve">4. </w:t>
      </w:r>
      <w:proofErr w:type="gramStart"/>
      <w:r>
        <w:rPr>
          <w:rStyle w:val="Gl"/>
          <w:b w:val="0"/>
          <w:lang w:val="en-GB"/>
        </w:rPr>
        <w:t>calculate</w:t>
      </w:r>
      <w:proofErr w:type="gramEnd"/>
      <w:r>
        <w:rPr>
          <w:rStyle w:val="Gl"/>
          <w:b w:val="0"/>
          <w:lang w:val="en-GB"/>
        </w:rPr>
        <w:t xml:space="preserve"> parameters</w:t>
      </w:r>
    </w:p>
    <w:p w:rsidR="004932F6" w:rsidRDefault="004932F6" w:rsidP="0028436F">
      <w:pPr>
        <w:jc w:val="both"/>
        <w:rPr>
          <w:rStyle w:val="Gl"/>
          <w:b w:val="0"/>
          <w:lang w:val="en-GB"/>
        </w:rPr>
      </w:pPr>
      <w:r>
        <w:rPr>
          <w:rStyle w:val="Gl"/>
          <w:b w:val="0"/>
          <w:lang w:val="en-GB"/>
        </w:rPr>
        <w:t>5. reactivate the load again</w:t>
      </w:r>
    </w:p>
    <w:p w:rsidR="004932F6" w:rsidRDefault="004932F6" w:rsidP="0028436F">
      <w:pPr>
        <w:jc w:val="both"/>
        <w:rPr>
          <w:rStyle w:val="Gl"/>
          <w:b w:val="0"/>
          <w:lang w:val="en-GB"/>
        </w:rPr>
      </w:pPr>
      <w:r>
        <w:rPr>
          <w:rStyle w:val="Gl"/>
          <w:b w:val="0"/>
          <w:lang w:val="en-GB"/>
        </w:rPr>
        <w:t>Online</w:t>
      </w:r>
    </w:p>
    <w:p w:rsidR="008518E8" w:rsidRDefault="008518E8"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8518E8" w:rsidRDefault="008518E8" w:rsidP="0028436F">
      <w:pPr>
        <w:jc w:val="both"/>
        <w:rPr>
          <w:rStyle w:val="Gl"/>
          <w:b w:val="0"/>
          <w:lang w:val="en-GB"/>
        </w:rPr>
      </w:pPr>
      <w:r>
        <w:rPr>
          <w:rStyle w:val="Gl"/>
          <w:b w:val="0"/>
          <w:lang w:val="en-GB"/>
        </w:rPr>
        <w:tab/>
        <w:t>From speed error, torque error, position error etc.</w:t>
      </w:r>
    </w:p>
    <w:p w:rsidR="008518E8" w:rsidRDefault="008518E8" w:rsidP="0028436F">
      <w:pPr>
        <w:jc w:val="both"/>
        <w:rPr>
          <w:rStyle w:val="Gl"/>
          <w:b w:val="0"/>
          <w:lang w:val="en-GB"/>
        </w:rPr>
      </w:pPr>
      <w:r>
        <w:rPr>
          <w:rStyle w:val="Gl"/>
          <w:b w:val="0"/>
          <w:lang w:val="en-GB"/>
        </w:rPr>
        <w:t xml:space="preserve">2. </w:t>
      </w:r>
      <w:proofErr w:type="gramStart"/>
      <w:r>
        <w:rPr>
          <w:rStyle w:val="Gl"/>
          <w:b w:val="0"/>
          <w:lang w:val="en-GB"/>
        </w:rPr>
        <w:t>detection</w:t>
      </w:r>
      <w:proofErr w:type="gramEnd"/>
      <w:r>
        <w:rPr>
          <w:rStyle w:val="Gl"/>
          <w:b w:val="0"/>
          <w:lang w:val="en-GB"/>
        </w:rPr>
        <w:t xml:space="preserve"> of the frequency of the disturbance</w:t>
      </w:r>
    </w:p>
    <w:p w:rsidR="00594306" w:rsidRDefault="008518E8" w:rsidP="0028436F">
      <w:pPr>
        <w:jc w:val="both"/>
        <w:rPr>
          <w:rStyle w:val="Gl"/>
          <w:b w:val="0"/>
          <w:lang w:val="en-GB"/>
        </w:rPr>
      </w:pPr>
      <w:r>
        <w:rPr>
          <w:rStyle w:val="Gl"/>
          <w:b w:val="0"/>
          <w:lang w:val="en-GB"/>
        </w:rPr>
        <w:tab/>
      </w:r>
      <w:proofErr w:type="spellStart"/>
      <w:r w:rsidR="00594306">
        <w:rPr>
          <w:rStyle w:val="Gl"/>
          <w:b w:val="0"/>
          <w:lang w:val="en-GB"/>
        </w:rPr>
        <w:t>Fft</w:t>
      </w:r>
      <w:proofErr w:type="spellEnd"/>
      <w:r w:rsidR="00594306">
        <w:rPr>
          <w:rStyle w:val="Gl"/>
          <w:b w:val="0"/>
          <w:lang w:val="en-GB"/>
        </w:rPr>
        <w:t>, iteration, state variables</w:t>
      </w:r>
      <w:proofErr w:type="gramStart"/>
      <w:r w:rsidR="00594306">
        <w:rPr>
          <w:rStyle w:val="Gl"/>
          <w:b w:val="0"/>
          <w:lang w:val="en-GB"/>
        </w:rPr>
        <w:t>, ..</w:t>
      </w:r>
      <w:proofErr w:type="gramEnd"/>
    </w:p>
    <w:p w:rsidR="00594306" w:rsidRDefault="00594306" w:rsidP="0028436F">
      <w:pPr>
        <w:jc w:val="both"/>
        <w:rPr>
          <w:rStyle w:val="Gl"/>
          <w:b w:val="0"/>
          <w:lang w:val="en-GB"/>
        </w:rPr>
      </w:pPr>
      <w:r>
        <w:rPr>
          <w:rStyle w:val="Gl"/>
          <w:b w:val="0"/>
          <w:lang w:val="en-GB"/>
        </w:rPr>
        <w:t xml:space="preserve">3. </w:t>
      </w:r>
      <w:proofErr w:type="gramStart"/>
      <w:r>
        <w:rPr>
          <w:rStyle w:val="Gl"/>
          <w:b w:val="0"/>
          <w:lang w:val="en-GB"/>
        </w:rPr>
        <w:t>detection</w:t>
      </w:r>
      <w:proofErr w:type="gramEnd"/>
      <w:r>
        <w:rPr>
          <w:rStyle w:val="Gl"/>
          <w:b w:val="0"/>
          <w:lang w:val="en-GB"/>
        </w:rPr>
        <w:t xml:space="preserve"> of the amplitude and bandwidth of the disturbance</w:t>
      </w:r>
    </w:p>
    <w:p w:rsidR="004932F6" w:rsidRDefault="00594306" w:rsidP="0028436F">
      <w:pPr>
        <w:jc w:val="both"/>
        <w:rPr>
          <w:rStyle w:val="Gl"/>
          <w:b w:val="0"/>
          <w:lang w:val="en-GB"/>
        </w:rPr>
      </w:pPr>
      <w:r>
        <w:rPr>
          <w:rStyle w:val="Gl"/>
          <w:b w:val="0"/>
          <w:lang w:val="en-GB"/>
        </w:rPr>
        <w:t xml:space="preserve">4. Filter setting with respect to </w:t>
      </w:r>
      <w:r w:rsidR="004932F6">
        <w:rPr>
          <w:rStyle w:val="Gl"/>
          <w:b w:val="0"/>
          <w:lang w:val="en-GB"/>
        </w:rPr>
        <w:t>detected f, q, BW</w:t>
      </w:r>
      <w:r w:rsidR="0028436F">
        <w:rPr>
          <w:rStyle w:val="Gl"/>
          <w:b w:val="0"/>
          <w:lang w:val="en-GB"/>
        </w:rPr>
        <w:t xml:space="preserve"> </w:t>
      </w:r>
    </w:p>
    <w:p w:rsidR="00067DAE" w:rsidRDefault="0028436F" w:rsidP="0028436F">
      <w:pPr>
        <w:jc w:val="both"/>
        <w:rPr>
          <w:rStyle w:val="Gl"/>
          <w:b w:val="0"/>
          <w:lang w:val="en-GB"/>
        </w:rPr>
      </w:pPr>
      <w:r>
        <w:rPr>
          <w:rStyle w:val="Gl"/>
          <w:b w:val="0"/>
          <w:lang w:val="en-GB"/>
        </w:rPr>
        <w:t xml:space="preserve">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067DAE" w:rsidRDefault="00067DAE" w:rsidP="00026D7C">
      <w:pPr>
        <w:rPr>
          <w:rStyle w:val="Gl"/>
          <w:b w:val="0"/>
          <w:lang w:val="en-GB"/>
        </w:rPr>
      </w:pPr>
      <w:r>
        <w:rPr>
          <w:rStyle w:val="Gl"/>
          <w:b w:val="0"/>
          <w:lang w:val="en-GB"/>
        </w:rPr>
        <w:lastRenderedPageBreak/>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r w:rsidR="00CF0A6B">
        <w:rPr>
          <w:rStyle w:val="Gl"/>
          <w:b w:val="0"/>
          <w:lang w:val="en-GB"/>
        </w:rPr>
        <w:t xml:space="preserve"> (speed error, torque ripple, current error, phase difference ...)</w:t>
      </w:r>
    </w:p>
    <w:p w:rsidR="00F76F73" w:rsidRDefault="00E507F6" w:rsidP="00026D7C">
      <w:pPr>
        <w:rPr>
          <w:rStyle w:val="Gl"/>
          <w:b w:val="0"/>
          <w:lang w:val="en-GB"/>
        </w:rPr>
      </w:pPr>
      <w:r>
        <w:rPr>
          <w:rStyle w:val="Gl"/>
          <w:b w:val="0"/>
          <w:lang w:val="en-GB"/>
        </w:rPr>
        <w:t xml:space="preserve">Characterized of issue – </w:t>
      </w:r>
      <w:r w:rsidR="00CF0A6B">
        <w:rPr>
          <w:rStyle w:val="Gl"/>
          <w:b w:val="0"/>
          <w:lang w:val="en-GB"/>
        </w:rPr>
        <w:t xml:space="preserve">frequency, </w:t>
      </w:r>
      <w:r>
        <w:rPr>
          <w:rStyle w:val="Gl"/>
          <w:b w:val="0"/>
          <w:lang w:val="en-GB"/>
        </w:rPr>
        <w:t xml:space="preserve">peak and width definition of </w:t>
      </w:r>
      <w:proofErr w:type="gramStart"/>
      <w:r>
        <w:rPr>
          <w:rStyle w:val="Gl"/>
          <w:b w:val="0"/>
          <w:lang w:val="en-GB"/>
        </w:rPr>
        <w:t>disturbance</w:t>
      </w:r>
      <w:r w:rsidR="00B1230E">
        <w:rPr>
          <w:rStyle w:val="Gl"/>
          <w:b w:val="0"/>
          <w:lang w:val="en-GB"/>
        </w:rPr>
        <w:t>s,</w:t>
      </w:r>
      <w:proofErr w:type="gramEnd"/>
      <w:r w:rsidR="00B1230E">
        <w:rPr>
          <w:rStyle w:val="Gl"/>
          <w:b w:val="0"/>
          <w:lang w:val="en-GB"/>
        </w:rPr>
        <w:t xml:space="preserve"> shapes in time and freq domain. </w:t>
      </w:r>
      <w:r>
        <w:rPr>
          <w:rStyle w:val="Gl"/>
          <w:b w:val="0"/>
          <w:lang w:val="en-GB"/>
        </w:rPr>
        <w:t xml:space="preserve"> </w:t>
      </w:r>
    </w:p>
    <w:p w:rsidR="00F76F73" w:rsidRDefault="00E507F6" w:rsidP="00CF0A6B">
      <w:pPr>
        <w:ind w:firstLine="708"/>
        <w:rPr>
          <w:rStyle w:val="Gl"/>
          <w:b w:val="0"/>
          <w:lang w:val="en-GB"/>
        </w:rPr>
      </w:pPr>
      <w:r>
        <w:rPr>
          <w:rStyle w:val="Gl"/>
          <w:b w:val="0"/>
          <w:lang w:val="en-GB"/>
        </w:rPr>
        <w:t xml:space="preserve">1 periodic </w:t>
      </w:r>
      <w:r w:rsidR="00CF0A6B">
        <w:rPr>
          <w:rStyle w:val="Gl"/>
          <w:b w:val="0"/>
          <w:lang w:val="en-GB"/>
        </w:rPr>
        <w:t>characteristic</w:t>
      </w:r>
    </w:p>
    <w:p w:rsidR="00E507F6" w:rsidRDefault="00E507F6" w:rsidP="00CF0A6B">
      <w:pPr>
        <w:ind w:firstLine="708"/>
        <w:rPr>
          <w:rStyle w:val="Gl"/>
          <w:b w:val="0"/>
          <w:lang w:val="en-GB"/>
        </w:rPr>
      </w:pPr>
      <w:r>
        <w:rPr>
          <w:rStyle w:val="Gl"/>
          <w:b w:val="0"/>
          <w:lang w:val="en-GB"/>
        </w:rPr>
        <w:t>2 non periodic</w:t>
      </w:r>
      <w:r w:rsidR="00CF0A6B">
        <w:rPr>
          <w:rStyle w:val="Gl"/>
          <w:b w:val="0"/>
          <w:lang w:val="en-GB"/>
        </w:rPr>
        <w:t xml:space="preserve"> characteristic</w:t>
      </w:r>
      <w:r>
        <w:rPr>
          <w:rStyle w:val="Gl"/>
          <w:b w:val="0"/>
          <w:lang w:val="en-GB"/>
        </w:rPr>
        <w:t xml:space="preserve"> </w:t>
      </w:r>
    </w:p>
    <w:p w:rsidR="00F76F73" w:rsidRPr="00F76F73" w:rsidRDefault="00F76F73" w:rsidP="00026D7C">
      <w:pPr>
        <w:rPr>
          <w:rStyle w:val="Gl"/>
          <w:lang w:val="en-GB"/>
        </w:rPr>
      </w:pPr>
      <w:r w:rsidRPr="00F76F73">
        <w:rPr>
          <w:rStyle w:val="Gl"/>
          <w:lang w:val="en-GB"/>
        </w:rPr>
        <w:t>Parameters</w:t>
      </w:r>
    </w:p>
    <w:p w:rsidR="00067DAE" w:rsidRDefault="00067DAE" w:rsidP="00026D7C">
      <w:pPr>
        <w:rPr>
          <w:rStyle w:val="Gl"/>
          <w:b w:val="0"/>
          <w:lang w:val="en-GB"/>
        </w:rPr>
      </w:pPr>
      <w:r>
        <w:rPr>
          <w:rStyle w:val="Gl"/>
          <w:b w:val="0"/>
          <w:lang w:val="en-GB"/>
        </w:rPr>
        <w:t>Electrical Parameter</w:t>
      </w:r>
      <w:r w:rsidR="00686E3E">
        <w:rPr>
          <w:rStyle w:val="Gl"/>
          <w:b w:val="0"/>
          <w:lang w:val="en-GB"/>
        </w:rPr>
        <w:t xml:space="preserve">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Electrical Parameters:</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686E3E">
              <w:rPr>
                <w:rFonts w:eastAsiaTheme="minorEastAsia"/>
                <w:lang w:val="en-GB"/>
              </w:rPr>
              <w:t xml:space="preserve"> : Series resistance</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sidR="00686E3E">
              <w:rPr>
                <w:rFonts w:eastAsiaTheme="minorEastAsia"/>
                <w:lang w:val="en-GB"/>
              </w:rPr>
              <w:t xml:space="preserve"> : d-axis inductance</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686E3E">
              <w:rPr>
                <w:rFonts w:eastAsiaTheme="minorEastAsia"/>
                <w:lang w:val="en-GB"/>
              </w:rPr>
              <w:t xml:space="preserve"> : q-axis inductance</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686E3E">
              <w:rPr>
                <w:rFonts w:eastAsiaTheme="minorEastAsia"/>
                <w:lang w:val="en-GB"/>
              </w:rPr>
              <w:t xml:space="preserve"> : Back EMF constant</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sidR="00686E3E">
              <w:rPr>
                <w:rFonts w:eastAsiaTheme="minorEastAsia"/>
                <w:lang w:val="en-GB"/>
              </w:rPr>
              <w:t xml:space="preserve"> : Rotor PM flux linkage</w:t>
            </w:r>
          </w:p>
        </w:tc>
      </w:tr>
    </w:tbl>
    <w:p w:rsidR="00686E3E" w:rsidRDefault="00686E3E" w:rsidP="00026D7C">
      <w:pPr>
        <w:rPr>
          <w:rStyle w:val="Gl"/>
          <w:b w:val="0"/>
          <w:lang w:val="en-GB"/>
        </w:rPr>
      </w:pPr>
    </w:p>
    <w:p w:rsidR="00686E3E" w:rsidRDefault="00067DAE" w:rsidP="00026D7C">
      <w:pPr>
        <w:rPr>
          <w:rStyle w:val="Gl"/>
          <w:b w:val="0"/>
          <w:lang w:val="en-GB"/>
        </w:rPr>
      </w:pPr>
      <w:r>
        <w:rPr>
          <w:rStyle w:val="Gl"/>
          <w:b w:val="0"/>
          <w:lang w:val="en-GB"/>
        </w:rPr>
        <w:t>Mechanical Parameter</w:t>
      </w:r>
      <w:r w:rsidR="00686E3E">
        <w:rPr>
          <w:rStyle w:val="Gl"/>
          <w:b w:val="0"/>
          <w:lang w:val="en-GB"/>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Mechanical Parameters:</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686E3E">
              <w:rPr>
                <w:rFonts w:eastAsiaTheme="minorEastAsia"/>
                <w:lang w:val="en-GB"/>
              </w:rPr>
              <w:t xml:space="preserve"> : Electromechanical torque</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686E3E">
              <w:rPr>
                <w:rFonts w:eastAsiaTheme="minorEastAsia"/>
                <w:lang w:val="en-GB"/>
              </w:rPr>
              <w:t xml:space="preserve"> : Disturbance load torque</w:t>
            </w:r>
          </w:p>
        </w:tc>
      </w:tr>
      <w:tr w:rsidR="00686E3E" w:rsidTr="00B87B9C">
        <w:tc>
          <w:tcPr>
            <w:tcW w:w="2996" w:type="dxa"/>
          </w:tcPr>
          <w:p w:rsidR="00686E3E" w:rsidRDefault="008D3B7E"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686E3E">
              <w:rPr>
                <w:rFonts w:eastAsiaTheme="minorEastAsia"/>
                <w:lang w:val="en-GB"/>
              </w:rPr>
              <w:t xml:space="preserve"> : Torque constant</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34556B" w:rsidRDefault="0034556B" w:rsidP="00026D7C">
      <w:pPr>
        <w:rPr>
          <w:rStyle w:val="Gl"/>
          <w:b w:val="0"/>
          <w:lang w:val="en-G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F76F73" w:rsidRPr="0098741A" w:rsidTr="007179EF">
        <w:tc>
          <w:tcPr>
            <w:tcW w:w="3296" w:type="dxa"/>
          </w:tcPr>
          <w:p w:rsidR="00F76F73" w:rsidRPr="0098741A" w:rsidRDefault="00F76F73" w:rsidP="007179EF">
            <w:pPr>
              <w:rPr>
                <w:rFonts w:ascii="Calibri" w:eastAsia="Calibri" w:hAnsi="Calibri" w:cs="Times New Roman"/>
                <w:b/>
                <w:lang w:val="en-GB"/>
              </w:rPr>
            </w:pPr>
            <w:r w:rsidRPr="0098741A">
              <w:rPr>
                <w:rFonts w:ascii="Calibri" w:eastAsia="Calibri" w:hAnsi="Calibri" w:cs="Times New Roman"/>
                <w:b/>
                <w:lang w:val="en-GB"/>
              </w:rPr>
              <w:t>Variables:</w:t>
            </w:r>
          </w:p>
        </w:tc>
      </w:tr>
      <w:tr w:rsidR="00F76F73" w:rsidRPr="00FA5CA6" w:rsidTr="007179EF">
        <w:tc>
          <w:tcPr>
            <w:tcW w:w="3296" w:type="dxa"/>
          </w:tcPr>
          <w:p w:rsidR="00F76F73" w:rsidRPr="00FA5CA6" w:rsidRDefault="00F76F73" w:rsidP="007179EF">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F76F73" w:rsidTr="007179EF">
        <w:tc>
          <w:tcPr>
            <w:tcW w:w="3296" w:type="dxa"/>
          </w:tcPr>
          <w:p w:rsidR="00F76F73" w:rsidRDefault="008D3B7E" w:rsidP="007179EF">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sidR="00F76F73">
              <w:rPr>
                <w:rFonts w:eastAsiaTheme="minorEastAsia"/>
                <w:lang w:val="en-GB"/>
              </w:rPr>
              <w:t xml:space="preserve"> : rotor electrical speed</w:t>
            </w:r>
          </w:p>
        </w:tc>
      </w:tr>
      <w:tr w:rsidR="00F76F73" w:rsidTr="007179EF">
        <w:tc>
          <w:tcPr>
            <w:tcW w:w="3296" w:type="dxa"/>
          </w:tcPr>
          <w:p w:rsidR="00F76F73" w:rsidRDefault="008D3B7E" w:rsidP="007179EF">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sidR="00F76F73">
              <w:rPr>
                <w:rFonts w:eastAsiaTheme="minorEastAsia"/>
                <w:lang w:val="en-GB"/>
              </w:rPr>
              <w:t xml:space="preserve"> : rotor mechanical speed</w:t>
            </w:r>
          </w:p>
        </w:tc>
      </w:tr>
      <w:tr w:rsidR="00F76F73" w:rsidTr="007179EF">
        <w:tc>
          <w:tcPr>
            <w:tcW w:w="3296" w:type="dxa"/>
          </w:tcPr>
          <w:p w:rsidR="00F76F73" w:rsidRDefault="00F76F73" w:rsidP="007179EF">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F76F73" w:rsidTr="007179EF">
        <w:tc>
          <w:tcPr>
            <w:tcW w:w="3296" w:type="dxa"/>
          </w:tcPr>
          <w:p w:rsidR="00F76F73" w:rsidRDefault="008D3B7E" w:rsidP="007179EF">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sidR="00F76F73">
              <w:rPr>
                <w:rFonts w:ascii="Calibri" w:eastAsia="Calibri" w:hAnsi="Calibri" w:cs="Times New Roman"/>
                <w:lang w:val="en-GB"/>
              </w:rPr>
              <w:t xml:space="preserve">: </w:t>
            </w:r>
            <w:r w:rsidR="00F76F73" w:rsidRPr="00461F96">
              <w:rPr>
                <w:rFonts w:ascii="Calibri" w:eastAsia="Calibri" w:hAnsi="Calibri" w:cs="Times New Roman"/>
                <w:sz w:val="20"/>
                <w:szCs w:val="20"/>
                <w:lang w:val="en-GB"/>
              </w:rPr>
              <w:t xml:space="preserve">Back </w:t>
            </w:r>
            <w:proofErr w:type="spellStart"/>
            <w:r w:rsidR="00F76F73" w:rsidRPr="00461F96">
              <w:rPr>
                <w:rFonts w:ascii="Calibri" w:eastAsia="Calibri" w:hAnsi="Calibri" w:cs="Times New Roman"/>
                <w:sz w:val="20"/>
                <w:szCs w:val="20"/>
                <w:lang w:val="en-GB"/>
              </w:rPr>
              <w:t>EMF+Cross</w:t>
            </w:r>
            <w:proofErr w:type="spellEnd"/>
            <w:r w:rsidR="00F76F73" w:rsidRPr="00461F96">
              <w:rPr>
                <w:rFonts w:ascii="Calibri" w:eastAsia="Calibri" w:hAnsi="Calibri" w:cs="Times New Roman"/>
                <w:sz w:val="20"/>
                <w:szCs w:val="20"/>
                <w:lang w:val="en-GB"/>
              </w:rPr>
              <w:t xml:space="preserve"> coupling</w:t>
            </w:r>
          </w:p>
        </w:tc>
      </w:tr>
    </w:tbl>
    <w:p w:rsidR="00F76F73" w:rsidRDefault="00F76F73" w:rsidP="00026D7C">
      <w:pPr>
        <w:rPr>
          <w:rStyle w:val="Gl"/>
          <w:b w:val="0"/>
          <w:lang w:val="en-GB"/>
        </w:rPr>
      </w:pPr>
    </w:p>
    <w:p w:rsidR="00F76F73" w:rsidRDefault="00F76F73" w:rsidP="00026D7C">
      <w:pPr>
        <w:rPr>
          <w:rStyle w:val="Gl"/>
          <w:b w:val="0"/>
          <w:lang w:val="en-GB"/>
        </w:rPr>
      </w:pPr>
    </w:p>
    <w:p w:rsidR="00CF0A6B" w:rsidRDefault="00E507F6" w:rsidP="00F76F73">
      <w:pPr>
        <w:rPr>
          <w:rStyle w:val="Gl"/>
          <w:b w:val="0"/>
          <w:lang w:val="en-GB"/>
        </w:rPr>
      </w:pPr>
      <w:r w:rsidRPr="00F76F73">
        <w:rPr>
          <w:rStyle w:val="Gl"/>
          <w:lang w:val="en-GB"/>
        </w:rPr>
        <w:t xml:space="preserve">Modelling </w:t>
      </w:r>
      <w:r>
        <w:rPr>
          <w:rStyle w:val="Gl"/>
          <w:b w:val="0"/>
          <w:lang w:val="en-GB"/>
        </w:rPr>
        <w:t xml:space="preserve"> </w:t>
      </w:r>
    </w:p>
    <w:p w:rsidR="00B1230E" w:rsidRDefault="00B1230E" w:rsidP="00F76F73">
      <w:pPr>
        <w:rPr>
          <w:rStyle w:val="Gl"/>
          <w:b w:val="0"/>
          <w:lang w:val="en-GB"/>
        </w:rPr>
      </w:pPr>
      <w:r>
        <w:rPr>
          <w:rStyle w:val="Gl"/>
          <w:b w:val="0"/>
          <w:lang w:val="en-GB"/>
        </w:rPr>
        <w:t xml:space="preserve">Motor types (DC, Induction Machine, </w:t>
      </w:r>
      <w:r w:rsidRPr="00B1230E">
        <w:rPr>
          <w:rStyle w:val="Gl"/>
          <w:lang w:val="en-GB"/>
        </w:rPr>
        <w:t>PMAC</w:t>
      </w:r>
      <w:r>
        <w:rPr>
          <w:rStyle w:val="Gl"/>
          <w:b w:val="0"/>
          <w:lang w:val="en-GB"/>
        </w:rPr>
        <w:t>) math model</w:t>
      </w:r>
    </w:p>
    <w:p w:rsidR="00F76F73" w:rsidRDefault="00F76F73" w:rsidP="00F76F73">
      <w:pPr>
        <w:rPr>
          <w:rStyle w:val="Gl"/>
          <w:b w:val="0"/>
          <w:lang w:val="en-GB"/>
        </w:rPr>
      </w:pPr>
      <w:r>
        <w:rPr>
          <w:rStyle w:val="Gl"/>
          <w:b w:val="0"/>
          <w:lang w:val="en-GB"/>
        </w:rPr>
        <w:t xml:space="preserve">Model of 2 </w:t>
      </w:r>
      <w:r w:rsidR="00CF0A6B">
        <w:rPr>
          <w:rStyle w:val="Gl"/>
          <w:b w:val="0"/>
          <w:lang w:val="en-GB"/>
        </w:rPr>
        <w:t xml:space="preserve">and 3 </w:t>
      </w:r>
      <w:r>
        <w:rPr>
          <w:rStyle w:val="Gl"/>
          <w:b w:val="0"/>
          <w:lang w:val="en-GB"/>
        </w:rPr>
        <w:t>mass system</w:t>
      </w:r>
    </w:p>
    <w:p w:rsidR="00CF0A6B" w:rsidRDefault="00CF0A6B" w:rsidP="00F76F73">
      <w:pPr>
        <w:rPr>
          <w:rStyle w:val="Gl"/>
          <w:b w:val="0"/>
          <w:lang w:val="en-GB"/>
        </w:rPr>
      </w:pPr>
      <w:proofErr w:type="spellStart"/>
      <w:r>
        <w:rPr>
          <w:rStyle w:val="Gl"/>
          <w:b w:val="0"/>
          <w:lang w:val="en-GB"/>
        </w:rPr>
        <w:t>Matlab</w:t>
      </w:r>
      <w:proofErr w:type="spellEnd"/>
      <w:r>
        <w:rPr>
          <w:rStyle w:val="Gl"/>
          <w:b w:val="0"/>
          <w:lang w:val="en-GB"/>
        </w:rPr>
        <w:t xml:space="preserve"> models – real models (conveyor belt, gear wheel, fly wheel, robotic arms</w:t>
      </w:r>
      <w:r w:rsidR="00B1230E">
        <w:rPr>
          <w:rStyle w:val="Gl"/>
          <w:b w:val="0"/>
          <w:lang w:val="en-GB"/>
        </w:rPr>
        <w:t xml:space="preserve"> motions</w:t>
      </w:r>
      <w:r>
        <w:rPr>
          <w:rStyle w:val="Gl"/>
          <w:b w:val="0"/>
          <w:lang w:val="en-GB"/>
        </w:rPr>
        <w:t>)</w:t>
      </w:r>
    </w:p>
    <w:p w:rsidR="00CF0A6B" w:rsidRDefault="00CF0A6B" w:rsidP="00F76F73">
      <w:pPr>
        <w:rPr>
          <w:rStyle w:val="Gl"/>
          <w:b w:val="0"/>
          <w:lang w:val="en-GB"/>
        </w:rPr>
      </w:pPr>
      <w:r>
        <w:rPr>
          <w:rStyle w:val="Gl"/>
          <w:b w:val="0"/>
          <w:lang w:val="en-GB"/>
        </w:rPr>
        <w:t>Non</w:t>
      </w:r>
      <w:r w:rsidR="00B1230E">
        <w:rPr>
          <w:rStyle w:val="Gl"/>
          <w:b w:val="0"/>
          <w:lang w:val="en-GB"/>
        </w:rPr>
        <w:t>linear mechanical models and</w:t>
      </w:r>
      <w:r>
        <w:rPr>
          <w:rStyle w:val="Gl"/>
          <w:b w:val="0"/>
          <w:lang w:val="en-GB"/>
        </w:rPr>
        <w:t xml:space="preserve"> mathematical expressions</w:t>
      </w:r>
    </w:p>
    <w:p w:rsidR="00B1230E" w:rsidRDefault="00B1230E" w:rsidP="00B1230E">
      <w:pPr>
        <w:rPr>
          <w:rStyle w:val="Gl"/>
          <w:lang w:val="en-GB"/>
        </w:rPr>
      </w:pPr>
    </w:p>
    <w:p w:rsidR="00B1230E" w:rsidRDefault="00B1230E" w:rsidP="00B1230E">
      <w:pPr>
        <w:rPr>
          <w:rStyle w:val="Gl"/>
          <w:b w:val="0"/>
          <w:lang w:val="en-GB"/>
        </w:rPr>
      </w:pPr>
      <w:r>
        <w:rPr>
          <w:rStyle w:val="Gl"/>
          <w:lang w:val="en-GB"/>
        </w:rPr>
        <w:t>Controller and drivers</w:t>
      </w:r>
      <w:r w:rsidRPr="00F76F73">
        <w:rPr>
          <w:rStyle w:val="Gl"/>
          <w:lang w:val="en-GB"/>
        </w:rPr>
        <w:t xml:space="preserve"> </w:t>
      </w:r>
      <w:r>
        <w:rPr>
          <w:rStyle w:val="Gl"/>
          <w:b w:val="0"/>
          <w:lang w:val="en-GB"/>
        </w:rPr>
        <w:t xml:space="preserve"> </w:t>
      </w:r>
    </w:p>
    <w:p w:rsidR="00F76F73" w:rsidRDefault="00B1230E" w:rsidP="00026D7C">
      <w:pPr>
        <w:rPr>
          <w:rStyle w:val="Gl"/>
          <w:b w:val="0"/>
          <w:lang w:val="en-GB"/>
        </w:rPr>
      </w:pPr>
      <w:r>
        <w:rPr>
          <w:rStyle w:val="Gl"/>
          <w:b w:val="0"/>
          <w:lang w:val="en-GB"/>
        </w:rPr>
        <w:t>Current Controller</w:t>
      </w:r>
    </w:p>
    <w:p w:rsidR="00B1230E" w:rsidRDefault="00B1230E" w:rsidP="00026D7C">
      <w:pPr>
        <w:rPr>
          <w:rStyle w:val="Gl"/>
          <w:b w:val="0"/>
          <w:lang w:val="en-GB"/>
        </w:rPr>
      </w:pPr>
      <w:r>
        <w:rPr>
          <w:rStyle w:val="Gl"/>
          <w:b w:val="0"/>
          <w:lang w:val="en-GB"/>
        </w:rPr>
        <w:t>Speed Controller</w:t>
      </w:r>
    </w:p>
    <w:p w:rsidR="00B1230E" w:rsidRDefault="00B1230E" w:rsidP="00026D7C">
      <w:pPr>
        <w:rPr>
          <w:rStyle w:val="Gl"/>
          <w:b w:val="0"/>
          <w:lang w:val="en-GB"/>
        </w:rPr>
      </w:pPr>
      <w:r>
        <w:rPr>
          <w:rStyle w:val="Gl"/>
          <w:b w:val="0"/>
          <w:lang w:val="en-GB"/>
        </w:rPr>
        <w:t>Position Controller</w:t>
      </w:r>
    </w:p>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r w:rsidR="004C1F2A">
        <w:rPr>
          <w:rStyle w:val="Gl"/>
          <w:b w:val="0"/>
          <w:lang w:val="en-GB"/>
        </w:rPr>
        <w:t xml:space="preserve">, </w:t>
      </w:r>
      <w:r w:rsidR="004C1F2A" w:rsidRPr="004C1F2A">
        <w:rPr>
          <w:rStyle w:val="Gl"/>
          <w:b w:val="0"/>
          <w:lang w:val="en-GB"/>
        </w:rPr>
        <w:t>shifted discrete Fourier translations</w:t>
      </w:r>
      <w:r w:rsidR="004C1F2A">
        <w:rPr>
          <w:rStyle w:val="Gl"/>
          <w:b w:val="0"/>
          <w:lang w:val="en-GB"/>
        </w:rPr>
        <w:t xml:space="preserve"> (SDFT), </w:t>
      </w:r>
      <w:r w:rsidR="004C1F2A" w:rsidRPr="004C1F2A">
        <w:rPr>
          <w:rStyle w:val="Gl"/>
          <w:b w:val="0"/>
          <w:lang w:val="en-GB"/>
        </w:rPr>
        <w:t>discrete wavelet transform (DWT)</w:t>
      </w:r>
      <w:r w:rsidR="004C1F2A">
        <w:rPr>
          <w:rStyle w:val="Gl"/>
          <w:b w:val="0"/>
          <w:lang w:val="en-GB"/>
        </w:rPr>
        <w:t xml:space="preserve">, </w:t>
      </w:r>
      <w:r w:rsidR="004C1F2A" w:rsidRPr="004C1F2A">
        <w:rPr>
          <w:rStyle w:val="Gl"/>
          <w:b w:val="0"/>
          <w:lang w:val="en-GB"/>
        </w:rPr>
        <w:t>frequency weighting functions</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F76F73" w:rsidRDefault="00F76F73" w:rsidP="00F76F73">
      <w:pPr>
        <w:rPr>
          <w:rStyle w:val="Gl"/>
          <w:rFonts w:ascii="Times New Roman" w:hAnsi="Times New Roman" w:cs="Times New Roman"/>
          <w:lang w:val="en-GB"/>
        </w:rPr>
      </w:pPr>
      <w:r w:rsidRPr="00F76F73">
        <w:rPr>
          <w:rStyle w:val="Gl"/>
          <w:rFonts w:ascii="Times New Roman" w:hAnsi="Times New Roman" w:cs="Times New Roman"/>
          <w:lang w:val="en-GB"/>
        </w:rPr>
        <w:t>ESTIMATORS &amp; OBSERVERS</w:t>
      </w:r>
    </w:p>
    <w:p w:rsidR="00CF0A6B" w:rsidRDefault="00F76F73" w:rsidP="00F76F73">
      <w:pPr>
        <w:rPr>
          <w:rStyle w:val="Gl"/>
          <w:rFonts w:cs="Times New Roman"/>
          <w:b w:val="0"/>
          <w:lang w:val="en-GB"/>
        </w:rPr>
      </w:pPr>
      <w:proofErr w:type="spellStart"/>
      <w:r w:rsidRPr="00CF0A6B">
        <w:rPr>
          <w:rStyle w:val="Gl"/>
          <w:rFonts w:cs="Times New Roman"/>
          <w:b w:val="0"/>
          <w:lang w:val="en-GB"/>
        </w:rPr>
        <w:t>Kalman</w:t>
      </w:r>
      <w:proofErr w:type="spellEnd"/>
      <w:r w:rsidRPr="00CF0A6B">
        <w:rPr>
          <w:rStyle w:val="Gl"/>
          <w:rFonts w:cs="Times New Roman"/>
          <w:b w:val="0"/>
          <w:lang w:val="en-GB"/>
        </w:rPr>
        <w:t xml:space="preserve"> Filter based </w:t>
      </w:r>
      <w:r w:rsidR="00CF0A6B" w:rsidRPr="00CF0A6B">
        <w:rPr>
          <w:rStyle w:val="Gl"/>
          <w:rFonts w:cs="Times New Roman"/>
          <w:b w:val="0"/>
          <w:lang w:val="en-GB"/>
        </w:rPr>
        <w:t>estimators</w:t>
      </w:r>
    </w:p>
    <w:p w:rsidR="00CF0A6B" w:rsidRDefault="00CF0A6B" w:rsidP="00F76F73">
      <w:pPr>
        <w:rPr>
          <w:rStyle w:val="Gl"/>
          <w:rFonts w:cs="Times New Roman"/>
          <w:b w:val="0"/>
          <w:lang w:val="en-GB"/>
        </w:rPr>
      </w:pPr>
      <w:r>
        <w:rPr>
          <w:rStyle w:val="Gl"/>
          <w:rFonts w:cs="Times New Roman"/>
          <w:b w:val="0"/>
          <w:lang w:val="en-GB"/>
        </w:rPr>
        <w:tab/>
        <w:t xml:space="preserve">Extended </w:t>
      </w:r>
      <w:proofErr w:type="spellStart"/>
      <w:r>
        <w:rPr>
          <w:rStyle w:val="Gl"/>
          <w:rFonts w:cs="Times New Roman"/>
          <w:b w:val="0"/>
          <w:lang w:val="en-GB"/>
        </w:rPr>
        <w:t>kalman</w:t>
      </w:r>
      <w:proofErr w:type="spellEnd"/>
      <w:r>
        <w:rPr>
          <w:rStyle w:val="Gl"/>
          <w:rFonts w:cs="Times New Roman"/>
          <w:b w:val="0"/>
          <w:lang w:val="en-GB"/>
        </w:rPr>
        <w:t xml:space="preserve"> filter (EKF)</w:t>
      </w:r>
    </w:p>
    <w:p w:rsidR="00CF0A6B" w:rsidRDefault="00CF0A6B" w:rsidP="00CF0A6B">
      <w:pPr>
        <w:ind w:firstLine="708"/>
        <w:rPr>
          <w:rStyle w:val="Gl"/>
          <w:rFonts w:cs="Times New Roman"/>
          <w:b w:val="0"/>
          <w:lang w:val="en-GB"/>
        </w:rPr>
      </w:pPr>
      <w:r>
        <w:rPr>
          <w:rStyle w:val="Gl"/>
          <w:rFonts w:cs="Times New Roman"/>
          <w:b w:val="0"/>
          <w:lang w:val="en-GB"/>
        </w:rPr>
        <w:t xml:space="preserve">Reduced order </w:t>
      </w:r>
      <w:proofErr w:type="spellStart"/>
      <w:r>
        <w:rPr>
          <w:rStyle w:val="Gl"/>
          <w:rFonts w:cs="Times New Roman"/>
          <w:b w:val="0"/>
          <w:lang w:val="en-GB"/>
        </w:rPr>
        <w:t>kalman</w:t>
      </w:r>
      <w:proofErr w:type="spellEnd"/>
      <w:r>
        <w:rPr>
          <w:rStyle w:val="Gl"/>
          <w:rFonts w:cs="Times New Roman"/>
          <w:b w:val="0"/>
          <w:lang w:val="en-GB"/>
        </w:rPr>
        <w:t xml:space="preserve"> filters</w:t>
      </w:r>
    </w:p>
    <w:p w:rsidR="00CF0A6B" w:rsidRDefault="00CF0A6B" w:rsidP="00F76F73">
      <w:pPr>
        <w:rPr>
          <w:rStyle w:val="Gl"/>
          <w:rFonts w:cs="Times New Roman"/>
          <w:b w:val="0"/>
          <w:lang w:val="en-GB"/>
        </w:rPr>
      </w:pPr>
      <w:r>
        <w:rPr>
          <w:rStyle w:val="Gl"/>
          <w:rFonts w:cs="Times New Roman"/>
          <w:b w:val="0"/>
          <w:lang w:val="en-GB"/>
        </w:rPr>
        <w:t xml:space="preserve">Model referenced </w:t>
      </w:r>
      <w:proofErr w:type="gramStart"/>
      <w:r>
        <w:rPr>
          <w:rStyle w:val="Gl"/>
          <w:rFonts w:cs="Times New Roman"/>
          <w:b w:val="0"/>
          <w:lang w:val="en-GB"/>
        </w:rPr>
        <w:t>observers</w:t>
      </w:r>
      <w:proofErr w:type="gramEnd"/>
      <w:r>
        <w:rPr>
          <w:rStyle w:val="Gl"/>
          <w:rFonts w:cs="Times New Roman"/>
          <w:b w:val="0"/>
          <w:lang w:val="en-GB"/>
        </w:rPr>
        <w:t xml:space="preserve"> estimators (MRAS)</w:t>
      </w:r>
    </w:p>
    <w:p w:rsidR="00CF0A6B" w:rsidRDefault="00CF0A6B" w:rsidP="00F76F73">
      <w:pPr>
        <w:rPr>
          <w:rStyle w:val="Gl"/>
          <w:rFonts w:cs="Times New Roman"/>
          <w:b w:val="0"/>
          <w:lang w:val="en-GB"/>
        </w:rPr>
      </w:pPr>
      <w:r>
        <w:rPr>
          <w:rStyle w:val="Gl"/>
          <w:rFonts w:cs="Times New Roman"/>
          <w:b w:val="0"/>
          <w:lang w:val="en-GB"/>
        </w:rPr>
        <w:t>Measured signals based estimators</w:t>
      </w:r>
    </w:p>
    <w:p w:rsidR="00CF0A6B" w:rsidRDefault="00CF0A6B" w:rsidP="00F76F73">
      <w:pPr>
        <w:rPr>
          <w:rStyle w:val="Gl"/>
          <w:rFonts w:cs="Times New Roman"/>
          <w:b w:val="0"/>
          <w:lang w:val="en-GB"/>
        </w:rPr>
      </w:pPr>
    </w:p>
    <w:p w:rsidR="00CF0A6B" w:rsidRDefault="00CF0A6B" w:rsidP="00F76F73">
      <w:pPr>
        <w:rPr>
          <w:rStyle w:val="Gl"/>
          <w:rFonts w:ascii="Times New Roman" w:hAnsi="Times New Roman" w:cs="Times New Roman"/>
          <w:lang w:val="en-GB"/>
        </w:rPr>
      </w:pPr>
      <w:r w:rsidRPr="00CF0A6B">
        <w:rPr>
          <w:rStyle w:val="Gl"/>
          <w:rFonts w:ascii="Times New Roman" w:hAnsi="Times New Roman" w:cs="Times New Roman"/>
          <w:lang w:val="en-GB"/>
        </w:rPr>
        <w:t>Others</w:t>
      </w:r>
    </w:p>
    <w:p w:rsidR="00CF0A6B" w:rsidRPr="00CF0A6B" w:rsidRDefault="00CF0A6B" w:rsidP="00F76F73">
      <w:pPr>
        <w:rPr>
          <w:rStyle w:val="Gl"/>
          <w:rFonts w:ascii="Times New Roman" w:hAnsi="Times New Roman" w:cs="Times New Roman"/>
          <w:b w:val="0"/>
          <w:lang w:val="en-GB"/>
        </w:rPr>
      </w:pPr>
      <w:r>
        <w:rPr>
          <w:rStyle w:val="Gl"/>
          <w:rFonts w:ascii="Times New Roman" w:hAnsi="Times New Roman" w:cs="Times New Roman"/>
          <w:b w:val="0"/>
          <w:lang w:val="en-GB"/>
        </w:rPr>
        <w:t>AI, Neural Network, Particle Swarm, Fuzzy Logic</w:t>
      </w:r>
    </w:p>
    <w:p w:rsidR="00CF0A6B" w:rsidRPr="00CF0A6B" w:rsidRDefault="00CF0A6B" w:rsidP="00F76F73">
      <w:pPr>
        <w:rPr>
          <w:rStyle w:val="Gl"/>
          <w:rFonts w:cs="Times New Roman"/>
          <w:b w:val="0"/>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E507F6" w:rsidRPr="00E507F6" w:rsidRDefault="00CF0A6B" w:rsidP="00026D7C">
      <w:pPr>
        <w:rPr>
          <w:rStyle w:val="Gl"/>
          <w:sz w:val="24"/>
          <w:szCs w:val="24"/>
          <w:lang w:val="en-GB"/>
        </w:rPr>
      </w:pPr>
      <w:r>
        <w:rPr>
          <w:rStyle w:val="Gl"/>
          <w:sz w:val="24"/>
          <w:szCs w:val="24"/>
          <w:lang w:val="en-GB"/>
        </w:rPr>
        <w:t>FILTERs</w:t>
      </w:r>
    </w:p>
    <w:p w:rsidR="00E507F6" w:rsidRDefault="00E507F6" w:rsidP="00026D7C">
      <w:pPr>
        <w:rPr>
          <w:rStyle w:val="Gl"/>
          <w:b w:val="0"/>
          <w:lang w:val="en-GB"/>
        </w:rPr>
      </w:pPr>
      <w:r>
        <w:rPr>
          <w:rStyle w:val="Gl"/>
          <w:b w:val="0"/>
          <w:lang w:val="en-GB"/>
        </w:rPr>
        <w:t>Notch filter</w:t>
      </w:r>
      <w:r w:rsidR="00F76F73">
        <w:rPr>
          <w:rStyle w:val="Gl"/>
          <w:b w:val="0"/>
          <w:lang w:val="en-GB"/>
        </w:rPr>
        <w:t xml:space="preserve"> (adaptive notch, robust adaptive notch)</w:t>
      </w:r>
    </w:p>
    <w:p w:rsidR="0034556B" w:rsidRDefault="0034556B" w:rsidP="00026D7C">
      <w:pPr>
        <w:rPr>
          <w:rStyle w:val="Gl"/>
          <w:b w:val="0"/>
          <w:lang w:val="en-GB"/>
        </w:rPr>
      </w:pPr>
      <w:r>
        <w:rPr>
          <w:b/>
          <w:noProof/>
          <w:lang w:val="tr-TR" w:eastAsia="tr-TR"/>
        </w:rPr>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w:t>
      </w:r>
      <w:r w:rsidR="00F76F73">
        <w:rPr>
          <w:rStyle w:val="Gl"/>
          <w:b w:val="0"/>
          <w:lang w:val="en-GB"/>
        </w:rPr>
        <w:t xml:space="preserve"> (easy digital implementation)</w:t>
      </w:r>
      <w:r>
        <w:rPr>
          <w:rStyle w:val="Gl"/>
          <w:b w:val="0"/>
          <w:lang w:val="en-GB"/>
        </w:rPr>
        <w:t xml:space="preserve"> </w:t>
      </w:r>
    </w:p>
    <w:p w:rsidR="00E507F6" w:rsidRDefault="00E507F6" w:rsidP="00026D7C">
      <w:pPr>
        <w:rPr>
          <w:rStyle w:val="Gl"/>
          <w:b w:val="0"/>
          <w:lang w:val="en-GB"/>
        </w:rPr>
      </w:pPr>
      <w:r>
        <w:rPr>
          <w:rStyle w:val="Gl"/>
          <w:b w:val="0"/>
          <w:lang w:val="en-GB"/>
        </w:rPr>
        <w:lastRenderedPageBreak/>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CF0A6B" w:rsidRDefault="00CF0A6B" w:rsidP="00026D7C">
      <w:pPr>
        <w:rPr>
          <w:rStyle w:val="Gl"/>
          <w:b w:val="0"/>
          <w:lang w:val="en-GB"/>
        </w:rPr>
      </w:pP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A8066E" w:rsidP="00026D7C">
      <w:pPr>
        <w:rPr>
          <w:rStyle w:val="Gl"/>
          <w:b w:val="0"/>
          <w:lang w:val="en-GB"/>
        </w:rPr>
      </w:pPr>
      <w:r>
        <w:rPr>
          <w:rStyle w:val="Gl"/>
          <w:b w:val="0"/>
          <w:lang w:val="en-GB"/>
        </w:rPr>
        <w:t xml:space="preserve">A servo system has unique and non-unique mechanical issues.    </w:t>
      </w: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6D7C"/>
    <w:rsid w:val="00026D7C"/>
    <w:rsid w:val="00064001"/>
    <w:rsid w:val="00067DAE"/>
    <w:rsid w:val="000F03B9"/>
    <w:rsid w:val="002755AD"/>
    <w:rsid w:val="002779E9"/>
    <w:rsid w:val="0028436F"/>
    <w:rsid w:val="002A700E"/>
    <w:rsid w:val="0034556B"/>
    <w:rsid w:val="0035453A"/>
    <w:rsid w:val="003728E0"/>
    <w:rsid w:val="00392F63"/>
    <w:rsid w:val="004932F6"/>
    <w:rsid w:val="004C1F2A"/>
    <w:rsid w:val="00594306"/>
    <w:rsid w:val="005F09A7"/>
    <w:rsid w:val="00654A53"/>
    <w:rsid w:val="00686E3E"/>
    <w:rsid w:val="008518E8"/>
    <w:rsid w:val="00883E6A"/>
    <w:rsid w:val="008D3B7E"/>
    <w:rsid w:val="00930ADA"/>
    <w:rsid w:val="009F379F"/>
    <w:rsid w:val="00A8066E"/>
    <w:rsid w:val="00B1230E"/>
    <w:rsid w:val="00B64066"/>
    <w:rsid w:val="00C907C8"/>
    <w:rsid w:val="00CA02CB"/>
    <w:rsid w:val="00CB3425"/>
    <w:rsid w:val="00CC58BE"/>
    <w:rsid w:val="00CE4BE5"/>
    <w:rsid w:val="00CF0A6B"/>
    <w:rsid w:val="00D32AB4"/>
    <w:rsid w:val="00E11CEE"/>
    <w:rsid w:val="00E507F6"/>
    <w:rsid w:val="00E75567"/>
    <w:rsid w:val="00F4401A"/>
    <w:rsid w:val="00F5495F"/>
    <w:rsid w:val="00F76F7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B25319-132D-4148-9567-716E76B7FCE8}"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tr-TR"/>
        </a:p>
      </dgm:t>
    </dgm:pt>
    <dgm:pt modelId="{FCC0369A-2CA5-482C-95FD-2E8060941BB9}">
      <dgm:prSet phldrT="[Metin]"/>
      <dgm:spPr/>
      <dgm:t>
        <a:bodyPr/>
        <a:lstStyle/>
        <a:p>
          <a:pPr algn="ctr"/>
          <a:r>
            <a:rPr lang="tr-TR"/>
            <a:t>Off-Line Tuning</a:t>
          </a:r>
        </a:p>
      </dgm:t>
    </dgm:pt>
    <dgm:pt modelId="{6BC3DDDD-EF6F-4C90-BDDA-E40EE7E18D0A}" type="parTrans" cxnId="{1ECB51AE-B315-4F96-B333-7AD4D2943FAF}">
      <dgm:prSet/>
      <dgm:spPr/>
      <dgm:t>
        <a:bodyPr/>
        <a:lstStyle/>
        <a:p>
          <a:pPr algn="ctr"/>
          <a:endParaRPr lang="tr-TR"/>
        </a:p>
      </dgm:t>
    </dgm:pt>
    <dgm:pt modelId="{43724EE8-615A-4F42-81A4-6C61117DB6DF}" type="sibTrans" cxnId="{1ECB51AE-B315-4F96-B333-7AD4D2943FAF}">
      <dgm:prSet/>
      <dgm:spPr/>
      <dgm:t>
        <a:bodyPr/>
        <a:lstStyle/>
        <a:p>
          <a:pPr algn="ctr"/>
          <a:endParaRPr lang="tr-TR"/>
        </a:p>
      </dgm:t>
    </dgm:pt>
    <dgm:pt modelId="{02816E17-CA82-4CDA-A71D-17EAEE07A7CF}">
      <dgm:prSet phldrT="[Metin]"/>
      <dgm:spPr/>
      <dgm:t>
        <a:bodyPr/>
        <a:lstStyle/>
        <a:p>
          <a:pPr algn="ctr"/>
          <a:r>
            <a:rPr lang="tr-TR"/>
            <a:t>Detection of the disturbance or manual start</a:t>
          </a:r>
        </a:p>
      </dgm:t>
    </dgm:pt>
    <dgm:pt modelId="{F3249C64-B665-4271-9718-6809761FCDC6}" type="parTrans" cxnId="{732BEE1A-B9D0-4644-8F6F-CF093D22D171}">
      <dgm:prSet/>
      <dgm:spPr/>
      <dgm:t>
        <a:bodyPr/>
        <a:lstStyle/>
        <a:p>
          <a:pPr algn="ctr"/>
          <a:endParaRPr lang="tr-TR"/>
        </a:p>
      </dgm:t>
    </dgm:pt>
    <dgm:pt modelId="{4D1671CC-4FAB-49FE-99B4-465A55E2E41C}" type="sibTrans" cxnId="{732BEE1A-B9D0-4644-8F6F-CF093D22D171}">
      <dgm:prSet/>
      <dgm:spPr/>
      <dgm:t>
        <a:bodyPr/>
        <a:lstStyle/>
        <a:p>
          <a:pPr algn="ctr"/>
          <a:endParaRPr lang="tr-TR"/>
        </a:p>
      </dgm:t>
    </dgm:pt>
    <dgm:pt modelId="{B2DFBF08-775C-4997-8EE3-C2D46108D1CF}">
      <dgm:prSet phldrT="[Metin]"/>
      <dgm:spPr/>
      <dgm:t>
        <a:bodyPr/>
        <a:lstStyle/>
        <a:p>
          <a:pPr algn="ctr"/>
          <a:r>
            <a:rPr lang="tr-TR"/>
            <a:t>Halt the system</a:t>
          </a:r>
        </a:p>
      </dgm:t>
    </dgm:pt>
    <dgm:pt modelId="{45C5ACDD-A16C-43C0-B6A1-076B16420FCB}" type="parTrans" cxnId="{CF5DD0DD-906D-40B0-9BBD-0A40D90FD2E7}">
      <dgm:prSet/>
      <dgm:spPr/>
      <dgm:t>
        <a:bodyPr/>
        <a:lstStyle/>
        <a:p>
          <a:pPr algn="ctr"/>
          <a:endParaRPr lang="tr-TR"/>
        </a:p>
      </dgm:t>
    </dgm:pt>
    <dgm:pt modelId="{A0049B11-3131-4F0C-9331-8160FD72436A}" type="sibTrans" cxnId="{CF5DD0DD-906D-40B0-9BBD-0A40D90FD2E7}">
      <dgm:prSet/>
      <dgm:spPr/>
      <dgm:t>
        <a:bodyPr/>
        <a:lstStyle/>
        <a:p>
          <a:pPr algn="ctr"/>
          <a:endParaRPr lang="tr-TR"/>
        </a:p>
      </dgm:t>
    </dgm:pt>
    <dgm:pt modelId="{D5F0FA01-B3E1-47F0-9582-DEEC99F11445}">
      <dgm:prSet phldrT="[Metin]"/>
      <dgm:spPr/>
      <dgm:t>
        <a:bodyPr/>
        <a:lstStyle/>
        <a:p>
          <a:pPr algn="ctr"/>
          <a:r>
            <a:rPr lang="tr-TR"/>
            <a:t>On-Line Tuning</a:t>
          </a:r>
        </a:p>
      </dgm:t>
    </dgm:pt>
    <dgm:pt modelId="{7E2FBC7B-ED88-4231-BBCF-02D1B14AE6E6}" type="parTrans" cxnId="{C7E3C907-3436-40C6-B308-3F97A7E0A5CC}">
      <dgm:prSet/>
      <dgm:spPr/>
      <dgm:t>
        <a:bodyPr/>
        <a:lstStyle/>
        <a:p>
          <a:pPr algn="ctr"/>
          <a:endParaRPr lang="tr-TR"/>
        </a:p>
      </dgm:t>
    </dgm:pt>
    <dgm:pt modelId="{7E8D4E7A-3C16-4CBD-8A47-BD36FCCEF8EB}" type="sibTrans" cxnId="{C7E3C907-3436-40C6-B308-3F97A7E0A5CC}">
      <dgm:prSet/>
      <dgm:spPr/>
      <dgm:t>
        <a:bodyPr/>
        <a:lstStyle/>
        <a:p>
          <a:pPr algn="ctr"/>
          <a:endParaRPr lang="tr-TR"/>
        </a:p>
      </dgm:t>
    </dgm:pt>
    <dgm:pt modelId="{8541E6A1-D99A-4007-88CE-F17999844853}">
      <dgm:prSet phldrT="[Metin]"/>
      <dgm:spPr/>
      <dgm:t>
        <a:bodyPr/>
        <a:lstStyle/>
        <a:p>
          <a:pPr algn="ctr"/>
          <a:r>
            <a:rPr lang="tr-TR"/>
            <a:t>Detection of the disturbance </a:t>
          </a:r>
        </a:p>
      </dgm:t>
    </dgm:pt>
    <dgm:pt modelId="{9A8A07FC-ED4A-437A-A605-34284F2092F7}" type="parTrans" cxnId="{DF096330-FDEC-4700-ABC2-34D5AB494C43}">
      <dgm:prSet/>
      <dgm:spPr/>
      <dgm:t>
        <a:bodyPr/>
        <a:lstStyle/>
        <a:p>
          <a:pPr algn="ctr"/>
          <a:endParaRPr lang="tr-TR"/>
        </a:p>
      </dgm:t>
    </dgm:pt>
    <dgm:pt modelId="{938C8A03-6843-4EE3-AFC3-05CA77C3491C}" type="sibTrans" cxnId="{DF096330-FDEC-4700-ABC2-34D5AB494C43}">
      <dgm:prSet/>
      <dgm:spPr/>
      <dgm:t>
        <a:bodyPr/>
        <a:lstStyle/>
        <a:p>
          <a:pPr algn="ctr"/>
          <a:endParaRPr lang="tr-TR"/>
        </a:p>
      </dgm:t>
    </dgm:pt>
    <dgm:pt modelId="{0E650625-43AE-4856-A6DA-010E87C01593}">
      <dgm:prSet phldrT="[Metin]" phldr="1"/>
      <dgm:spPr/>
      <dgm:t>
        <a:bodyPr/>
        <a:lstStyle/>
        <a:p>
          <a:pPr algn="ctr"/>
          <a:endParaRPr lang="tr-TR"/>
        </a:p>
      </dgm:t>
    </dgm:pt>
    <dgm:pt modelId="{15C48506-E80E-4F68-9096-185E6A7BB833}" type="parTrans" cxnId="{6E15C508-DF55-4C0C-B55B-E18A0D69E2F7}">
      <dgm:prSet/>
      <dgm:spPr/>
      <dgm:t>
        <a:bodyPr/>
        <a:lstStyle/>
        <a:p>
          <a:pPr algn="ctr"/>
          <a:endParaRPr lang="tr-TR"/>
        </a:p>
      </dgm:t>
    </dgm:pt>
    <dgm:pt modelId="{2D14501F-8063-4384-A506-CBE4825BB4DD}" type="sibTrans" cxnId="{6E15C508-DF55-4C0C-B55B-E18A0D69E2F7}">
      <dgm:prSet/>
      <dgm:spPr/>
      <dgm:t>
        <a:bodyPr/>
        <a:lstStyle/>
        <a:p>
          <a:pPr algn="ctr"/>
          <a:endParaRPr lang="tr-TR"/>
        </a:p>
      </dgm:t>
    </dgm:pt>
    <dgm:pt modelId="{407F7586-0829-424C-B83A-E20003572CC9}">
      <dgm:prSet phldrT="[Metin]"/>
      <dgm:spPr/>
      <dgm:t>
        <a:bodyPr/>
        <a:lstStyle/>
        <a:p>
          <a:pPr algn="ctr"/>
          <a:r>
            <a:rPr lang="tr-TR"/>
            <a:t>Activate the system</a:t>
          </a:r>
        </a:p>
      </dgm:t>
    </dgm:pt>
    <dgm:pt modelId="{DD45B149-6300-4B63-97A1-69EA0C6B1CF1}" type="parTrans" cxnId="{FA5AE852-2580-42DE-8935-E5008A077818}">
      <dgm:prSet/>
      <dgm:spPr/>
      <dgm:t>
        <a:bodyPr/>
        <a:lstStyle/>
        <a:p>
          <a:pPr algn="ctr"/>
          <a:endParaRPr lang="tr-TR"/>
        </a:p>
      </dgm:t>
    </dgm:pt>
    <dgm:pt modelId="{324B99BA-9BBF-4F59-8A07-C76651D4C745}" type="sibTrans" cxnId="{FA5AE852-2580-42DE-8935-E5008A077818}">
      <dgm:prSet/>
      <dgm:spPr/>
      <dgm:t>
        <a:bodyPr/>
        <a:lstStyle/>
        <a:p>
          <a:pPr algn="ctr"/>
          <a:endParaRPr lang="tr-TR"/>
        </a:p>
      </dgm:t>
    </dgm:pt>
    <dgm:pt modelId="{F3616576-595F-4958-8621-B3B48CE3DFB6}">
      <dgm:prSet phldrT="[Metin]"/>
      <dgm:spPr/>
      <dgm:t>
        <a:bodyPr/>
        <a:lstStyle/>
        <a:p>
          <a:pPr algn="ctr"/>
          <a:r>
            <a:rPr lang="tr-TR"/>
            <a:t>Start a defining strategy</a:t>
          </a:r>
        </a:p>
      </dgm:t>
    </dgm:pt>
    <dgm:pt modelId="{F8137A29-764D-48C1-A9A2-7CD4B7DBAA54}" type="parTrans" cxnId="{F796063C-4796-46F9-98AE-AE3C0C3A957A}">
      <dgm:prSet/>
      <dgm:spPr/>
      <dgm:t>
        <a:bodyPr/>
        <a:lstStyle/>
        <a:p>
          <a:pPr algn="ctr"/>
          <a:endParaRPr lang="tr-TR"/>
        </a:p>
      </dgm:t>
    </dgm:pt>
    <dgm:pt modelId="{A621973A-882A-46B6-A4BB-DBAACB34FBF7}" type="sibTrans" cxnId="{F796063C-4796-46F9-98AE-AE3C0C3A957A}">
      <dgm:prSet/>
      <dgm:spPr/>
      <dgm:t>
        <a:bodyPr/>
        <a:lstStyle/>
        <a:p>
          <a:pPr algn="ctr"/>
          <a:endParaRPr lang="tr-TR"/>
        </a:p>
      </dgm:t>
    </dgm:pt>
    <dgm:pt modelId="{BA1AA7C0-00C8-4FA7-9797-FEAF293E093A}">
      <dgm:prSet phldrT="[Metin]"/>
      <dgm:spPr/>
      <dgm:t>
        <a:bodyPr/>
        <a:lstStyle/>
        <a:p>
          <a:pPr algn="ctr"/>
          <a:r>
            <a:rPr lang="tr-TR"/>
            <a:t>Calculate parameters</a:t>
          </a:r>
        </a:p>
      </dgm:t>
    </dgm:pt>
    <dgm:pt modelId="{D30DDBDA-6151-416E-B606-9D28F9216622}" type="parTrans" cxnId="{6C1D92B8-3211-43F3-ACCD-16D678A5CEF2}">
      <dgm:prSet/>
      <dgm:spPr/>
      <dgm:t>
        <a:bodyPr/>
        <a:lstStyle/>
        <a:p>
          <a:pPr algn="ctr"/>
          <a:endParaRPr lang="tr-TR"/>
        </a:p>
      </dgm:t>
    </dgm:pt>
    <dgm:pt modelId="{83F8AFBE-AF51-4525-89FA-31FB921865B1}" type="sibTrans" cxnId="{6C1D92B8-3211-43F3-ACCD-16D678A5CEF2}">
      <dgm:prSet/>
      <dgm:spPr/>
      <dgm:t>
        <a:bodyPr/>
        <a:lstStyle/>
        <a:p>
          <a:pPr algn="ctr"/>
          <a:endParaRPr lang="tr-TR"/>
        </a:p>
      </dgm:t>
    </dgm:pt>
    <dgm:pt modelId="{4D02FE18-FD00-4237-A497-8A522EBDBB0B}">
      <dgm:prSet phldrT="[Metin]"/>
      <dgm:spPr/>
      <dgm:t>
        <a:bodyPr/>
        <a:lstStyle/>
        <a:p>
          <a:pPr algn="ctr"/>
          <a:endParaRPr lang="tr-TR"/>
        </a:p>
      </dgm:t>
    </dgm:pt>
    <dgm:pt modelId="{CFD814D5-B10A-4656-8FAA-852C22187BD9}" type="parTrans" cxnId="{24342C14-8FEF-42DF-89B4-6D87A21CFADD}">
      <dgm:prSet/>
      <dgm:spPr/>
      <dgm:t>
        <a:bodyPr/>
        <a:lstStyle/>
        <a:p>
          <a:pPr algn="ctr"/>
          <a:endParaRPr lang="tr-TR"/>
        </a:p>
      </dgm:t>
    </dgm:pt>
    <dgm:pt modelId="{F8A1CD0F-DFE5-4697-B47A-EAFDF71B759A}" type="sibTrans" cxnId="{24342C14-8FEF-42DF-89B4-6D87A21CFADD}">
      <dgm:prSet/>
      <dgm:spPr/>
      <dgm:t>
        <a:bodyPr/>
        <a:lstStyle/>
        <a:p>
          <a:pPr algn="ctr"/>
          <a:endParaRPr lang="tr-TR"/>
        </a:p>
      </dgm:t>
    </dgm:pt>
    <dgm:pt modelId="{1930ACB0-6682-4288-851F-1D9CF2EC284E}">
      <dgm:prSet phldrT="[Metin]"/>
      <dgm:spPr/>
      <dgm:t>
        <a:bodyPr/>
        <a:lstStyle/>
        <a:p>
          <a:pPr algn="ctr"/>
          <a:endParaRPr lang="tr-TR"/>
        </a:p>
      </dgm:t>
    </dgm:pt>
    <dgm:pt modelId="{837712C1-39C0-4DB0-BB55-F5057ADC2319}" type="parTrans" cxnId="{8766EDBE-5108-420C-A02D-03A2822DB8EB}">
      <dgm:prSet/>
      <dgm:spPr/>
      <dgm:t>
        <a:bodyPr/>
        <a:lstStyle/>
        <a:p>
          <a:pPr algn="ctr"/>
          <a:endParaRPr lang="tr-TR"/>
        </a:p>
      </dgm:t>
    </dgm:pt>
    <dgm:pt modelId="{F5F287A1-FE06-49D1-BC73-410CD7D73011}" type="sibTrans" cxnId="{8766EDBE-5108-420C-A02D-03A2822DB8EB}">
      <dgm:prSet/>
      <dgm:spPr/>
      <dgm:t>
        <a:bodyPr/>
        <a:lstStyle/>
        <a:p>
          <a:pPr algn="ctr"/>
          <a:endParaRPr lang="tr-TR"/>
        </a:p>
      </dgm:t>
    </dgm:pt>
    <dgm:pt modelId="{A3661B53-7022-4B4E-B6C6-3820160842AC}">
      <dgm:prSet phldrT="[Metin]"/>
      <dgm:spPr/>
      <dgm:t>
        <a:bodyPr/>
        <a:lstStyle/>
        <a:p>
          <a:pPr algn="ctr"/>
          <a:endParaRPr lang="tr-TR"/>
        </a:p>
      </dgm:t>
    </dgm:pt>
    <dgm:pt modelId="{D4FAEFBF-0414-4B34-B4A0-788C541D94F1}" type="parTrans" cxnId="{5C43F81D-3EE9-43D7-A08A-684B37DFA9F5}">
      <dgm:prSet/>
      <dgm:spPr/>
      <dgm:t>
        <a:bodyPr/>
        <a:lstStyle/>
        <a:p>
          <a:pPr algn="ctr"/>
          <a:endParaRPr lang="tr-TR"/>
        </a:p>
      </dgm:t>
    </dgm:pt>
    <dgm:pt modelId="{956144B3-8DCA-47CA-867D-31E1CA765150}" type="sibTrans" cxnId="{5C43F81D-3EE9-43D7-A08A-684B37DFA9F5}">
      <dgm:prSet/>
      <dgm:spPr/>
      <dgm:t>
        <a:bodyPr/>
        <a:lstStyle/>
        <a:p>
          <a:pPr algn="ctr"/>
          <a:endParaRPr lang="tr-TR"/>
        </a:p>
      </dgm:t>
    </dgm:pt>
    <dgm:pt modelId="{3BB758BC-77AA-496D-B793-9CDEDC22DDEA}">
      <dgm:prSet phldrT="[Metin]"/>
      <dgm:spPr/>
      <dgm:t>
        <a:bodyPr/>
        <a:lstStyle/>
        <a:p>
          <a:pPr algn="ctr"/>
          <a:r>
            <a:rPr lang="tr-TR"/>
            <a:t>Set the system</a:t>
          </a:r>
        </a:p>
      </dgm:t>
    </dgm:pt>
    <dgm:pt modelId="{DFEE5F5F-1B0E-4198-B4CD-D04ED72369BF}" type="parTrans" cxnId="{076AA197-841A-46F7-A839-9174EE1BDB53}">
      <dgm:prSet/>
      <dgm:spPr/>
      <dgm:t>
        <a:bodyPr/>
        <a:lstStyle/>
        <a:p>
          <a:pPr algn="ctr"/>
          <a:endParaRPr lang="tr-TR"/>
        </a:p>
      </dgm:t>
    </dgm:pt>
    <dgm:pt modelId="{A71E5410-C00D-469E-9D24-E166BED889C8}" type="sibTrans" cxnId="{076AA197-841A-46F7-A839-9174EE1BDB53}">
      <dgm:prSet/>
      <dgm:spPr/>
      <dgm:t>
        <a:bodyPr/>
        <a:lstStyle/>
        <a:p>
          <a:pPr algn="ctr"/>
          <a:endParaRPr lang="tr-TR"/>
        </a:p>
      </dgm:t>
    </dgm:pt>
    <dgm:pt modelId="{E39F4D37-C172-4515-934C-FA77DC7CC4F2}" type="pres">
      <dgm:prSet presAssocID="{CAB25319-132D-4148-9567-716E76B7FCE8}" presName="diagram" presStyleCnt="0">
        <dgm:presLayoutVars>
          <dgm:chPref val="1"/>
          <dgm:dir/>
          <dgm:animOne val="branch"/>
          <dgm:animLvl val="lvl"/>
          <dgm:resizeHandles/>
        </dgm:presLayoutVars>
      </dgm:prSet>
      <dgm:spPr/>
    </dgm:pt>
    <dgm:pt modelId="{22C85176-7F68-471A-B6B7-09BD104232EC}" type="pres">
      <dgm:prSet presAssocID="{FCC0369A-2CA5-482C-95FD-2E8060941BB9}" presName="root" presStyleCnt="0"/>
      <dgm:spPr/>
    </dgm:pt>
    <dgm:pt modelId="{A2B79F26-B6C7-49F1-8A0A-FE5C720811EE}" type="pres">
      <dgm:prSet presAssocID="{FCC0369A-2CA5-482C-95FD-2E8060941BB9}" presName="rootComposite" presStyleCnt="0"/>
      <dgm:spPr/>
    </dgm:pt>
    <dgm:pt modelId="{8DCCF7A2-836F-4727-AECA-E0404FAEC7F9}" type="pres">
      <dgm:prSet presAssocID="{FCC0369A-2CA5-482C-95FD-2E8060941BB9}" presName="rootText" presStyleLbl="node1" presStyleIdx="0" presStyleCnt="2"/>
      <dgm:spPr/>
    </dgm:pt>
    <dgm:pt modelId="{134EC033-9F8E-4C6B-8508-10DDE0E23A98}" type="pres">
      <dgm:prSet presAssocID="{FCC0369A-2CA5-482C-95FD-2E8060941BB9}" presName="rootConnector" presStyleLbl="node1" presStyleIdx="0" presStyleCnt="2"/>
      <dgm:spPr/>
    </dgm:pt>
    <dgm:pt modelId="{BB80B6B7-650E-4F31-8EEC-3533C1D74EE5}" type="pres">
      <dgm:prSet presAssocID="{FCC0369A-2CA5-482C-95FD-2E8060941BB9}" presName="childShape" presStyleCnt="0"/>
      <dgm:spPr/>
    </dgm:pt>
    <dgm:pt modelId="{4D939795-6AA5-4696-9E25-E445E1B4055E}" type="pres">
      <dgm:prSet presAssocID="{F3249C64-B665-4271-9718-6809761FCDC6}" presName="Name13" presStyleLbl="parChTrans1D2" presStyleIdx="0" presStyleCnt="11"/>
      <dgm:spPr/>
    </dgm:pt>
    <dgm:pt modelId="{33344D8D-9166-4E4C-8F4D-D0FB746BEB94}" type="pres">
      <dgm:prSet presAssocID="{02816E17-CA82-4CDA-A71D-17EAEE07A7CF}" presName="childText" presStyleLbl="bgAcc1" presStyleIdx="0" presStyleCnt="11" custScaleX="230978">
        <dgm:presLayoutVars>
          <dgm:bulletEnabled val="1"/>
        </dgm:presLayoutVars>
      </dgm:prSet>
      <dgm:spPr/>
    </dgm:pt>
    <dgm:pt modelId="{6CEB42AA-2132-4656-A720-C366D4AE89A2}" type="pres">
      <dgm:prSet presAssocID="{45C5ACDD-A16C-43C0-B6A1-076B16420FCB}" presName="Name13" presStyleLbl="parChTrans1D2" presStyleIdx="1" presStyleCnt="11"/>
      <dgm:spPr/>
    </dgm:pt>
    <dgm:pt modelId="{0C71A0EF-CBA7-4B50-9ACF-9CBB3A61A3A4}" type="pres">
      <dgm:prSet presAssocID="{B2DFBF08-775C-4997-8EE3-C2D46108D1CF}" presName="childText" presStyleLbl="bgAcc1" presStyleIdx="1" presStyleCnt="11" custScaleX="234144">
        <dgm:presLayoutVars>
          <dgm:bulletEnabled val="1"/>
        </dgm:presLayoutVars>
      </dgm:prSet>
      <dgm:spPr/>
    </dgm:pt>
    <dgm:pt modelId="{8B07ACD4-C2DE-4824-AF6A-1E33FCE7E1EB}" type="pres">
      <dgm:prSet presAssocID="{F8137A29-764D-48C1-A9A2-7CD4B7DBAA54}" presName="Name13" presStyleLbl="parChTrans1D2" presStyleIdx="2" presStyleCnt="11"/>
      <dgm:spPr/>
    </dgm:pt>
    <dgm:pt modelId="{1721A0A5-4092-4607-9496-BC767D314155}" type="pres">
      <dgm:prSet presAssocID="{F3616576-595F-4958-8621-B3B48CE3DFB6}" presName="childText" presStyleLbl="bgAcc1" presStyleIdx="2" presStyleCnt="11" custScaleX="234144">
        <dgm:presLayoutVars>
          <dgm:bulletEnabled val="1"/>
        </dgm:presLayoutVars>
      </dgm:prSet>
      <dgm:spPr/>
    </dgm:pt>
    <dgm:pt modelId="{43A7A2EA-8D7E-4AEB-8B13-0B92E1597E04}" type="pres">
      <dgm:prSet presAssocID="{D30DDBDA-6151-416E-B606-9D28F9216622}" presName="Name13" presStyleLbl="parChTrans1D2" presStyleIdx="3" presStyleCnt="11"/>
      <dgm:spPr/>
    </dgm:pt>
    <dgm:pt modelId="{67979B0B-FE6F-4902-BE15-F92C753BCC72}" type="pres">
      <dgm:prSet presAssocID="{BA1AA7C0-00C8-4FA7-9797-FEAF293E093A}" presName="childText" presStyleLbl="bgAcc1" presStyleIdx="3" presStyleCnt="11" custScaleX="260973">
        <dgm:presLayoutVars>
          <dgm:bulletEnabled val="1"/>
        </dgm:presLayoutVars>
      </dgm:prSet>
      <dgm:spPr/>
    </dgm:pt>
    <dgm:pt modelId="{C3773B09-928E-44A8-B80C-43579A337EF0}" type="pres">
      <dgm:prSet presAssocID="{DFEE5F5F-1B0E-4198-B4CD-D04ED72369BF}" presName="Name13" presStyleLbl="parChTrans1D2" presStyleIdx="4" presStyleCnt="11"/>
      <dgm:spPr/>
    </dgm:pt>
    <dgm:pt modelId="{67ECB68F-058A-4A58-8E2C-D23D7135353C}" type="pres">
      <dgm:prSet presAssocID="{3BB758BC-77AA-496D-B793-9CDEDC22DDEA}" presName="childText" presStyleLbl="bgAcc1" presStyleIdx="4" presStyleCnt="11" custScaleX="300466">
        <dgm:presLayoutVars>
          <dgm:bulletEnabled val="1"/>
        </dgm:presLayoutVars>
      </dgm:prSet>
      <dgm:spPr/>
    </dgm:pt>
    <dgm:pt modelId="{94247B1B-0669-41E3-9EF2-A80F90E5A997}" type="pres">
      <dgm:prSet presAssocID="{DD45B149-6300-4B63-97A1-69EA0C6B1CF1}" presName="Name13" presStyleLbl="parChTrans1D2" presStyleIdx="5" presStyleCnt="11"/>
      <dgm:spPr/>
    </dgm:pt>
    <dgm:pt modelId="{12C604BE-9A38-4293-8FF7-1C20B783240E}" type="pres">
      <dgm:prSet presAssocID="{407F7586-0829-424C-B83A-E20003572CC9}" presName="childText" presStyleLbl="bgAcc1" presStyleIdx="5" presStyleCnt="11" custScaleX="327295">
        <dgm:presLayoutVars>
          <dgm:bulletEnabled val="1"/>
        </dgm:presLayoutVars>
      </dgm:prSet>
      <dgm:spPr/>
    </dgm:pt>
    <dgm:pt modelId="{7D772685-95D7-4C3C-8040-1F4EFE4C11E8}" type="pres">
      <dgm:prSet presAssocID="{D5F0FA01-B3E1-47F0-9582-DEEC99F11445}" presName="root" presStyleCnt="0"/>
      <dgm:spPr/>
    </dgm:pt>
    <dgm:pt modelId="{229B5041-7B70-4A75-96EA-89B3CCB773BF}" type="pres">
      <dgm:prSet presAssocID="{D5F0FA01-B3E1-47F0-9582-DEEC99F11445}" presName="rootComposite" presStyleCnt="0"/>
      <dgm:spPr/>
    </dgm:pt>
    <dgm:pt modelId="{37E0D70E-F2A7-484D-85AD-5E7E060E4660}" type="pres">
      <dgm:prSet presAssocID="{D5F0FA01-B3E1-47F0-9582-DEEC99F11445}" presName="rootText" presStyleLbl="node1" presStyleIdx="1" presStyleCnt="2"/>
      <dgm:spPr/>
      <dgm:t>
        <a:bodyPr/>
        <a:lstStyle/>
        <a:p>
          <a:endParaRPr lang="tr-TR"/>
        </a:p>
      </dgm:t>
    </dgm:pt>
    <dgm:pt modelId="{1B3AE6BC-4C1B-43D0-AD6D-6316B5E2D839}" type="pres">
      <dgm:prSet presAssocID="{D5F0FA01-B3E1-47F0-9582-DEEC99F11445}" presName="rootConnector" presStyleLbl="node1" presStyleIdx="1" presStyleCnt="2"/>
      <dgm:spPr/>
    </dgm:pt>
    <dgm:pt modelId="{0F72610C-14DF-4B63-B33D-D2B92A58A18D}" type="pres">
      <dgm:prSet presAssocID="{D5F0FA01-B3E1-47F0-9582-DEEC99F11445}" presName="childShape" presStyleCnt="0"/>
      <dgm:spPr/>
    </dgm:pt>
    <dgm:pt modelId="{7F13057B-A401-4E3B-8441-6C619F9DDF53}" type="pres">
      <dgm:prSet presAssocID="{9A8A07FC-ED4A-437A-A605-34284F2092F7}" presName="Name13" presStyleLbl="parChTrans1D2" presStyleIdx="6" presStyleCnt="11"/>
      <dgm:spPr/>
    </dgm:pt>
    <dgm:pt modelId="{3C8F7FF1-8CC1-4234-951F-9F7A4227A530}" type="pres">
      <dgm:prSet presAssocID="{8541E6A1-D99A-4007-88CE-F17999844853}" presName="childText" presStyleLbl="bgAcc1" presStyleIdx="6" presStyleCnt="11" custScaleX="243235">
        <dgm:presLayoutVars>
          <dgm:bulletEnabled val="1"/>
        </dgm:presLayoutVars>
      </dgm:prSet>
      <dgm:spPr/>
    </dgm:pt>
    <dgm:pt modelId="{0E8B2E26-C819-411B-A4D0-54650843E9F4}" type="pres">
      <dgm:prSet presAssocID="{15C48506-E80E-4F68-9096-185E6A7BB833}" presName="Name13" presStyleLbl="parChTrans1D2" presStyleIdx="7" presStyleCnt="11"/>
      <dgm:spPr/>
    </dgm:pt>
    <dgm:pt modelId="{998564FB-E05F-4D92-85FF-E809876FC49B}" type="pres">
      <dgm:prSet presAssocID="{0E650625-43AE-4856-A6DA-010E87C01593}" presName="childText" presStyleLbl="bgAcc1" presStyleIdx="7" presStyleCnt="11">
        <dgm:presLayoutVars>
          <dgm:bulletEnabled val="1"/>
        </dgm:presLayoutVars>
      </dgm:prSet>
      <dgm:spPr/>
    </dgm:pt>
    <dgm:pt modelId="{21A0EEF1-4CA3-4B86-900B-4FF3749C0268}" type="pres">
      <dgm:prSet presAssocID="{837712C1-39C0-4DB0-BB55-F5057ADC2319}" presName="Name13" presStyleLbl="parChTrans1D2" presStyleIdx="8" presStyleCnt="11"/>
      <dgm:spPr/>
    </dgm:pt>
    <dgm:pt modelId="{FA691234-8B90-4BAD-B445-F936E65A8892}" type="pres">
      <dgm:prSet presAssocID="{1930ACB0-6682-4288-851F-1D9CF2EC284E}" presName="childText" presStyleLbl="bgAcc1" presStyleIdx="8" presStyleCnt="11">
        <dgm:presLayoutVars>
          <dgm:bulletEnabled val="1"/>
        </dgm:presLayoutVars>
      </dgm:prSet>
      <dgm:spPr/>
    </dgm:pt>
    <dgm:pt modelId="{33053B8C-FB78-4D00-B9C9-271E19357E3B}" type="pres">
      <dgm:prSet presAssocID="{D4FAEFBF-0414-4B34-B4A0-788C541D94F1}" presName="Name13" presStyleLbl="parChTrans1D2" presStyleIdx="9" presStyleCnt="11"/>
      <dgm:spPr/>
    </dgm:pt>
    <dgm:pt modelId="{2F72C1B7-067B-47D5-B85C-44A66C18CF50}" type="pres">
      <dgm:prSet presAssocID="{A3661B53-7022-4B4E-B6C6-3820160842AC}" presName="childText" presStyleLbl="bgAcc1" presStyleIdx="9" presStyleCnt="11">
        <dgm:presLayoutVars>
          <dgm:bulletEnabled val="1"/>
        </dgm:presLayoutVars>
      </dgm:prSet>
      <dgm:spPr/>
    </dgm:pt>
    <dgm:pt modelId="{9C52156D-928F-4986-83F7-45BC1F002977}" type="pres">
      <dgm:prSet presAssocID="{CFD814D5-B10A-4656-8FAA-852C22187BD9}" presName="Name13" presStyleLbl="parChTrans1D2" presStyleIdx="10" presStyleCnt="11"/>
      <dgm:spPr/>
    </dgm:pt>
    <dgm:pt modelId="{C703685E-FD7F-47BA-91B4-A0D47E42F746}" type="pres">
      <dgm:prSet presAssocID="{4D02FE18-FD00-4237-A497-8A522EBDBB0B}" presName="childText" presStyleLbl="bgAcc1" presStyleIdx="10" presStyleCnt="11">
        <dgm:presLayoutVars>
          <dgm:bulletEnabled val="1"/>
        </dgm:presLayoutVars>
      </dgm:prSet>
      <dgm:spPr/>
    </dgm:pt>
  </dgm:ptLst>
  <dgm:cxnLst>
    <dgm:cxn modelId="{1ECB51AE-B315-4F96-B333-7AD4D2943FAF}" srcId="{CAB25319-132D-4148-9567-716E76B7FCE8}" destId="{FCC0369A-2CA5-482C-95FD-2E8060941BB9}" srcOrd="0" destOrd="0" parTransId="{6BC3DDDD-EF6F-4C90-BDDA-E40EE7E18D0A}" sibTransId="{43724EE8-615A-4F42-81A4-6C61117DB6DF}"/>
    <dgm:cxn modelId="{9DCC060F-3559-412D-9112-B5DD51E7FFC7}" type="presOf" srcId="{D5F0FA01-B3E1-47F0-9582-DEEC99F11445}" destId="{37E0D70E-F2A7-484D-85AD-5E7E060E4660}" srcOrd="0" destOrd="0" presId="urn:microsoft.com/office/officeart/2005/8/layout/hierarchy3"/>
    <dgm:cxn modelId="{DF096330-FDEC-4700-ABC2-34D5AB494C43}" srcId="{D5F0FA01-B3E1-47F0-9582-DEEC99F11445}" destId="{8541E6A1-D99A-4007-88CE-F17999844853}" srcOrd="0" destOrd="0" parTransId="{9A8A07FC-ED4A-437A-A605-34284F2092F7}" sibTransId="{938C8A03-6843-4EE3-AFC3-05CA77C3491C}"/>
    <dgm:cxn modelId="{F2047BF3-F401-457B-B487-CE7276022DFD}" type="presOf" srcId="{D30DDBDA-6151-416E-B606-9D28F9216622}" destId="{43A7A2EA-8D7E-4AEB-8B13-0B92E1597E04}" srcOrd="0" destOrd="0" presId="urn:microsoft.com/office/officeart/2005/8/layout/hierarchy3"/>
    <dgm:cxn modelId="{70BF74AF-9CC3-4434-BD6D-163E76E16BD0}" type="presOf" srcId="{D5F0FA01-B3E1-47F0-9582-DEEC99F11445}" destId="{1B3AE6BC-4C1B-43D0-AD6D-6316B5E2D839}" srcOrd="1" destOrd="0" presId="urn:microsoft.com/office/officeart/2005/8/layout/hierarchy3"/>
    <dgm:cxn modelId="{24342C14-8FEF-42DF-89B4-6D87A21CFADD}" srcId="{D5F0FA01-B3E1-47F0-9582-DEEC99F11445}" destId="{4D02FE18-FD00-4237-A497-8A522EBDBB0B}" srcOrd="4" destOrd="0" parTransId="{CFD814D5-B10A-4656-8FAA-852C22187BD9}" sibTransId="{F8A1CD0F-DFE5-4697-B47A-EAFDF71B759A}"/>
    <dgm:cxn modelId="{8EE8C49A-EE5C-4D07-838D-F32A33055220}" type="presOf" srcId="{4D02FE18-FD00-4237-A497-8A522EBDBB0B}" destId="{C703685E-FD7F-47BA-91B4-A0D47E42F746}" srcOrd="0" destOrd="0" presId="urn:microsoft.com/office/officeart/2005/8/layout/hierarchy3"/>
    <dgm:cxn modelId="{CF5DD0DD-906D-40B0-9BBD-0A40D90FD2E7}" srcId="{FCC0369A-2CA5-482C-95FD-2E8060941BB9}" destId="{B2DFBF08-775C-4997-8EE3-C2D46108D1CF}" srcOrd="1" destOrd="0" parTransId="{45C5ACDD-A16C-43C0-B6A1-076B16420FCB}" sibTransId="{A0049B11-3131-4F0C-9331-8160FD72436A}"/>
    <dgm:cxn modelId="{53190748-3620-497E-A6C0-71432DF4C4F0}" type="presOf" srcId="{0E650625-43AE-4856-A6DA-010E87C01593}" destId="{998564FB-E05F-4D92-85FF-E809876FC49B}" srcOrd="0" destOrd="0" presId="urn:microsoft.com/office/officeart/2005/8/layout/hierarchy3"/>
    <dgm:cxn modelId="{614532ED-F5B4-4C39-94B9-B594F696092E}" type="presOf" srcId="{02816E17-CA82-4CDA-A71D-17EAEE07A7CF}" destId="{33344D8D-9166-4E4C-8F4D-D0FB746BEB94}" srcOrd="0" destOrd="0" presId="urn:microsoft.com/office/officeart/2005/8/layout/hierarchy3"/>
    <dgm:cxn modelId="{9E412071-0C25-4B14-A3E6-D1E024C43F9A}" type="presOf" srcId="{B2DFBF08-775C-4997-8EE3-C2D46108D1CF}" destId="{0C71A0EF-CBA7-4B50-9ACF-9CBB3A61A3A4}" srcOrd="0" destOrd="0" presId="urn:microsoft.com/office/officeart/2005/8/layout/hierarchy3"/>
    <dgm:cxn modelId="{A9571DCD-1686-4DCE-9042-6D55D1341CF3}" type="presOf" srcId="{F3616576-595F-4958-8621-B3B48CE3DFB6}" destId="{1721A0A5-4092-4607-9496-BC767D314155}" srcOrd="0" destOrd="0" presId="urn:microsoft.com/office/officeart/2005/8/layout/hierarchy3"/>
    <dgm:cxn modelId="{5BFEABC6-5279-4822-B5AD-7514C82D1287}" type="presOf" srcId="{F3249C64-B665-4271-9718-6809761FCDC6}" destId="{4D939795-6AA5-4696-9E25-E445E1B4055E}" srcOrd="0" destOrd="0" presId="urn:microsoft.com/office/officeart/2005/8/layout/hierarchy3"/>
    <dgm:cxn modelId="{C71A5789-104E-4E2C-9AAA-133B05B71BEB}" type="presOf" srcId="{D4FAEFBF-0414-4B34-B4A0-788C541D94F1}" destId="{33053B8C-FB78-4D00-B9C9-271E19357E3B}" srcOrd="0" destOrd="0" presId="urn:microsoft.com/office/officeart/2005/8/layout/hierarchy3"/>
    <dgm:cxn modelId="{5A068A2D-471A-47DE-9861-935ED2DC2BC3}" type="presOf" srcId="{3BB758BC-77AA-496D-B793-9CDEDC22DDEA}" destId="{67ECB68F-058A-4A58-8E2C-D23D7135353C}" srcOrd="0" destOrd="0" presId="urn:microsoft.com/office/officeart/2005/8/layout/hierarchy3"/>
    <dgm:cxn modelId="{06A75138-704E-4068-A17F-8F6E5D3A7130}" type="presOf" srcId="{DD45B149-6300-4B63-97A1-69EA0C6B1CF1}" destId="{94247B1B-0669-41E3-9EF2-A80F90E5A997}" srcOrd="0" destOrd="0" presId="urn:microsoft.com/office/officeart/2005/8/layout/hierarchy3"/>
    <dgm:cxn modelId="{3689E097-71C8-47EF-83AC-670E572B3824}" type="presOf" srcId="{FCC0369A-2CA5-482C-95FD-2E8060941BB9}" destId="{8DCCF7A2-836F-4727-AECA-E0404FAEC7F9}" srcOrd="0" destOrd="0" presId="urn:microsoft.com/office/officeart/2005/8/layout/hierarchy3"/>
    <dgm:cxn modelId="{31CB3EBF-5399-46D6-AEC4-3E3EC69C4BA7}" type="presOf" srcId="{45C5ACDD-A16C-43C0-B6A1-076B16420FCB}" destId="{6CEB42AA-2132-4656-A720-C366D4AE89A2}" srcOrd="0" destOrd="0" presId="urn:microsoft.com/office/officeart/2005/8/layout/hierarchy3"/>
    <dgm:cxn modelId="{C1888F36-2F2C-49CF-9F90-2A91BD6673C2}" type="presOf" srcId="{DFEE5F5F-1B0E-4198-B4CD-D04ED72369BF}" destId="{C3773B09-928E-44A8-B80C-43579A337EF0}" srcOrd="0" destOrd="0" presId="urn:microsoft.com/office/officeart/2005/8/layout/hierarchy3"/>
    <dgm:cxn modelId="{A16ABE40-82B6-48D9-AC32-DDF31A63EAB8}" type="presOf" srcId="{A3661B53-7022-4B4E-B6C6-3820160842AC}" destId="{2F72C1B7-067B-47D5-B85C-44A66C18CF50}" srcOrd="0" destOrd="0" presId="urn:microsoft.com/office/officeart/2005/8/layout/hierarchy3"/>
    <dgm:cxn modelId="{C7E3C907-3436-40C6-B308-3F97A7E0A5CC}" srcId="{CAB25319-132D-4148-9567-716E76B7FCE8}" destId="{D5F0FA01-B3E1-47F0-9582-DEEC99F11445}" srcOrd="1" destOrd="0" parTransId="{7E2FBC7B-ED88-4231-BBCF-02D1B14AE6E6}" sibTransId="{7E8D4E7A-3C16-4CBD-8A47-BD36FCCEF8EB}"/>
    <dgm:cxn modelId="{4C55E035-D275-4809-A9B1-3CB0C3375121}" type="presOf" srcId="{1930ACB0-6682-4288-851F-1D9CF2EC284E}" destId="{FA691234-8B90-4BAD-B445-F936E65A8892}" srcOrd="0" destOrd="0" presId="urn:microsoft.com/office/officeart/2005/8/layout/hierarchy3"/>
    <dgm:cxn modelId="{AC1AA5C5-975F-4FB0-992E-E2F6EC02293C}" type="presOf" srcId="{CAB25319-132D-4148-9567-716E76B7FCE8}" destId="{E39F4D37-C172-4515-934C-FA77DC7CC4F2}" srcOrd="0" destOrd="0" presId="urn:microsoft.com/office/officeart/2005/8/layout/hierarchy3"/>
    <dgm:cxn modelId="{10316784-A2D5-4D03-A11A-8CEAE0C8AE24}" type="presOf" srcId="{407F7586-0829-424C-B83A-E20003572CC9}" destId="{12C604BE-9A38-4293-8FF7-1C20B783240E}" srcOrd="0" destOrd="0" presId="urn:microsoft.com/office/officeart/2005/8/layout/hierarchy3"/>
    <dgm:cxn modelId="{8766EDBE-5108-420C-A02D-03A2822DB8EB}" srcId="{D5F0FA01-B3E1-47F0-9582-DEEC99F11445}" destId="{1930ACB0-6682-4288-851F-1D9CF2EC284E}" srcOrd="2" destOrd="0" parTransId="{837712C1-39C0-4DB0-BB55-F5057ADC2319}" sibTransId="{F5F287A1-FE06-49D1-BC73-410CD7D73011}"/>
    <dgm:cxn modelId="{EBF0C783-F2DF-4328-925D-87BD984F8113}" type="presOf" srcId="{9A8A07FC-ED4A-437A-A605-34284F2092F7}" destId="{7F13057B-A401-4E3B-8441-6C619F9DDF53}" srcOrd="0" destOrd="0" presId="urn:microsoft.com/office/officeart/2005/8/layout/hierarchy3"/>
    <dgm:cxn modelId="{F4AFDD00-8FC2-428A-8C88-4A709BEE2588}" type="presOf" srcId="{FCC0369A-2CA5-482C-95FD-2E8060941BB9}" destId="{134EC033-9F8E-4C6B-8508-10DDE0E23A98}" srcOrd="1" destOrd="0" presId="urn:microsoft.com/office/officeart/2005/8/layout/hierarchy3"/>
    <dgm:cxn modelId="{052F7E71-A1A0-49B5-AFCA-76405C5222BD}" type="presOf" srcId="{F8137A29-764D-48C1-A9A2-7CD4B7DBAA54}" destId="{8B07ACD4-C2DE-4824-AF6A-1E33FCE7E1EB}" srcOrd="0" destOrd="0" presId="urn:microsoft.com/office/officeart/2005/8/layout/hierarchy3"/>
    <dgm:cxn modelId="{732BEE1A-B9D0-4644-8F6F-CF093D22D171}" srcId="{FCC0369A-2CA5-482C-95FD-2E8060941BB9}" destId="{02816E17-CA82-4CDA-A71D-17EAEE07A7CF}" srcOrd="0" destOrd="0" parTransId="{F3249C64-B665-4271-9718-6809761FCDC6}" sibTransId="{4D1671CC-4FAB-49FE-99B4-465A55E2E41C}"/>
    <dgm:cxn modelId="{07DE174E-E9D3-4E3E-BD5C-C6BF505A9AB3}" type="presOf" srcId="{15C48506-E80E-4F68-9096-185E6A7BB833}" destId="{0E8B2E26-C819-411B-A4D0-54650843E9F4}" srcOrd="0" destOrd="0" presId="urn:microsoft.com/office/officeart/2005/8/layout/hierarchy3"/>
    <dgm:cxn modelId="{076AA197-841A-46F7-A839-9174EE1BDB53}" srcId="{FCC0369A-2CA5-482C-95FD-2E8060941BB9}" destId="{3BB758BC-77AA-496D-B793-9CDEDC22DDEA}" srcOrd="4" destOrd="0" parTransId="{DFEE5F5F-1B0E-4198-B4CD-D04ED72369BF}" sibTransId="{A71E5410-C00D-469E-9D24-E166BED889C8}"/>
    <dgm:cxn modelId="{FA5AE852-2580-42DE-8935-E5008A077818}" srcId="{FCC0369A-2CA5-482C-95FD-2E8060941BB9}" destId="{407F7586-0829-424C-B83A-E20003572CC9}" srcOrd="5" destOrd="0" parTransId="{DD45B149-6300-4B63-97A1-69EA0C6B1CF1}" sibTransId="{324B99BA-9BBF-4F59-8A07-C76651D4C745}"/>
    <dgm:cxn modelId="{6C1D92B8-3211-43F3-ACCD-16D678A5CEF2}" srcId="{FCC0369A-2CA5-482C-95FD-2E8060941BB9}" destId="{BA1AA7C0-00C8-4FA7-9797-FEAF293E093A}" srcOrd="3" destOrd="0" parTransId="{D30DDBDA-6151-416E-B606-9D28F9216622}" sibTransId="{83F8AFBE-AF51-4525-89FA-31FB921865B1}"/>
    <dgm:cxn modelId="{86854C2A-EC55-477E-BEC3-7A969322119E}" type="presOf" srcId="{CFD814D5-B10A-4656-8FAA-852C22187BD9}" destId="{9C52156D-928F-4986-83F7-45BC1F002977}" srcOrd="0" destOrd="0" presId="urn:microsoft.com/office/officeart/2005/8/layout/hierarchy3"/>
    <dgm:cxn modelId="{5C43F81D-3EE9-43D7-A08A-684B37DFA9F5}" srcId="{D5F0FA01-B3E1-47F0-9582-DEEC99F11445}" destId="{A3661B53-7022-4B4E-B6C6-3820160842AC}" srcOrd="3" destOrd="0" parTransId="{D4FAEFBF-0414-4B34-B4A0-788C541D94F1}" sibTransId="{956144B3-8DCA-47CA-867D-31E1CA765150}"/>
    <dgm:cxn modelId="{F796063C-4796-46F9-98AE-AE3C0C3A957A}" srcId="{FCC0369A-2CA5-482C-95FD-2E8060941BB9}" destId="{F3616576-595F-4958-8621-B3B48CE3DFB6}" srcOrd="2" destOrd="0" parTransId="{F8137A29-764D-48C1-A9A2-7CD4B7DBAA54}" sibTransId="{A621973A-882A-46B6-A4BB-DBAACB34FBF7}"/>
    <dgm:cxn modelId="{0AB12EDC-CE11-4ACC-8EA8-4B26420E16E0}" type="presOf" srcId="{8541E6A1-D99A-4007-88CE-F17999844853}" destId="{3C8F7FF1-8CC1-4234-951F-9F7A4227A530}" srcOrd="0" destOrd="0" presId="urn:microsoft.com/office/officeart/2005/8/layout/hierarchy3"/>
    <dgm:cxn modelId="{C10CB04D-DA4B-41B4-9230-FA110C465FFC}" type="presOf" srcId="{BA1AA7C0-00C8-4FA7-9797-FEAF293E093A}" destId="{67979B0B-FE6F-4902-BE15-F92C753BCC72}" srcOrd="0" destOrd="0" presId="urn:microsoft.com/office/officeart/2005/8/layout/hierarchy3"/>
    <dgm:cxn modelId="{6E15C508-DF55-4C0C-B55B-E18A0D69E2F7}" srcId="{D5F0FA01-B3E1-47F0-9582-DEEC99F11445}" destId="{0E650625-43AE-4856-A6DA-010E87C01593}" srcOrd="1" destOrd="0" parTransId="{15C48506-E80E-4F68-9096-185E6A7BB833}" sibTransId="{2D14501F-8063-4384-A506-CBE4825BB4DD}"/>
    <dgm:cxn modelId="{0280FBA1-1118-4F5A-ADC0-66E7D6C79CFE}" type="presOf" srcId="{837712C1-39C0-4DB0-BB55-F5057ADC2319}" destId="{21A0EEF1-4CA3-4B86-900B-4FF3749C0268}" srcOrd="0" destOrd="0" presId="urn:microsoft.com/office/officeart/2005/8/layout/hierarchy3"/>
    <dgm:cxn modelId="{5309519B-79A2-4B86-B770-4516EA37C821}" type="presParOf" srcId="{E39F4D37-C172-4515-934C-FA77DC7CC4F2}" destId="{22C85176-7F68-471A-B6B7-09BD104232EC}" srcOrd="0" destOrd="0" presId="urn:microsoft.com/office/officeart/2005/8/layout/hierarchy3"/>
    <dgm:cxn modelId="{6AAAF541-CE00-4512-80CD-402C714E57D4}" type="presParOf" srcId="{22C85176-7F68-471A-B6B7-09BD104232EC}" destId="{A2B79F26-B6C7-49F1-8A0A-FE5C720811EE}" srcOrd="0" destOrd="0" presId="urn:microsoft.com/office/officeart/2005/8/layout/hierarchy3"/>
    <dgm:cxn modelId="{A880A3E4-4D15-44EC-985A-BA1643925258}" type="presParOf" srcId="{A2B79F26-B6C7-49F1-8A0A-FE5C720811EE}" destId="{8DCCF7A2-836F-4727-AECA-E0404FAEC7F9}" srcOrd="0" destOrd="0" presId="urn:microsoft.com/office/officeart/2005/8/layout/hierarchy3"/>
    <dgm:cxn modelId="{9AA84F0A-9C17-463A-9ACC-0D1B93142FFD}" type="presParOf" srcId="{A2B79F26-B6C7-49F1-8A0A-FE5C720811EE}" destId="{134EC033-9F8E-4C6B-8508-10DDE0E23A98}" srcOrd="1" destOrd="0" presId="urn:microsoft.com/office/officeart/2005/8/layout/hierarchy3"/>
    <dgm:cxn modelId="{02A2DABA-FF79-4D5E-A2E0-3A6FA027482D}" type="presParOf" srcId="{22C85176-7F68-471A-B6B7-09BD104232EC}" destId="{BB80B6B7-650E-4F31-8EEC-3533C1D74EE5}" srcOrd="1" destOrd="0" presId="urn:microsoft.com/office/officeart/2005/8/layout/hierarchy3"/>
    <dgm:cxn modelId="{F17BE251-BD97-47F2-9DEA-87930FDB91F1}" type="presParOf" srcId="{BB80B6B7-650E-4F31-8EEC-3533C1D74EE5}" destId="{4D939795-6AA5-4696-9E25-E445E1B4055E}" srcOrd="0" destOrd="0" presId="urn:microsoft.com/office/officeart/2005/8/layout/hierarchy3"/>
    <dgm:cxn modelId="{6F16427D-C058-4316-BA87-16EEB8E68275}" type="presParOf" srcId="{BB80B6B7-650E-4F31-8EEC-3533C1D74EE5}" destId="{33344D8D-9166-4E4C-8F4D-D0FB746BEB94}" srcOrd="1" destOrd="0" presId="urn:microsoft.com/office/officeart/2005/8/layout/hierarchy3"/>
    <dgm:cxn modelId="{C6DE92CC-5EF2-4279-8893-CEDAE99A9CB4}" type="presParOf" srcId="{BB80B6B7-650E-4F31-8EEC-3533C1D74EE5}" destId="{6CEB42AA-2132-4656-A720-C366D4AE89A2}" srcOrd="2" destOrd="0" presId="urn:microsoft.com/office/officeart/2005/8/layout/hierarchy3"/>
    <dgm:cxn modelId="{FCC89C7F-2976-4046-8224-8F4159388263}" type="presParOf" srcId="{BB80B6B7-650E-4F31-8EEC-3533C1D74EE5}" destId="{0C71A0EF-CBA7-4B50-9ACF-9CBB3A61A3A4}" srcOrd="3" destOrd="0" presId="urn:microsoft.com/office/officeart/2005/8/layout/hierarchy3"/>
    <dgm:cxn modelId="{172A9091-5A22-4694-A9CB-4A5F90CD9A95}" type="presParOf" srcId="{BB80B6B7-650E-4F31-8EEC-3533C1D74EE5}" destId="{8B07ACD4-C2DE-4824-AF6A-1E33FCE7E1EB}" srcOrd="4" destOrd="0" presId="urn:microsoft.com/office/officeart/2005/8/layout/hierarchy3"/>
    <dgm:cxn modelId="{109666E0-DBD6-4260-82B6-ECC087E663B4}" type="presParOf" srcId="{BB80B6B7-650E-4F31-8EEC-3533C1D74EE5}" destId="{1721A0A5-4092-4607-9496-BC767D314155}" srcOrd="5" destOrd="0" presId="urn:microsoft.com/office/officeart/2005/8/layout/hierarchy3"/>
    <dgm:cxn modelId="{A7394294-1D2D-4571-BA5A-A8966BA1D58C}" type="presParOf" srcId="{BB80B6B7-650E-4F31-8EEC-3533C1D74EE5}" destId="{43A7A2EA-8D7E-4AEB-8B13-0B92E1597E04}" srcOrd="6" destOrd="0" presId="urn:microsoft.com/office/officeart/2005/8/layout/hierarchy3"/>
    <dgm:cxn modelId="{20B37D78-417C-49D4-A630-829086E0E9CA}" type="presParOf" srcId="{BB80B6B7-650E-4F31-8EEC-3533C1D74EE5}" destId="{67979B0B-FE6F-4902-BE15-F92C753BCC72}" srcOrd="7" destOrd="0" presId="urn:microsoft.com/office/officeart/2005/8/layout/hierarchy3"/>
    <dgm:cxn modelId="{B336E64B-C469-4970-BD23-3F025B3AE2EB}" type="presParOf" srcId="{BB80B6B7-650E-4F31-8EEC-3533C1D74EE5}" destId="{C3773B09-928E-44A8-B80C-43579A337EF0}" srcOrd="8" destOrd="0" presId="urn:microsoft.com/office/officeart/2005/8/layout/hierarchy3"/>
    <dgm:cxn modelId="{CE305F39-4FE4-4D54-BCE1-515E11E3AF8D}" type="presParOf" srcId="{BB80B6B7-650E-4F31-8EEC-3533C1D74EE5}" destId="{67ECB68F-058A-4A58-8E2C-D23D7135353C}" srcOrd="9" destOrd="0" presId="urn:microsoft.com/office/officeart/2005/8/layout/hierarchy3"/>
    <dgm:cxn modelId="{1F476DF0-481C-4E4B-9DE2-3FA87221FD91}" type="presParOf" srcId="{BB80B6B7-650E-4F31-8EEC-3533C1D74EE5}" destId="{94247B1B-0669-41E3-9EF2-A80F90E5A997}" srcOrd="10" destOrd="0" presId="urn:microsoft.com/office/officeart/2005/8/layout/hierarchy3"/>
    <dgm:cxn modelId="{37D2608A-6EFB-4CC9-A585-E646E52508CC}" type="presParOf" srcId="{BB80B6B7-650E-4F31-8EEC-3533C1D74EE5}" destId="{12C604BE-9A38-4293-8FF7-1C20B783240E}" srcOrd="11" destOrd="0" presId="urn:microsoft.com/office/officeart/2005/8/layout/hierarchy3"/>
    <dgm:cxn modelId="{453B2D2C-4416-49B1-9305-8DD179C23634}" type="presParOf" srcId="{E39F4D37-C172-4515-934C-FA77DC7CC4F2}" destId="{7D772685-95D7-4C3C-8040-1F4EFE4C11E8}" srcOrd="1" destOrd="0" presId="urn:microsoft.com/office/officeart/2005/8/layout/hierarchy3"/>
    <dgm:cxn modelId="{B8554140-35F6-42B0-BC63-8760AE04F481}" type="presParOf" srcId="{7D772685-95D7-4C3C-8040-1F4EFE4C11E8}" destId="{229B5041-7B70-4A75-96EA-89B3CCB773BF}" srcOrd="0" destOrd="0" presId="urn:microsoft.com/office/officeart/2005/8/layout/hierarchy3"/>
    <dgm:cxn modelId="{CDC0B13B-7A39-4FAE-A864-651095B81558}" type="presParOf" srcId="{229B5041-7B70-4A75-96EA-89B3CCB773BF}" destId="{37E0D70E-F2A7-484D-85AD-5E7E060E4660}" srcOrd="0" destOrd="0" presId="urn:microsoft.com/office/officeart/2005/8/layout/hierarchy3"/>
    <dgm:cxn modelId="{30C07202-A6E4-458F-ACDD-AEBCE03E427C}" type="presParOf" srcId="{229B5041-7B70-4A75-96EA-89B3CCB773BF}" destId="{1B3AE6BC-4C1B-43D0-AD6D-6316B5E2D839}" srcOrd="1" destOrd="0" presId="urn:microsoft.com/office/officeart/2005/8/layout/hierarchy3"/>
    <dgm:cxn modelId="{DC5C94DD-666F-4119-A542-D00E4E3DD7B4}" type="presParOf" srcId="{7D772685-95D7-4C3C-8040-1F4EFE4C11E8}" destId="{0F72610C-14DF-4B63-B33D-D2B92A58A18D}" srcOrd="1" destOrd="0" presId="urn:microsoft.com/office/officeart/2005/8/layout/hierarchy3"/>
    <dgm:cxn modelId="{546A7102-792C-4656-84DB-6F95CE29778D}" type="presParOf" srcId="{0F72610C-14DF-4B63-B33D-D2B92A58A18D}" destId="{7F13057B-A401-4E3B-8441-6C619F9DDF53}" srcOrd="0" destOrd="0" presId="urn:microsoft.com/office/officeart/2005/8/layout/hierarchy3"/>
    <dgm:cxn modelId="{F8C6AF8E-2AF2-4AD7-96F0-827A711B9DE6}" type="presParOf" srcId="{0F72610C-14DF-4B63-B33D-D2B92A58A18D}" destId="{3C8F7FF1-8CC1-4234-951F-9F7A4227A530}" srcOrd="1" destOrd="0" presId="urn:microsoft.com/office/officeart/2005/8/layout/hierarchy3"/>
    <dgm:cxn modelId="{88B71C60-43EA-4C75-9D00-1A35362E35AF}" type="presParOf" srcId="{0F72610C-14DF-4B63-B33D-D2B92A58A18D}" destId="{0E8B2E26-C819-411B-A4D0-54650843E9F4}" srcOrd="2" destOrd="0" presId="urn:microsoft.com/office/officeart/2005/8/layout/hierarchy3"/>
    <dgm:cxn modelId="{C3E9DA89-EDEF-4BE1-A4C2-17D9678E457F}" type="presParOf" srcId="{0F72610C-14DF-4B63-B33D-D2B92A58A18D}" destId="{998564FB-E05F-4D92-85FF-E809876FC49B}" srcOrd="3" destOrd="0" presId="urn:microsoft.com/office/officeart/2005/8/layout/hierarchy3"/>
    <dgm:cxn modelId="{E4655397-5F09-4336-A7FD-4A7323E6E6F8}" type="presParOf" srcId="{0F72610C-14DF-4B63-B33D-D2B92A58A18D}" destId="{21A0EEF1-4CA3-4B86-900B-4FF3749C0268}" srcOrd="4" destOrd="0" presId="urn:microsoft.com/office/officeart/2005/8/layout/hierarchy3"/>
    <dgm:cxn modelId="{F799EF76-A0E8-437C-BC21-AE2F93470549}" type="presParOf" srcId="{0F72610C-14DF-4B63-B33D-D2B92A58A18D}" destId="{FA691234-8B90-4BAD-B445-F936E65A8892}" srcOrd="5" destOrd="0" presId="urn:microsoft.com/office/officeart/2005/8/layout/hierarchy3"/>
    <dgm:cxn modelId="{1EFDBEF5-7F59-46DE-B80C-3E08A0486E88}" type="presParOf" srcId="{0F72610C-14DF-4B63-B33D-D2B92A58A18D}" destId="{33053B8C-FB78-4D00-B9C9-271E19357E3B}" srcOrd="6" destOrd="0" presId="urn:microsoft.com/office/officeart/2005/8/layout/hierarchy3"/>
    <dgm:cxn modelId="{00580C0D-A37F-4D33-B8AD-9456718D3AD9}" type="presParOf" srcId="{0F72610C-14DF-4B63-B33D-D2B92A58A18D}" destId="{2F72C1B7-067B-47D5-B85C-44A66C18CF50}" srcOrd="7" destOrd="0" presId="urn:microsoft.com/office/officeart/2005/8/layout/hierarchy3"/>
    <dgm:cxn modelId="{667B2859-3DB7-4951-9769-94CB6AC29694}" type="presParOf" srcId="{0F72610C-14DF-4B63-B33D-D2B92A58A18D}" destId="{9C52156D-928F-4986-83F7-45BC1F002977}" srcOrd="8" destOrd="0" presId="urn:microsoft.com/office/officeart/2005/8/layout/hierarchy3"/>
    <dgm:cxn modelId="{84E84AFB-3CDD-46D5-8233-ADA0F11D4C21}" type="presParOf" srcId="{0F72610C-14DF-4B63-B33D-D2B92A58A18D}" destId="{C703685E-FD7F-47BA-91B4-A0D47E42F746}" srcOrd="9" destOrd="0" presId="urn:microsoft.com/office/officeart/2005/8/layout/hierarchy3"/>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CCF7A2-836F-4727-AECA-E0404FAEC7F9}">
      <dsp:nvSpPr>
        <dsp:cNvPr id="0" name=""/>
        <dsp:cNvSpPr/>
      </dsp:nvSpPr>
      <dsp:spPr>
        <a:xfrm>
          <a:off x="219157" y="1976"/>
          <a:ext cx="752105" cy="376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tr-TR" sz="1100" kern="1200"/>
            <a:t>Off-Line Tuning</a:t>
          </a:r>
        </a:p>
      </dsp:txBody>
      <dsp:txXfrm>
        <a:off x="219157" y="1976"/>
        <a:ext cx="752105" cy="376052"/>
      </dsp:txXfrm>
    </dsp:sp>
    <dsp:sp modelId="{4D939795-6AA5-4696-9E25-E445E1B4055E}">
      <dsp:nvSpPr>
        <dsp:cNvPr id="0" name=""/>
        <dsp:cNvSpPr/>
      </dsp:nvSpPr>
      <dsp:spPr>
        <a:xfrm>
          <a:off x="248647" y="378028"/>
          <a:ext cx="91440" cy="282039"/>
        </a:xfrm>
        <a:custGeom>
          <a:avLst/>
          <a:gdLst/>
          <a:ahLst/>
          <a:cxnLst/>
          <a:rect l="0" t="0" r="0" b="0"/>
          <a:pathLst>
            <a:path>
              <a:moveTo>
                <a:pt x="45720" y="0"/>
              </a:moveTo>
              <a:lnTo>
                <a:pt x="45720" y="282039"/>
              </a:lnTo>
              <a:lnTo>
                <a:pt x="120930" y="2820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44D8D-9166-4E4C-8F4D-D0FB746BEB94}">
      <dsp:nvSpPr>
        <dsp:cNvPr id="0" name=""/>
        <dsp:cNvSpPr/>
      </dsp:nvSpPr>
      <dsp:spPr>
        <a:xfrm>
          <a:off x="369578" y="472042"/>
          <a:ext cx="1389758"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Detection of the disturbance or manual start</a:t>
          </a:r>
        </a:p>
      </dsp:txBody>
      <dsp:txXfrm>
        <a:off x="369578" y="472042"/>
        <a:ext cx="1389758" cy="376052"/>
      </dsp:txXfrm>
    </dsp:sp>
    <dsp:sp modelId="{6CEB42AA-2132-4656-A720-C366D4AE89A2}">
      <dsp:nvSpPr>
        <dsp:cNvPr id="0" name=""/>
        <dsp:cNvSpPr/>
      </dsp:nvSpPr>
      <dsp:spPr>
        <a:xfrm>
          <a:off x="248647" y="378028"/>
          <a:ext cx="91440" cy="752105"/>
        </a:xfrm>
        <a:custGeom>
          <a:avLst/>
          <a:gdLst/>
          <a:ahLst/>
          <a:cxnLst/>
          <a:rect l="0" t="0" r="0" b="0"/>
          <a:pathLst>
            <a:path>
              <a:moveTo>
                <a:pt x="45720" y="0"/>
              </a:moveTo>
              <a:lnTo>
                <a:pt x="45720" y="752105"/>
              </a:lnTo>
              <a:lnTo>
                <a:pt x="120930" y="752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71A0EF-CBA7-4B50-9ACF-9CBB3A61A3A4}">
      <dsp:nvSpPr>
        <dsp:cNvPr id="0" name=""/>
        <dsp:cNvSpPr/>
      </dsp:nvSpPr>
      <dsp:spPr>
        <a:xfrm>
          <a:off x="369578" y="942107"/>
          <a:ext cx="1408807"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Halt the system</a:t>
          </a:r>
        </a:p>
      </dsp:txBody>
      <dsp:txXfrm>
        <a:off x="369578" y="942107"/>
        <a:ext cx="1408807" cy="376052"/>
      </dsp:txXfrm>
    </dsp:sp>
    <dsp:sp modelId="{8B07ACD4-C2DE-4824-AF6A-1E33FCE7E1EB}">
      <dsp:nvSpPr>
        <dsp:cNvPr id="0" name=""/>
        <dsp:cNvSpPr/>
      </dsp:nvSpPr>
      <dsp:spPr>
        <a:xfrm>
          <a:off x="248647" y="378028"/>
          <a:ext cx="91440" cy="1222171"/>
        </a:xfrm>
        <a:custGeom>
          <a:avLst/>
          <a:gdLst/>
          <a:ahLst/>
          <a:cxnLst/>
          <a:rect l="0" t="0" r="0" b="0"/>
          <a:pathLst>
            <a:path>
              <a:moveTo>
                <a:pt x="45720" y="0"/>
              </a:moveTo>
              <a:lnTo>
                <a:pt x="45720" y="1222171"/>
              </a:lnTo>
              <a:lnTo>
                <a:pt x="120930" y="12221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21A0A5-4092-4607-9496-BC767D314155}">
      <dsp:nvSpPr>
        <dsp:cNvPr id="0" name=""/>
        <dsp:cNvSpPr/>
      </dsp:nvSpPr>
      <dsp:spPr>
        <a:xfrm>
          <a:off x="369578" y="1412173"/>
          <a:ext cx="1408807"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Start a defining strategy</a:t>
          </a:r>
        </a:p>
      </dsp:txBody>
      <dsp:txXfrm>
        <a:off x="369578" y="1412173"/>
        <a:ext cx="1408807" cy="376052"/>
      </dsp:txXfrm>
    </dsp:sp>
    <dsp:sp modelId="{43A7A2EA-8D7E-4AEB-8B13-0B92E1597E04}">
      <dsp:nvSpPr>
        <dsp:cNvPr id="0" name=""/>
        <dsp:cNvSpPr/>
      </dsp:nvSpPr>
      <dsp:spPr>
        <a:xfrm>
          <a:off x="248647" y="378028"/>
          <a:ext cx="91440" cy="1692236"/>
        </a:xfrm>
        <a:custGeom>
          <a:avLst/>
          <a:gdLst/>
          <a:ahLst/>
          <a:cxnLst/>
          <a:rect l="0" t="0" r="0" b="0"/>
          <a:pathLst>
            <a:path>
              <a:moveTo>
                <a:pt x="45720" y="0"/>
              </a:moveTo>
              <a:lnTo>
                <a:pt x="45720" y="1692236"/>
              </a:lnTo>
              <a:lnTo>
                <a:pt x="120930" y="1692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79B0B-FE6F-4902-BE15-F92C753BCC72}">
      <dsp:nvSpPr>
        <dsp:cNvPr id="0" name=""/>
        <dsp:cNvSpPr/>
      </dsp:nvSpPr>
      <dsp:spPr>
        <a:xfrm>
          <a:off x="369578" y="1882239"/>
          <a:ext cx="1570233"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Calculate parameters</a:t>
          </a:r>
        </a:p>
      </dsp:txBody>
      <dsp:txXfrm>
        <a:off x="369578" y="1882239"/>
        <a:ext cx="1570233" cy="376052"/>
      </dsp:txXfrm>
    </dsp:sp>
    <dsp:sp modelId="{C3773B09-928E-44A8-B80C-43579A337EF0}">
      <dsp:nvSpPr>
        <dsp:cNvPr id="0" name=""/>
        <dsp:cNvSpPr/>
      </dsp:nvSpPr>
      <dsp:spPr>
        <a:xfrm>
          <a:off x="248647" y="378028"/>
          <a:ext cx="91440" cy="2162302"/>
        </a:xfrm>
        <a:custGeom>
          <a:avLst/>
          <a:gdLst/>
          <a:ahLst/>
          <a:cxnLst/>
          <a:rect l="0" t="0" r="0" b="0"/>
          <a:pathLst>
            <a:path>
              <a:moveTo>
                <a:pt x="45720" y="0"/>
              </a:moveTo>
              <a:lnTo>
                <a:pt x="45720" y="2162302"/>
              </a:lnTo>
              <a:lnTo>
                <a:pt x="120930" y="2162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CB68F-058A-4A58-8E2C-D23D7135353C}">
      <dsp:nvSpPr>
        <dsp:cNvPr id="0" name=""/>
        <dsp:cNvSpPr/>
      </dsp:nvSpPr>
      <dsp:spPr>
        <a:xfrm>
          <a:off x="369578" y="2352305"/>
          <a:ext cx="1807856"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Set the system</a:t>
          </a:r>
        </a:p>
      </dsp:txBody>
      <dsp:txXfrm>
        <a:off x="369578" y="2352305"/>
        <a:ext cx="1807856" cy="376052"/>
      </dsp:txXfrm>
    </dsp:sp>
    <dsp:sp modelId="{94247B1B-0669-41E3-9EF2-A80F90E5A997}">
      <dsp:nvSpPr>
        <dsp:cNvPr id="0" name=""/>
        <dsp:cNvSpPr/>
      </dsp:nvSpPr>
      <dsp:spPr>
        <a:xfrm>
          <a:off x="248647" y="378028"/>
          <a:ext cx="91440" cy="2632368"/>
        </a:xfrm>
        <a:custGeom>
          <a:avLst/>
          <a:gdLst/>
          <a:ahLst/>
          <a:cxnLst/>
          <a:rect l="0" t="0" r="0" b="0"/>
          <a:pathLst>
            <a:path>
              <a:moveTo>
                <a:pt x="45720" y="0"/>
              </a:moveTo>
              <a:lnTo>
                <a:pt x="45720" y="2632368"/>
              </a:lnTo>
              <a:lnTo>
                <a:pt x="120930" y="26323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C604BE-9A38-4293-8FF7-1C20B783240E}">
      <dsp:nvSpPr>
        <dsp:cNvPr id="0" name=""/>
        <dsp:cNvSpPr/>
      </dsp:nvSpPr>
      <dsp:spPr>
        <a:xfrm>
          <a:off x="369578" y="2822371"/>
          <a:ext cx="1969282"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Activate the system</a:t>
          </a:r>
        </a:p>
      </dsp:txBody>
      <dsp:txXfrm>
        <a:off x="369578" y="2822371"/>
        <a:ext cx="1969282" cy="376052"/>
      </dsp:txXfrm>
    </dsp:sp>
    <dsp:sp modelId="{37E0D70E-F2A7-484D-85AD-5E7E060E4660}">
      <dsp:nvSpPr>
        <dsp:cNvPr id="0" name=""/>
        <dsp:cNvSpPr/>
      </dsp:nvSpPr>
      <dsp:spPr>
        <a:xfrm>
          <a:off x="2215040" y="1976"/>
          <a:ext cx="752105" cy="376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tr-TR" sz="1100" kern="1200"/>
            <a:t>On-Line Tuning</a:t>
          </a:r>
        </a:p>
      </dsp:txBody>
      <dsp:txXfrm>
        <a:off x="2215040" y="1976"/>
        <a:ext cx="752105" cy="376052"/>
      </dsp:txXfrm>
    </dsp:sp>
    <dsp:sp modelId="{7F13057B-A401-4E3B-8441-6C619F9DDF53}">
      <dsp:nvSpPr>
        <dsp:cNvPr id="0" name=""/>
        <dsp:cNvSpPr/>
      </dsp:nvSpPr>
      <dsp:spPr>
        <a:xfrm>
          <a:off x="2244530" y="378028"/>
          <a:ext cx="91440" cy="282039"/>
        </a:xfrm>
        <a:custGeom>
          <a:avLst/>
          <a:gdLst/>
          <a:ahLst/>
          <a:cxnLst/>
          <a:rect l="0" t="0" r="0" b="0"/>
          <a:pathLst>
            <a:path>
              <a:moveTo>
                <a:pt x="45720" y="0"/>
              </a:moveTo>
              <a:lnTo>
                <a:pt x="45720" y="282039"/>
              </a:lnTo>
              <a:lnTo>
                <a:pt x="120930" y="2820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8F7FF1-8CC1-4234-951F-9F7A4227A530}">
      <dsp:nvSpPr>
        <dsp:cNvPr id="0" name=""/>
        <dsp:cNvSpPr/>
      </dsp:nvSpPr>
      <dsp:spPr>
        <a:xfrm>
          <a:off x="2365461" y="472042"/>
          <a:ext cx="1463506"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tr-TR" sz="900" kern="1200"/>
            <a:t>Detection of the disturbance </a:t>
          </a:r>
        </a:p>
      </dsp:txBody>
      <dsp:txXfrm>
        <a:off x="2365461" y="472042"/>
        <a:ext cx="1463506" cy="376052"/>
      </dsp:txXfrm>
    </dsp:sp>
    <dsp:sp modelId="{0E8B2E26-C819-411B-A4D0-54650843E9F4}">
      <dsp:nvSpPr>
        <dsp:cNvPr id="0" name=""/>
        <dsp:cNvSpPr/>
      </dsp:nvSpPr>
      <dsp:spPr>
        <a:xfrm>
          <a:off x="2244530" y="378028"/>
          <a:ext cx="91440" cy="752105"/>
        </a:xfrm>
        <a:custGeom>
          <a:avLst/>
          <a:gdLst/>
          <a:ahLst/>
          <a:cxnLst/>
          <a:rect l="0" t="0" r="0" b="0"/>
          <a:pathLst>
            <a:path>
              <a:moveTo>
                <a:pt x="45720" y="0"/>
              </a:moveTo>
              <a:lnTo>
                <a:pt x="45720" y="752105"/>
              </a:lnTo>
              <a:lnTo>
                <a:pt x="120930" y="752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8564FB-E05F-4D92-85FF-E809876FC49B}">
      <dsp:nvSpPr>
        <dsp:cNvPr id="0" name=""/>
        <dsp:cNvSpPr/>
      </dsp:nvSpPr>
      <dsp:spPr>
        <a:xfrm>
          <a:off x="2365461" y="942107"/>
          <a:ext cx="601684"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endParaRPr lang="tr-TR" sz="900" kern="1200"/>
        </a:p>
      </dsp:txBody>
      <dsp:txXfrm>
        <a:off x="2365461" y="942107"/>
        <a:ext cx="601684" cy="376052"/>
      </dsp:txXfrm>
    </dsp:sp>
    <dsp:sp modelId="{21A0EEF1-4CA3-4B86-900B-4FF3749C0268}">
      <dsp:nvSpPr>
        <dsp:cNvPr id="0" name=""/>
        <dsp:cNvSpPr/>
      </dsp:nvSpPr>
      <dsp:spPr>
        <a:xfrm>
          <a:off x="2244530" y="378028"/>
          <a:ext cx="91440" cy="1222171"/>
        </a:xfrm>
        <a:custGeom>
          <a:avLst/>
          <a:gdLst/>
          <a:ahLst/>
          <a:cxnLst/>
          <a:rect l="0" t="0" r="0" b="0"/>
          <a:pathLst>
            <a:path>
              <a:moveTo>
                <a:pt x="45720" y="0"/>
              </a:moveTo>
              <a:lnTo>
                <a:pt x="45720" y="1222171"/>
              </a:lnTo>
              <a:lnTo>
                <a:pt x="120930" y="12221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691234-8B90-4BAD-B445-F936E65A8892}">
      <dsp:nvSpPr>
        <dsp:cNvPr id="0" name=""/>
        <dsp:cNvSpPr/>
      </dsp:nvSpPr>
      <dsp:spPr>
        <a:xfrm>
          <a:off x="2365461" y="1412173"/>
          <a:ext cx="601684"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endParaRPr lang="tr-TR" sz="900" kern="1200"/>
        </a:p>
      </dsp:txBody>
      <dsp:txXfrm>
        <a:off x="2365461" y="1412173"/>
        <a:ext cx="601684" cy="376052"/>
      </dsp:txXfrm>
    </dsp:sp>
    <dsp:sp modelId="{33053B8C-FB78-4D00-B9C9-271E19357E3B}">
      <dsp:nvSpPr>
        <dsp:cNvPr id="0" name=""/>
        <dsp:cNvSpPr/>
      </dsp:nvSpPr>
      <dsp:spPr>
        <a:xfrm>
          <a:off x="2244530" y="378028"/>
          <a:ext cx="91440" cy="1692236"/>
        </a:xfrm>
        <a:custGeom>
          <a:avLst/>
          <a:gdLst/>
          <a:ahLst/>
          <a:cxnLst/>
          <a:rect l="0" t="0" r="0" b="0"/>
          <a:pathLst>
            <a:path>
              <a:moveTo>
                <a:pt x="45720" y="0"/>
              </a:moveTo>
              <a:lnTo>
                <a:pt x="45720" y="1692236"/>
              </a:lnTo>
              <a:lnTo>
                <a:pt x="120930" y="1692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72C1B7-067B-47D5-B85C-44A66C18CF50}">
      <dsp:nvSpPr>
        <dsp:cNvPr id="0" name=""/>
        <dsp:cNvSpPr/>
      </dsp:nvSpPr>
      <dsp:spPr>
        <a:xfrm>
          <a:off x="2365461" y="1882239"/>
          <a:ext cx="601684"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endParaRPr lang="tr-TR" sz="900" kern="1200"/>
        </a:p>
      </dsp:txBody>
      <dsp:txXfrm>
        <a:off x="2365461" y="1882239"/>
        <a:ext cx="601684" cy="376052"/>
      </dsp:txXfrm>
    </dsp:sp>
    <dsp:sp modelId="{9C52156D-928F-4986-83F7-45BC1F002977}">
      <dsp:nvSpPr>
        <dsp:cNvPr id="0" name=""/>
        <dsp:cNvSpPr/>
      </dsp:nvSpPr>
      <dsp:spPr>
        <a:xfrm>
          <a:off x="2244530" y="378028"/>
          <a:ext cx="91440" cy="2162302"/>
        </a:xfrm>
        <a:custGeom>
          <a:avLst/>
          <a:gdLst/>
          <a:ahLst/>
          <a:cxnLst/>
          <a:rect l="0" t="0" r="0" b="0"/>
          <a:pathLst>
            <a:path>
              <a:moveTo>
                <a:pt x="45720" y="0"/>
              </a:moveTo>
              <a:lnTo>
                <a:pt x="45720" y="2162302"/>
              </a:lnTo>
              <a:lnTo>
                <a:pt x="120930" y="2162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3685E-FD7F-47BA-91B4-A0D47E42F746}">
      <dsp:nvSpPr>
        <dsp:cNvPr id="0" name=""/>
        <dsp:cNvSpPr/>
      </dsp:nvSpPr>
      <dsp:spPr>
        <a:xfrm>
          <a:off x="2365461" y="2352305"/>
          <a:ext cx="601684" cy="3760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endParaRPr lang="tr-TR" sz="900" kern="1200"/>
        </a:p>
      </dsp:txBody>
      <dsp:txXfrm>
        <a:off x="2365461" y="2352305"/>
        <a:ext cx="601684" cy="3760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6</Pages>
  <Words>865</Words>
  <Characters>4935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2020-03-10T10:21:00Z</dcterms:created>
  <dcterms:modified xsi:type="dcterms:W3CDTF">2020-03-24T14:33:00Z</dcterms:modified>
</cp:coreProperties>
</file>