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w:t>
      </w:r>
      <w:r w:rsidR="00E75567">
        <w:rPr>
          <w:rFonts w:ascii="Times New Roman" w:hAnsi="Times New Roman" w:cs="Times New Roman"/>
          <w:b/>
          <w:sz w:val="28"/>
          <w:szCs w:val="28"/>
          <w:lang w:val="en-GB"/>
        </w:rPr>
        <w:t>ions of Industrial PMAC Servo Systems: Parameter Estimation and Auto-tuning</w:t>
      </w:r>
      <w:r w:rsidR="00CE4BE5">
        <w:rPr>
          <w:rFonts w:ascii="Times New Roman" w:hAnsi="Times New Roman" w:cs="Times New Roman"/>
          <w:b/>
          <w:sz w:val="28"/>
          <w:szCs w:val="28"/>
          <w:lang w:val="en-GB"/>
        </w:rPr>
        <w:t xml:space="preserve"> Concepts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F5495F"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As a result of the advanced industrial technology, industrial servo drive systems need advanced skills for managing the system and motion. </w:t>
      </w:r>
      <w:r w:rsidR="00026D7C">
        <w:rPr>
          <w:rStyle w:val="Gl"/>
          <w:rFonts w:ascii="Times New Roman" w:hAnsi="Times New Roman" w:cs="Times New Roman"/>
          <w:b w:val="0"/>
          <w:lang w:val="en-GB"/>
        </w:rPr>
        <w:t>Industrial servo systems have challenging mechanical characteristic</w:t>
      </w:r>
      <w:r>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067DAE"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067DAE" w:rsidRDefault="00067DAE" w:rsidP="00026D7C">
      <w:pPr>
        <w:rPr>
          <w:rStyle w:val="Gl"/>
          <w:b w:val="0"/>
          <w:lang w:val="en-GB"/>
        </w:rPr>
      </w:pPr>
      <w:r>
        <w:rPr>
          <w:rStyle w:val="Gl"/>
          <w:b w:val="0"/>
          <w:lang w:val="en-GB"/>
        </w:rPr>
        <w:t>Definitions (with figures), Sourced what</w:t>
      </w:r>
    </w:p>
    <w:p w:rsidR="00930ADA" w:rsidRDefault="00930ADA" w:rsidP="00930ADA">
      <w:pPr>
        <w:ind w:firstLine="708"/>
        <w:rPr>
          <w:rStyle w:val="Gl"/>
          <w:b w:val="0"/>
          <w:lang w:val="en-GB"/>
        </w:rPr>
      </w:pPr>
      <w:r>
        <w:rPr>
          <w:rStyle w:val="Gl"/>
          <w:b w:val="0"/>
          <w:lang w:val="en-GB"/>
        </w:rPr>
        <w:t>Model of 2 mass system</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p>
    <w:p w:rsidR="00E507F6" w:rsidRDefault="00E507F6" w:rsidP="00026D7C">
      <w:pPr>
        <w:rPr>
          <w:rStyle w:val="Gl"/>
          <w:b w:val="0"/>
          <w:lang w:val="en-GB"/>
        </w:rPr>
      </w:pPr>
      <w:r>
        <w:rPr>
          <w:rStyle w:val="Gl"/>
          <w:b w:val="0"/>
          <w:lang w:val="en-GB"/>
        </w:rPr>
        <w:t xml:space="preserve">Characterized of issue – peak and width definition of disturbance 1 periodic 2 non periodic </w:t>
      </w:r>
    </w:p>
    <w:p w:rsidR="00067DAE" w:rsidRDefault="00067DAE" w:rsidP="00026D7C">
      <w:pPr>
        <w:rPr>
          <w:rStyle w:val="Gl"/>
          <w:b w:val="0"/>
          <w:lang w:val="en-GB"/>
        </w:rPr>
      </w:pPr>
      <w:r>
        <w:rPr>
          <w:rStyle w:val="Gl"/>
          <w:b w:val="0"/>
          <w:lang w:val="en-GB"/>
        </w:rPr>
        <w:t>Electrical Parameter</w:t>
      </w:r>
      <w:r w:rsidR="00686E3E">
        <w:rPr>
          <w:rStyle w:val="Gl"/>
          <w:b w:val="0"/>
          <w:lang w:val="en-GB"/>
        </w:rPr>
        <w:t xml:space="preserve"> (PMSM)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686E3E" w:rsidRPr="0098741A" w:rsidTr="00B87B9C">
        <w:tc>
          <w:tcPr>
            <w:tcW w:w="2996" w:type="dxa"/>
          </w:tcPr>
          <w:p w:rsidR="00686E3E" w:rsidRPr="0098741A" w:rsidRDefault="00686E3E" w:rsidP="00B87B9C">
            <w:pPr>
              <w:rPr>
                <w:b/>
                <w:lang w:val="en-GB"/>
              </w:rPr>
            </w:pPr>
            <w:r w:rsidRPr="0098741A">
              <w:rPr>
                <w:b/>
                <w:lang w:val="en-GB"/>
              </w:rPr>
              <w:t>Electrical Parameters:</w:t>
            </w:r>
          </w:p>
        </w:tc>
      </w:tr>
      <w:tr w:rsidR="00686E3E" w:rsidTr="00B87B9C">
        <w:tc>
          <w:tcPr>
            <w:tcW w:w="2996" w:type="dxa"/>
          </w:tcPr>
          <w:p w:rsidR="00686E3E" w:rsidRDefault="005F09A7" w:rsidP="00B87B9C">
            <w:pPr>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686E3E">
              <w:rPr>
                <w:rFonts w:eastAsiaTheme="minorEastAsia"/>
                <w:lang w:val="en-GB"/>
              </w:rPr>
              <w:t xml:space="preserve"> : Series resistance</w:t>
            </w:r>
          </w:p>
        </w:tc>
      </w:tr>
      <w:tr w:rsidR="00686E3E" w:rsidTr="00B87B9C">
        <w:tc>
          <w:tcPr>
            <w:tcW w:w="2996" w:type="dxa"/>
          </w:tcPr>
          <w:p w:rsidR="00686E3E" w:rsidRDefault="005F09A7" w:rsidP="00B87B9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oMath>
            <w:r w:rsidR="00686E3E">
              <w:rPr>
                <w:rFonts w:eastAsiaTheme="minorEastAsia"/>
                <w:lang w:val="en-GB"/>
              </w:rPr>
              <w:t xml:space="preserve"> : d-axis inductance</w:t>
            </w:r>
          </w:p>
        </w:tc>
      </w:tr>
      <w:tr w:rsidR="00686E3E" w:rsidTr="00B87B9C">
        <w:tc>
          <w:tcPr>
            <w:tcW w:w="2996" w:type="dxa"/>
          </w:tcPr>
          <w:p w:rsidR="00686E3E" w:rsidRDefault="005F09A7" w:rsidP="00B87B9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sidR="00686E3E">
              <w:rPr>
                <w:rFonts w:eastAsiaTheme="minorEastAsia"/>
                <w:lang w:val="en-GB"/>
              </w:rPr>
              <w:t xml:space="preserve"> : q-axis inductance</w:t>
            </w:r>
          </w:p>
        </w:tc>
      </w:tr>
      <w:tr w:rsidR="00686E3E" w:rsidTr="00B87B9C">
        <w:tc>
          <w:tcPr>
            <w:tcW w:w="2996" w:type="dxa"/>
          </w:tcPr>
          <w:p w:rsidR="00686E3E" w:rsidRDefault="005F09A7" w:rsidP="00B87B9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sidR="00686E3E">
              <w:rPr>
                <w:rFonts w:eastAsiaTheme="minorEastAsia"/>
                <w:lang w:val="en-GB"/>
              </w:rPr>
              <w:t xml:space="preserve"> : Back EMF constant</w:t>
            </w:r>
          </w:p>
        </w:tc>
      </w:tr>
      <w:tr w:rsidR="00686E3E" w:rsidTr="00B87B9C">
        <w:tc>
          <w:tcPr>
            <w:tcW w:w="2996" w:type="dxa"/>
          </w:tcPr>
          <w:p w:rsidR="00686E3E" w:rsidRDefault="005F09A7" w:rsidP="00B87B9C">
            <w:pPr>
              <w:rPr>
                <w:lang w:val="en-GB"/>
              </w:rPr>
            </w:pP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m</m:t>
                  </m:r>
                </m:sub>
              </m:sSub>
            </m:oMath>
            <w:r w:rsidR="00686E3E">
              <w:rPr>
                <w:rFonts w:eastAsiaTheme="minorEastAsia"/>
                <w:lang w:val="en-GB"/>
              </w:rPr>
              <w:t xml:space="preserve"> : Rotor PM flux linkage</w:t>
            </w:r>
          </w:p>
        </w:tc>
      </w:tr>
    </w:tbl>
    <w:p w:rsidR="00686E3E" w:rsidRDefault="00686E3E" w:rsidP="00026D7C">
      <w:pPr>
        <w:rPr>
          <w:rStyle w:val="Gl"/>
          <w:b w:val="0"/>
          <w:lang w:val="en-GB"/>
        </w:rPr>
      </w:pPr>
    </w:p>
    <w:p w:rsidR="00686E3E" w:rsidRDefault="00067DAE" w:rsidP="00026D7C">
      <w:pPr>
        <w:rPr>
          <w:rStyle w:val="Gl"/>
          <w:b w:val="0"/>
          <w:lang w:val="en-GB"/>
        </w:rPr>
      </w:pPr>
      <w:r>
        <w:rPr>
          <w:rStyle w:val="Gl"/>
          <w:b w:val="0"/>
          <w:lang w:val="en-GB"/>
        </w:rPr>
        <w:lastRenderedPageBreak/>
        <w:t>Mechanical Parameter</w:t>
      </w:r>
      <w:r w:rsidR="00686E3E">
        <w:rPr>
          <w:rStyle w:val="Gl"/>
          <w:b w:val="0"/>
          <w:lang w:val="en-GB"/>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686E3E" w:rsidRPr="0098741A" w:rsidTr="00B87B9C">
        <w:tc>
          <w:tcPr>
            <w:tcW w:w="2996" w:type="dxa"/>
          </w:tcPr>
          <w:p w:rsidR="00686E3E" w:rsidRPr="0098741A" w:rsidRDefault="00686E3E" w:rsidP="00B87B9C">
            <w:pPr>
              <w:rPr>
                <w:b/>
                <w:lang w:val="en-GB"/>
              </w:rPr>
            </w:pPr>
            <w:r w:rsidRPr="0098741A">
              <w:rPr>
                <w:b/>
                <w:lang w:val="en-GB"/>
              </w:rPr>
              <w:t>Mechanical Parameters:</w:t>
            </w:r>
          </w:p>
        </w:tc>
      </w:tr>
      <w:tr w:rsidR="00686E3E" w:rsidTr="00B87B9C">
        <w:tc>
          <w:tcPr>
            <w:tcW w:w="2996" w:type="dxa"/>
          </w:tcPr>
          <w:p w:rsidR="00686E3E" w:rsidRDefault="005F09A7" w:rsidP="00B87B9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686E3E">
              <w:rPr>
                <w:rFonts w:eastAsiaTheme="minorEastAsia"/>
                <w:lang w:val="en-GB"/>
              </w:rPr>
              <w:t xml:space="preserve"> : Electromechanical torque</w:t>
            </w:r>
          </w:p>
        </w:tc>
      </w:tr>
      <w:tr w:rsidR="00686E3E" w:rsidTr="00B87B9C">
        <w:tc>
          <w:tcPr>
            <w:tcW w:w="2996" w:type="dxa"/>
          </w:tcPr>
          <w:p w:rsidR="00686E3E" w:rsidRDefault="005F09A7" w:rsidP="00B87B9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686E3E">
              <w:rPr>
                <w:rFonts w:eastAsiaTheme="minorEastAsia"/>
                <w:lang w:val="en-GB"/>
              </w:rPr>
              <w:t xml:space="preserve"> : Disturbance load torque</w:t>
            </w:r>
          </w:p>
        </w:tc>
      </w:tr>
      <w:tr w:rsidR="00686E3E" w:rsidTr="00B87B9C">
        <w:tc>
          <w:tcPr>
            <w:tcW w:w="2996" w:type="dxa"/>
          </w:tcPr>
          <w:p w:rsidR="00686E3E" w:rsidRDefault="005F09A7" w:rsidP="00B87B9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686E3E">
              <w:rPr>
                <w:rFonts w:eastAsiaTheme="minorEastAsia"/>
                <w:lang w:val="en-GB"/>
              </w:rPr>
              <w:t xml:space="preserve"> : Torque constant</w:t>
            </w:r>
          </w:p>
        </w:tc>
      </w:tr>
      <w:tr w:rsidR="00686E3E" w:rsidTr="00B87B9C">
        <w:tc>
          <w:tcPr>
            <w:tcW w:w="2996" w:type="dxa"/>
          </w:tcPr>
          <w:p w:rsidR="00686E3E" w:rsidRDefault="00686E3E" w:rsidP="00B87B9C">
            <w:pPr>
              <w:rPr>
                <w:lang w:val="en-GB"/>
              </w:rPr>
            </w:pPr>
            <m:oMath>
              <m:r>
                <w:rPr>
                  <w:rFonts w:ascii="Cambria Math" w:eastAsiaTheme="minorEastAsia" w:hAnsi="Cambria Math"/>
                  <w:lang w:val="en-GB"/>
                </w:rPr>
                <m:t>J</m:t>
              </m:r>
            </m:oMath>
            <w:r>
              <w:rPr>
                <w:rFonts w:eastAsiaTheme="minorEastAsia"/>
                <w:lang w:val="en-GB"/>
              </w:rPr>
              <w:t xml:space="preserve"> : Rotor and load inertia</w:t>
            </w:r>
          </w:p>
        </w:tc>
      </w:tr>
      <w:tr w:rsidR="00686E3E" w:rsidTr="00B87B9C">
        <w:tc>
          <w:tcPr>
            <w:tcW w:w="2996" w:type="dxa"/>
          </w:tcPr>
          <w:p w:rsidR="00686E3E" w:rsidRDefault="00686E3E" w:rsidP="00B87B9C">
            <w:pPr>
              <w:rPr>
                <w:lang w:val="en-GB"/>
              </w:rPr>
            </w:pPr>
            <m:oMath>
              <m:r>
                <w:rPr>
                  <w:rFonts w:ascii="Cambria Math" w:eastAsiaTheme="minorEastAsia" w:hAnsi="Cambria Math"/>
                  <w:lang w:val="en-GB"/>
                </w:rPr>
                <m:t>B</m:t>
              </m:r>
            </m:oMath>
            <w:r>
              <w:rPr>
                <w:rFonts w:eastAsiaTheme="minorEastAsia"/>
                <w:lang w:val="en-GB"/>
              </w:rPr>
              <w:t>: Viscous friction coeff.</w:t>
            </w:r>
          </w:p>
        </w:tc>
      </w:tr>
    </w:tbl>
    <w:p w:rsidR="0034556B" w:rsidRDefault="0034556B" w:rsidP="00026D7C">
      <w:pPr>
        <w:rPr>
          <w:rStyle w:val="Gl"/>
          <w:b w:val="0"/>
          <w:lang w:val="en-GB"/>
        </w:rPr>
      </w:pPr>
    </w:p>
    <w:p w:rsidR="00E507F6" w:rsidRDefault="00E507F6" w:rsidP="00026D7C">
      <w:pPr>
        <w:rPr>
          <w:rStyle w:val="Gl"/>
          <w:b w:val="0"/>
          <w:lang w:val="en-GB"/>
        </w:rPr>
      </w:pPr>
      <w:proofErr w:type="gramStart"/>
      <w:r>
        <w:rPr>
          <w:rStyle w:val="Gl"/>
          <w:b w:val="0"/>
          <w:lang w:val="en-GB"/>
        </w:rPr>
        <w:t>Modelling  (</w:t>
      </w:r>
      <w:proofErr w:type="gramEnd"/>
      <w:r>
        <w:rPr>
          <w:rStyle w:val="Gl"/>
          <w:b w:val="0"/>
          <w:lang w:val="en-GB"/>
        </w:rPr>
        <w:t xml:space="preserve">mechanical issue disturbance </w:t>
      </w:r>
      <w:proofErr w:type="spellStart"/>
      <w:r>
        <w:rPr>
          <w:rStyle w:val="Gl"/>
          <w:b w:val="0"/>
          <w:lang w:val="en-GB"/>
        </w:rPr>
        <w:t>olarak</w:t>
      </w:r>
      <w:proofErr w:type="spellEnd"/>
      <w:r>
        <w:rPr>
          <w:rStyle w:val="Gl"/>
          <w:b w:val="0"/>
          <w:lang w:val="en-GB"/>
        </w:rPr>
        <w:t xml:space="preserve"> </w:t>
      </w:r>
      <w:proofErr w:type="spellStart"/>
      <w:r>
        <w:rPr>
          <w:rStyle w:val="Gl"/>
          <w:b w:val="0"/>
          <w:lang w:val="en-GB"/>
        </w:rPr>
        <w:t>modellenebilir</w:t>
      </w:r>
      <w:proofErr w:type="spellEnd"/>
      <w:r>
        <w:rPr>
          <w:rStyle w:val="Gl"/>
          <w:b w:val="0"/>
          <w:lang w:val="en-GB"/>
        </w:rPr>
        <w:t>)</w:t>
      </w:r>
      <w:r w:rsidR="0034556B">
        <w:rPr>
          <w:rStyle w:val="Gl"/>
          <w:b w:val="0"/>
          <w:lang w:val="en-GB"/>
        </w:rPr>
        <w:t xml:space="preserve"> (critical variables)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6"/>
      </w:tblGrid>
      <w:tr w:rsidR="0034556B" w:rsidRPr="0098741A" w:rsidTr="00B87B9C">
        <w:tc>
          <w:tcPr>
            <w:tcW w:w="3296" w:type="dxa"/>
          </w:tcPr>
          <w:p w:rsidR="0034556B" w:rsidRPr="0098741A" w:rsidRDefault="0034556B" w:rsidP="00B87B9C">
            <w:pPr>
              <w:rPr>
                <w:rFonts w:ascii="Calibri" w:eastAsia="Calibri" w:hAnsi="Calibri" w:cs="Times New Roman"/>
                <w:b/>
                <w:lang w:val="en-GB"/>
              </w:rPr>
            </w:pPr>
            <w:r w:rsidRPr="0098741A">
              <w:rPr>
                <w:rFonts w:ascii="Calibri" w:eastAsia="Calibri" w:hAnsi="Calibri" w:cs="Times New Roman"/>
                <w:b/>
                <w:lang w:val="en-GB"/>
              </w:rPr>
              <w:t>Variables:</w:t>
            </w:r>
          </w:p>
        </w:tc>
      </w:tr>
      <w:tr w:rsidR="0034556B" w:rsidRPr="00FA5CA6" w:rsidTr="00B87B9C">
        <w:tc>
          <w:tcPr>
            <w:tcW w:w="3296" w:type="dxa"/>
          </w:tcPr>
          <w:p w:rsidR="0034556B" w:rsidRPr="00FA5CA6" w:rsidRDefault="0034556B" w:rsidP="00B87B9C">
            <w:pPr>
              <w:rPr>
                <w:rFonts w:eastAsiaTheme="minorEastAsia"/>
                <w:lang w:val="en-GB"/>
              </w:rPr>
            </w:pPr>
            <m:oMath>
              <m:r>
                <w:rPr>
                  <w:rFonts w:ascii="Cambria Math" w:hAnsi="Cambria Math"/>
                  <w:lang w:val="en-GB"/>
                </w:rPr>
                <m:t>P</m:t>
              </m:r>
            </m:oMath>
            <w:r>
              <w:rPr>
                <w:rFonts w:eastAsiaTheme="minorEastAsia"/>
                <w:lang w:val="en-GB"/>
              </w:rPr>
              <w:t xml:space="preserve"> : rotor pole number</w:t>
            </w:r>
          </w:p>
        </w:tc>
      </w:tr>
      <w:tr w:rsidR="0034556B" w:rsidTr="00B87B9C">
        <w:tc>
          <w:tcPr>
            <w:tcW w:w="3296" w:type="dxa"/>
          </w:tcPr>
          <w:p w:rsidR="0034556B" w:rsidRDefault="005F09A7" w:rsidP="00B87B9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r</m:t>
                  </m:r>
                </m:sub>
              </m:sSub>
            </m:oMath>
            <w:r w:rsidR="0034556B">
              <w:rPr>
                <w:rFonts w:eastAsiaTheme="minorEastAsia"/>
                <w:lang w:val="en-GB"/>
              </w:rPr>
              <w:t xml:space="preserve"> : rotor electrical speed</w:t>
            </w:r>
          </w:p>
        </w:tc>
      </w:tr>
      <w:tr w:rsidR="0034556B" w:rsidTr="00B87B9C">
        <w:tc>
          <w:tcPr>
            <w:tcW w:w="3296" w:type="dxa"/>
          </w:tcPr>
          <w:p w:rsidR="0034556B" w:rsidRDefault="005F09A7" w:rsidP="00B87B9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m</m:t>
                  </m:r>
                </m:sub>
              </m:sSub>
            </m:oMath>
            <w:r w:rsidR="0034556B">
              <w:rPr>
                <w:rFonts w:eastAsiaTheme="minorEastAsia"/>
                <w:lang w:val="en-GB"/>
              </w:rPr>
              <w:t xml:space="preserve"> : rotor mechanical speed</w:t>
            </w:r>
          </w:p>
        </w:tc>
      </w:tr>
      <w:tr w:rsidR="0034556B" w:rsidTr="00B87B9C">
        <w:tc>
          <w:tcPr>
            <w:tcW w:w="3296" w:type="dxa"/>
          </w:tcPr>
          <w:p w:rsidR="0034556B" w:rsidRDefault="0034556B" w:rsidP="00B87B9C">
            <w:pPr>
              <w:rPr>
                <w:rFonts w:ascii="Calibri" w:eastAsia="Calibri" w:hAnsi="Calibri" w:cs="Times New Roman"/>
                <w:lang w:val="en-GB"/>
              </w:rPr>
            </w:pPr>
            <m:oMath>
              <m:r>
                <w:rPr>
                  <w:rFonts w:ascii="Cambria Math" w:hAnsi="Cambria Math"/>
                  <w:lang w:val="en-GB"/>
                </w:rPr>
                <m:t>s</m:t>
              </m:r>
            </m:oMath>
            <w:r>
              <w:rPr>
                <w:rFonts w:eastAsiaTheme="minorEastAsia"/>
                <w:lang w:val="en-GB"/>
              </w:rPr>
              <w:t xml:space="preserve"> : Laplace operator</w:t>
            </w:r>
          </w:p>
        </w:tc>
      </w:tr>
      <w:tr w:rsidR="0034556B" w:rsidTr="00B87B9C">
        <w:tc>
          <w:tcPr>
            <w:tcW w:w="3296" w:type="dxa"/>
          </w:tcPr>
          <w:p w:rsidR="0034556B" w:rsidRDefault="005F09A7" w:rsidP="00B87B9C">
            <w:pP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do</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qo</m:t>
                  </m:r>
                </m:sub>
              </m:sSub>
            </m:oMath>
            <w:r w:rsidR="0034556B">
              <w:rPr>
                <w:rFonts w:ascii="Calibri" w:eastAsia="Calibri" w:hAnsi="Calibri" w:cs="Times New Roman"/>
                <w:lang w:val="en-GB"/>
              </w:rPr>
              <w:t xml:space="preserve">: </w:t>
            </w:r>
            <w:r w:rsidR="0034556B" w:rsidRPr="00461F96">
              <w:rPr>
                <w:rFonts w:ascii="Calibri" w:eastAsia="Calibri" w:hAnsi="Calibri" w:cs="Times New Roman"/>
                <w:sz w:val="20"/>
                <w:szCs w:val="20"/>
                <w:lang w:val="en-GB"/>
              </w:rPr>
              <w:t xml:space="preserve">Back </w:t>
            </w:r>
            <w:proofErr w:type="spellStart"/>
            <w:r w:rsidR="0034556B" w:rsidRPr="00461F96">
              <w:rPr>
                <w:rFonts w:ascii="Calibri" w:eastAsia="Calibri" w:hAnsi="Calibri" w:cs="Times New Roman"/>
                <w:sz w:val="20"/>
                <w:szCs w:val="20"/>
                <w:lang w:val="en-GB"/>
              </w:rPr>
              <w:t>EMF+Cross</w:t>
            </w:r>
            <w:proofErr w:type="spellEnd"/>
            <w:r w:rsidR="0034556B" w:rsidRPr="00461F96">
              <w:rPr>
                <w:rFonts w:ascii="Calibri" w:eastAsia="Calibri" w:hAnsi="Calibri" w:cs="Times New Roman"/>
                <w:sz w:val="20"/>
                <w:szCs w:val="20"/>
                <w:lang w:val="en-GB"/>
              </w:rPr>
              <w:t xml:space="preserve"> coupling</w:t>
            </w:r>
          </w:p>
        </w:tc>
      </w:tr>
    </w:tbl>
    <w:p w:rsidR="0034556B" w:rsidRDefault="0034556B" w:rsidP="00026D7C">
      <w:pPr>
        <w:rPr>
          <w:rStyle w:val="Gl"/>
          <w:b w:val="0"/>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r w:rsidR="00686E3E">
        <w:rPr>
          <w:rStyle w:val="Gl"/>
          <w:b w:val="0"/>
          <w:lang w:val="en-GB"/>
        </w:rPr>
        <w:t xml:space="preserve"> (</w:t>
      </w:r>
      <w:proofErr w:type="gramStart"/>
      <w:r w:rsidR="00686E3E">
        <w:rPr>
          <w:rStyle w:val="Gl"/>
          <w:b w:val="0"/>
          <w:lang w:val="en-GB"/>
        </w:rPr>
        <w:t>disturbance</w:t>
      </w:r>
      <w:proofErr w:type="gramEnd"/>
      <w:r w:rsidR="00686E3E">
        <w:rPr>
          <w:rStyle w:val="Gl"/>
          <w:b w:val="0"/>
          <w:lang w:val="en-GB"/>
        </w:rPr>
        <w:t xml:space="preserve"> freq detection system)</w:t>
      </w:r>
    </w:p>
    <w:p w:rsidR="00686E3E" w:rsidRDefault="00686E3E" w:rsidP="00026D7C">
      <w:pPr>
        <w:rPr>
          <w:rStyle w:val="Gl"/>
          <w:b w:val="0"/>
          <w:lang w:val="en-GB"/>
        </w:rPr>
      </w:pPr>
      <w:r>
        <w:rPr>
          <w:rStyle w:val="Gl"/>
          <w:b w:val="0"/>
          <w:lang w:val="en-GB"/>
        </w:rPr>
        <w:t xml:space="preserve">-Adaptive </w:t>
      </w:r>
      <w:proofErr w:type="gramStart"/>
      <w:r>
        <w:rPr>
          <w:rStyle w:val="Gl"/>
          <w:b w:val="0"/>
          <w:lang w:val="en-GB"/>
        </w:rPr>
        <w:t>approach :</w:t>
      </w:r>
      <w:proofErr w:type="gramEnd"/>
      <w:r>
        <w:rPr>
          <w:rStyle w:val="Gl"/>
          <w:b w:val="0"/>
          <w:lang w:val="en-GB"/>
        </w:rPr>
        <w:t xml:space="preserve"> Adaptive notch filter ANF Regalia’s algorithm</w:t>
      </w:r>
      <w:r w:rsidR="0034556B">
        <w:rPr>
          <w:rStyle w:val="Gl"/>
          <w:b w:val="0"/>
          <w:lang w:val="en-GB"/>
        </w:rPr>
        <w:t>, MRAS</w:t>
      </w:r>
      <w:r>
        <w:rPr>
          <w:rStyle w:val="Gl"/>
          <w:b w:val="0"/>
          <w:lang w:val="en-GB"/>
        </w:rPr>
        <w:t xml:space="preserve"> </w:t>
      </w:r>
    </w:p>
    <w:p w:rsidR="00686E3E" w:rsidRDefault="00686E3E" w:rsidP="00026D7C">
      <w:pPr>
        <w:rPr>
          <w:rStyle w:val="Gl"/>
          <w:b w:val="0"/>
          <w:lang w:val="en-GB"/>
        </w:rPr>
      </w:pPr>
      <w:r>
        <w:rPr>
          <w:rStyle w:val="Gl"/>
          <w:b w:val="0"/>
          <w:lang w:val="en-GB"/>
        </w:rPr>
        <w:t xml:space="preserve">-Prior knowledge required: Disturbance observer, </w:t>
      </w:r>
      <w:proofErr w:type="gramStart"/>
      <w:r>
        <w:rPr>
          <w:rStyle w:val="Gl"/>
          <w:b w:val="0"/>
          <w:lang w:val="en-GB"/>
        </w:rPr>
        <w:t>Inertial</w:t>
      </w:r>
      <w:proofErr w:type="gramEnd"/>
      <w:r>
        <w:rPr>
          <w:rStyle w:val="Gl"/>
          <w:b w:val="0"/>
          <w:lang w:val="en-GB"/>
        </w:rPr>
        <w:t xml:space="preserve"> model control</w:t>
      </w:r>
    </w:p>
    <w:p w:rsidR="00686E3E" w:rsidRDefault="00686E3E" w:rsidP="00026D7C">
      <w:pPr>
        <w:rPr>
          <w:rStyle w:val="Gl"/>
          <w:b w:val="0"/>
          <w:lang w:val="en-GB"/>
        </w:rPr>
      </w:pPr>
      <w:r>
        <w:rPr>
          <w:rStyle w:val="Gl"/>
          <w:b w:val="0"/>
          <w:lang w:val="en-GB"/>
        </w:rPr>
        <w:t>-FFT</w:t>
      </w:r>
      <w:r w:rsidR="004C1F2A">
        <w:rPr>
          <w:rStyle w:val="Gl"/>
          <w:b w:val="0"/>
          <w:lang w:val="en-GB"/>
        </w:rPr>
        <w:t xml:space="preserve">, </w:t>
      </w:r>
      <w:r w:rsidR="004C1F2A" w:rsidRPr="004C1F2A">
        <w:rPr>
          <w:rStyle w:val="Gl"/>
          <w:b w:val="0"/>
          <w:lang w:val="en-GB"/>
        </w:rPr>
        <w:t>shifted discrete Fourier translations</w:t>
      </w:r>
      <w:r w:rsidR="004C1F2A">
        <w:rPr>
          <w:rStyle w:val="Gl"/>
          <w:b w:val="0"/>
          <w:lang w:val="en-GB"/>
        </w:rPr>
        <w:t xml:space="preserve"> (SDFT), </w:t>
      </w:r>
      <w:r w:rsidR="004C1F2A" w:rsidRPr="004C1F2A">
        <w:rPr>
          <w:rStyle w:val="Gl"/>
          <w:b w:val="0"/>
          <w:lang w:val="en-GB"/>
        </w:rPr>
        <w:t>discrete wavelet transform (DWT)</w:t>
      </w:r>
      <w:r w:rsidR="004C1F2A">
        <w:rPr>
          <w:rStyle w:val="Gl"/>
          <w:b w:val="0"/>
          <w:lang w:val="en-GB"/>
        </w:rPr>
        <w:t xml:space="preserve">, </w:t>
      </w:r>
      <w:r w:rsidR="004C1F2A" w:rsidRPr="004C1F2A">
        <w:rPr>
          <w:rStyle w:val="Gl"/>
          <w:b w:val="0"/>
          <w:lang w:val="en-GB"/>
        </w:rPr>
        <w:t>frequency weighting functions</w:t>
      </w:r>
    </w:p>
    <w:p w:rsidR="00686E3E" w:rsidRDefault="00686E3E" w:rsidP="00026D7C">
      <w:pPr>
        <w:rPr>
          <w:rStyle w:val="Gl"/>
          <w:b w:val="0"/>
          <w:lang w:val="en-GB"/>
        </w:rPr>
      </w:pPr>
      <w:r>
        <w:rPr>
          <w:rStyle w:val="Gl"/>
          <w:b w:val="0"/>
          <w:lang w:val="en-GB"/>
        </w:rPr>
        <w:t>-</w:t>
      </w:r>
      <w:proofErr w:type="spellStart"/>
      <w:r>
        <w:rPr>
          <w:rStyle w:val="Gl"/>
          <w:b w:val="0"/>
          <w:lang w:val="en-GB"/>
        </w:rPr>
        <w:t>Kalman</w:t>
      </w:r>
      <w:proofErr w:type="spellEnd"/>
      <w:r>
        <w:rPr>
          <w:rStyle w:val="Gl"/>
          <w:b w:val="0"/>
          <w:lang w:val="en-GB"/>
        </w:rPr>
        <w:t xml:space="preserve"> Filter (EKF)</w:t>
      </w:r>
    </w:p>
    <w:p w:rsidR="00686E3E" w:rsidRDefault="00686E3E" w:rsidP="00686E3E">
      <w:pPr>
        <w:ind w:firstLine="708"/>
        <w:rPr>
          <w:rStyle w:val="Gl"/>
          <w:b w:val="0"/>
          <w:lang w:val="en-GB"/>
        </w:rPr>
      </w:pPr>
      <w:r>
        <w:rPr>
          <w:rStyle w:val="Gl"/>
          <w:b w:val="0"/>
          <w:lang w:val="en-GB"/>
        </w:rPr>
        <w:t xml:space="preserve">++freq, amplitude, damping </w:t>
      </w:r>
      <w:proofErr w:type="spellStart"/>
      <w:r>
        <w:rPr>
          <w:rStyle w:val="Gl"/>
          <w:b w:val="0"/>
          <w:lang w:val="en-GB"/>
        </w:rPr>
        <w:t>coeff</w:t>
      </w:r>
      <w:proofErr w:type="spellEnd"/>
    </w:p>
    <w:p w:rsidR="00686E3E" w:rsidRDefault="00686E3E" w:rsidP="00686E3E">
      <w:pPr>
        <w:ind w:firstLine="708"/>
        <w:rPr>
          <w:rStyle w:val="Gl"/>
          <w:b w:val="0"/>
          <w:lang w:val="en-GB"/>
        </w:rPr>
      </w:pPr>
      <w:r>
        <w:rPr>
          <w:rStyle w:val="Gl"/>
          <w:b w:val="0"/>
          <w:lang w:val="en-GB"/>
        </w:rPr>
        <w:t>--Require appropriate model, computational requirement (real time implement difficult)</w:t>
      </w:r>
    </w:p>
    <w:p w:rsidR="00686E3E" w:rsidRDefault="00686E3E" w:rsidP="00686E3E">
      <w:pPr>
        <w:rPr>
          <w:rStyle w:val="Gl"/>
          <w:b w:val="0"/>
          <w:lang w:val="en-GB"/>
        </w:rPr>
      </w:pPr>
      <w:r>
        <w:rPr>
          <w:rStyle w:val="Gl"/>
          <w:b w:val="0"/>
          <w:lang w:val="en-GB"/>
        </w:rPr>
        <w:t xml:space="preserve">-Dissipative control + </w:t>
      </w:r>
      <w:proofErr w:type="spellStart"/>
      <w:r>
        <w:rPr>
          <w:rStyle w:val="Gl"/>
          <w:b w:val="0"/>
          <w:lang w:val="en-GB"/>
        </w:rPr>
        <w:t>fitering</w:t>
      </w:r>
      <w:proofErr w:type="spellEnd"/>
      <w:r>
        <w:rPr>
          <w:rStyle w:val="Gl"/>
          <w:b w:val="0"/>
          <w:lang w:val="en-GB"/>
        </w:rPr>
        <w:t xml:space="preserve"> techniques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FILTERING METHODS</w:t>
      </w:r>
    </w:p>
    <w:p w:rsidR="00E507F6" w:rsidRDefault="00E507F6" w:rsidP="00026D7C">
      <w:pPr>
        <w:rPr>
          <w:rStyle w:val="Gl"/>
          <w:b w:val="0"/>
          <w:lang w:val="en-GB"/>
        </w:rPr>
      </w:pPr>
      <w:r>
        <w:rPr>
          <w:rStyle w:val="Gl"/>
          <w:b w:val="0"/>
          <w:lang w:val="en-GB"/>
        </w:rPr>
        <w:t>Notch filter</w:t>
      </w:r>
    </w:p>
    <w:p w:rsidR="0034556B" w:rsidRDefault="0034556B" w:rsidP="00026D7C">
      <w:pPr>
        <w:rPr>
          <w:rStyle w:val="Gl"/>
          <w:b w:val="0"/>
          <w:lang w:val="en-GB"/>
        </w:rPr>
      </w:pPr>
      <w:r>
        <w:rPr>
          <w:b/>
          <w:noProof/>
          <w:lang w:val="tr-TR" w:eastAsia="tr-TR"/>
        </w:rPr>
        <w:drawing>
          <wp:inline distT="0" distB="0" distL="0" distR="0">
            <wp:extent cx="3600450" cy="143351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600450" cy="1433513"/>
                    </a:xfrm>
                    <a:prstGeom prst="rect">
                      <a:avLst/>
                    </a:prstGeom>
                    <a:noFill/>
                    <a:ln w="9525">
                      <a:noFill/>
                      <a:miter lim="800000"/>
                      <a:headEnd/>
                      <a:tailEnd/>
                    </a:ln>
                  </pic:spPr>
                </pic:pic>
              </a:graphicData>
            </a:graphic>
          </wp:inline>
        </w:drawing>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 </w:t>
      </w:r>
    </w:p>
    <w:p w:rsidR="00E507F6" w:rsidRDefault="00E507F6" w:rsidP="00026D7C">
      <w:pPr>
        <w:rPr>
          <w:rStyle w:val="Gl"/>
          <w:b w:val="0"/>
          <w:lang w:val="en-GB"/>
        </w:rPr>
      </w:pPr>
      <w:r>
        <w:rPr>
          <w:rStyle w:val="Gl"/>
          <w:b w:val="0"/>
          <w:lang w:val="en-GB"/>
        </w:rPr>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34556B" w:rsidRDefault="0034556B" w:rsidP="00026D7C">
      <w:pPr>
        <w:rPr>
          <w:rStyle w:val="Gl"/>
          <w:b w:val="0"/>
          <w:lang w:val="en-GB"/>
        </w:rPr>
      </w:pPr>
      <w:r>
        <w:rPr>
          <w:rStyle w:val="Gl"/>
          <w:b w:val="0"/>
          <w:lang w:val="en-GB"/>
        </w:rPr>
        <w:t>DSP + FPGA</w:t>
      </w:r>
    </w:p>
    <w:p w:rsidR="0034556B" w:rsidRDefault="0034556B" w:rsidP="0034556B">
      <w:pPr>
        <w:ind w:firstLine="708"/>
        <w:rPr>
          <w:rStyle w:val="Gl"/>
          <w:b w:val="0"/>
          <w:lang w:val="en-GB"/>
        </w:rPr>
      </w:pPr>
      <w:r>
        <w:rPr>
          <w:rStyle w:val="Gl"/>
          <w:b w:val="0"/>
          <w:lang w:val="en-GB"/>
        </w:rPr>
        <w:t>DSP: Speed loop, position loop, Robust Adaptive Notch Filter</w:t>
      </w:r>
    </w:p>
    <w:p w:rsidR="0034556B" w:rsidRDefault="0034556B" w:rsidP="0034556B">
      <w:pPr>
        <w:ind w:firstLine="708"/>
        <w:rPr>
          <w:rStyle w:val="Gl"/>
          <w:b w:val="0"/>
          <w:lang w:val="en-GB"/>
        </w:rPr>
      </w:pPr>
      <w:r>
        <w:rPr>
          <w:rStyle w:val="Gl"/>
          <w:b w:val="0"/>
          <w:lang w:val="en-GB"/>
        </w:rPr>
        <w:t xml:space="preserve">FPGA: Current control loop, FFT, EKF </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E507F6" w:rsidP="00026D7C">
      <w:pPr>
        <w:rPr>
          <w:rStyle w:val="Gl"/>
          <w:b w:val="0"/>
          <w:lang w:val="en-GB"/>
        </w:rPr>
      </w:pP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26D7C"/>
    <w:rsid w:val="00026D7C"/>
    <w:rsid w:val="00064001"/>
    <w:rsid w:val="00067DAE"/>
    <w:rsid w:val="002755AD"/>
    <w:rsid w:val="0028436F"/>
    <w:rsid w:val="002A700E"/>
    <w:rsid w:val="0034556B"/>
    <w:rsid w:val="0035453A"/>
    <w:rsid w:val="003728E0"/>
    <w:rsid w:val="00392F63"/>
    <w:rsid w:val="004C1F2A"/>
    <w:rsid w:val="005F09A7"/>
    <w:rsid w:val="00686E3E"/>
    <w:rsid w:val="00883E6A"/>
    <w:rsid w:val="00930ADA"/>
    <w:rsid w:val="009F379F"/>
    <w:rsid w:val="00CA02CB"/>
    <w:rsid w:val="00CE4BE5"/>
    <w:rsid w:val="00D32AB4"/>
    <w:rsid w:val="00E507F6"/>
    <w:rsid w:val="00E75567"/>
    <w:rsid w:val="00F4401A"/>
    <w:rsid w:val="00F5495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 w:type="table" w:styleId="TabloKlavuzu">
    <w:name w:val="Table Grid"/>
    <w:basedOn w:val="NormalTablo"/>
    <w:uiPriority w:val="59"/>
    <w:rsid w:val="0068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86E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6E3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4</Pages>
  <Words>505</Words>
  <Characters>2881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2020-03-10T10:21:00Z</dcterms:created>
  <dcterms:modified xsi:type="dcterms:W3CDTF">2020-03-18T21:16:00Z</dcterms:modified>
</cp:coreProperties>
</file>