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D343EF">
      <w:pPr>
        <w:pStyle w:val="KonuBal"/>
        <w:framePr w:wrap="notBeside"/>
        <w:rPr>
          <w:rFonts w:ascii="Helvetica" w:hAnsi="Helvetica"/>
        </w:rPr>
      </w:pPr>
      <w:r>
        <w:rPr>
          <w:rFonts w:ascii="Helvetica" w:hAnsi="Helvetica"/>
        </w:rPr>
        <w:t>Gear Transmission Fault Modeling in Servo Based Driveline with Compensation Algorithm</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1B68EF"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proofErr w:type="gramStart"/>
      <w:r w:rsidR="00171A41">
        <w:rPr>
          <w:rFonts w:ascii="Helvetica" w:hAnsi="Helvetica"/>
        </w:rPr>
        <w:t>This</w:t>
      </w:r>
      <w:proofErr w:type="gramEnd"/>
      <w:r w:rsidR="00171A41">
        <w:rPr>
          <w:rFonts w:ascii="Helvetica" w:hAnsi="Helvetica"/>
        </w:rPr>
        <w:t xml:space="preserve"> paper present gear transmission dynamics, fault modeling and fault compensation algorithm in the industrial servo drivelines. </w:t>
      </w:r>
      <w:r w:rsidR="008D0838">
        <w:rPr>
          <w:rFonts w:ascii="Helvetica" w:hAnsi="Helvetica"/>
        </w:rPr>
        <w:t>Firstly, a proper gear system dynamics, mathematical model and basic control structure are defined. After that, f</w:t>
      </w:r>
      <w:r w:rsidR="00171A41">
        <w:rPr>
          <w:rFonts w:ascii="Helvetica" w:hAnsi="Helvetica"/>
        </w:rPr>
        <w:t>ault model and mathematical analysis for compensation algorithm are derived for tooth abrasion or fracture</w:t>
      </w:r>
      <w:r w:rsidR="008D0838">
        <w:rPr>
          <w:rFonts w:ascii="Helvetica" w:hAnsi="Helvetica"/>
        </w:rPr>
        <w:t xml:space="preserve"> fault scenario</w:t>
      </w:r>
      <w:r w:rsidR="00171A41">
        <w:rPr>
          <w:rFonts w:ascii="Helvetica" w:hAnsi="Helvetica"/>
        </w:rPr>
        <w:t>.</w:t>
      </w:r>
      <w:r w:rsidR="008D0838">
        <w:rPr>
          <w:rFonts w:ascii="Helvetica" w:hAnsi="Helvetica"/>
        </w:rPr>
        <w:t xml:space="preserve"> Secondly, </w:t>
      </w:r>
      <w:r w:rsidR="00B37534">
        <w:rPr>
          <w:rFonts w:ascii="Helvetica" w:hAnsi="Helvetica"/>
        </w:rPr>
        <w:t>a compensation algorithm is developed with using derived fault model. Developed algorithm</w:t>
      </w:r>
      <w:r w:rsidR="008D0838">
        <w:rPr>
          <w:rFonts w:ascii="Helvetica" w:hAnsi="Helvetica"/>
        </w:rPr>
        <w:t xml:space="preserve"> is embedded to the control structure and compensation algorithm is </w:t>
      </w:r>
      <w:r w:rsidR="00B37534">
        <w:rPr>
          <w:rFonts w:ascii="Helvetica" w:hAnsi="Helvetica"/>
        </w:rPr>
        <w:t>set</w:t>
      </w:r>
      <w:r w:rsidR="008D0838">
        <w:rPr>
          <w:rFonts w:ascii="Helvetica" w:hAnsi="Helvetica"/>
        </w:rPr>
        <w:t xml:space="preserve"> for preventing the damage on the driveline and unusual peaks on the speed and torque. System is simulated on </w:t>
      </w:r>
      <w:proofErr w:type="spellStart"/>
      <w:r w:rsidR="008D0838">
        <w:rPr>
          <w:rFonts w:ascii="Helvetica" w:hAnsi="Helvetica"/>
        </w:rPr>
        <w:t>Matlab</w:t>
      </w:r>
      <w:proofErr w:type="spellEnd"/>
      <w:r w:rsidR="008D0838">
        <w:rPr>
          <w:rFonts w:ascii="Helvetica" w:hAnsi="Helvetica"/>
        </w:rPr>
        <w:t>/</w:t>
      </w:r>
      <w:proofErr w:type="spellStart"/>
      <w:r w:rsidR="008D0838">
        <w:rPr>
          <w:rFonts w:ascii="Helvetica" w:hAnsi="Helvetica"/>
        </w:rPr>
        <w:t>Simulink</w:t>
      </w:r>
      <w:proofErr w:type="spellEnd"/>
      <w:r w:rsidR="008D0838">
        <w:rPr>
          <w:rFonts w:ascii="Helvetica" w:hAnsi="Helvetica"/>
        </w:rPr>
        <w:t xml:space="preserve"> environment and tested on the 400W industrial servo motor driven setup. </w:t>
      </w:r>
      <w:r w:rsidR="00802CE9">
        <w:rPr>
          <w:rFonts w:ascii="Helvetica" w:hAnsi="Helvetica"/>
        </w:rPr>
        <w:t>The results show</w:t>
      </w:r>
      <w:r w:rsidR="00B37534">
        <w:rPr>
          <w:rFonts w:ascii="Helvetica" w:hAnsi="Helvetica"/>
        </w:rPr>
        <w:t xml:space="preserve"> that, developed fault model and compensation algorithm works as a protective structure against such a serious faults. </w:t>
      </w:r>
      <w:r w:rsidR="008D0838">
        <w:rPr>
          <w:rFonts w:ascii="Helvetica" w:hAnsi="Helvetica"/>
        </w:rPr>
        <w:t xml:space="preserve">  </w:t>
      </w:r>
      <w:r w:rsidR="00171A41">
        <w:rPr>
          <w:rFonts w:ascii="Helvetica" w:hAnsi="Helvetica"/>
        </w:rPr>
        <w:t xml:space="preserve">     </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684D0D">
        <w:rPr>
          <w:rFonts w:ascii="Helvetica" w:hAnsi="Helvetica"/>
        </w:rPr>
        <w:t>Gear Fault Diagnosis, Gear Fault Modeling, Fault Compensation Algorithm</w:t>
      </w:r>
      <w:r w:rsidR="00760C90" w:rsidRPr="00760C90">
        <w:rPr>
          <w:rFonts w:ascii="Helvetica" w:hAnsi="Helvetica"/>
        </w:rPr>
        <w:t xml:space="preserve">, Servo </w:t>
      </w:r>
      <w:r w:rsidR="00684D0D">
        <w:rPr>
          <w:rFonts w:ascii="Helvetica" w:hAnsi="Helvetica"/>
        </w:rPr>
        <w:t xml:space="preserve">Motion </w:t>
      </w:r>
      <w:r w:rsidR="00760C90" w:rsidRPr="00760C90">
        <w:rPr>
          <w:rFonts w:ascii="Helvetica" w:hAnsi="Helvetica"/>
        </w:rPr>
        <w:t>Control</w:t>
      </w:r>
    </w:p>
    <w:bookmarkEnd w:id="0"/>
    <w:p w:rsidR="00E97402" w:rsidRDefault="00E97402" w:rsidP="003B18BA">
      <w:pPr>
        <w:pStyle w:val="Balk1"/>
        <w:numPr>
          <w:ilvl w:val="0"/>
          <w:numId w:val="15"/>
        </w:numPr>
      </w:pPr>
      <w:r>
        <w:t>I</w:t>
      </w:r>
      <w:r>
        <w:rPr>
          <w:sz w:val="16"/>
          <w:szCs w:val="16"/>
        </w:rPr>
        <w:t>NTRODUCTION</w:t>
      </w:r>
    </w:p>
    <w:p w:rsidR="00E97402" w:rsidRDefault="00760C9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171A41" w:rsidRDefault="00171A41" w:rsidP="00DB4396">
      <w:pPr>
        <w:pStyle w:val="Text"/>
        <w:ind w:firstLine="0"/>
      </w:pPr>
      <w:r>
        <w:rPr>
          <w:smallCaps/>
        </w:rPr>
        <w:t xml:space="preserve">GEAR </w:t>
      </w:r>
      <w:r>
        <w:t>transmission is the essential part</w:t>
      </w:r>
      <w:r w:rsidRPr="00171A41">
        <w:t xml:space="preserve"> of the servo motor based driveline systems. Generally, the main aim of the gear transmission usage is reducer or booster the speed, also changing the direction (or axis) of the motion. These gear mechanisms can be used alone to transmit motion or in combination with another drive-train.   </w:t>
      </w:r>
    </w:p>
    <w:p w:rsidR="00171A41" w:rsidRDefault="00171A41" w:rsidP="00DB4396">
      <w:pPr>
        <w:pStyle w:val="Text"/>
        <w:ind w:firstLine="0"/>
      </w:pPr>
    </w:p>
    <w:p w:rsidR="00171A41" w:rsidRDefault="00171A41" w:rsidP="00DB4396">
      <w:pPr>
        <w:pStyle w:val="Text"/>
        <w:ind w:firstLine="0"/>
      </w:pPr>
    </w:p>
    <w:p w:rsidR="0077702F" w:rsidRDefault="006D33AB" w:rsidP="003B18BA">
      <w:pPr>
        <w:pStyle w:val="Balk1"/>
        <w:numPr>
          <w:ilvl w:val="0"/>
          <w:numId w:val="15"/>
        </w:numPr>
      </w:pPr>
      <w:r>
        <w:t>Gear Dynamics and Control Structure</w:t>
      </w:r>
    </w:p>
    <w:p w:rsidR="00356E11" w:rsidRDefault="00D00E7D" w:rsidP="00424307">
      <w:pPr>
        <w:ind w:firstLine="202"/>
      </w:pPr>
      <w:r>
        <w:t>A proper gear system transmits the motion via its tooth structure with principle of the thrust with friction. The basic dynamic principle is based on Newton’</w:t>
      </w:r>
      <w:r w:rsidR="00F93E6A">
        <w:t xml:space="preserve">s second law </w:t>
      </w:r>
      <m:oMath>
        <m:r>
          <w:rPr>
            <w:rFonts w:ascii="Cambria Math" w:hAnsi="Cambria Math"/>
          </w:rPr>
          <m:t>(Force=Mass×acceleration)</m:t>
        </m:r>
      </m:oMath>
      <w:r w:rsidR="00F93E6A">
        <w:t xml:space="preserve"> as shown in (1).</w:t>
      </w:r>
      <w:r w:rsidR="00DB574D">
        <w:t xml:space="preserve"> </w:t>
      </w:r>
    </w:p>
    <w:p w:rsidR="00F93E6A" w:rsidRDefault="00F93E6A" w:rsidP="00424307">
      <w:pPr>
        <w:ind w:firstLine="202"/>
      </w:pPr>
    </w:p>
    <w:p w:rsidR="00F93E6A" w:rsidRDefault="009E34C9" w:rsidP="00F93E6A">
      <w:pPr>
        <w:jc w:val="center"/>
        <w:rPr>
          <w:rFonts w:eastAsiaTheme="minorEastAsia"/>
        </w:rPr>
      </w:pPr>
      <m:oMath>
        <m:nary>
          <m:naryPr>
            <m:chr m:val="∑"/>
            <m:limLoc m:val="undOvr"/>
            <m:subHide m:val="on"/>
            <m:supHide m:val="on"/>
            <m:ctrlPr>
              <w:rPr>
                <w:rFonts w:ascii="Cambria Math" w:hAnsi="Cambria Math"/>
                <w:i/>
              </w:rPr>
            </m:ctrlPr>
          </m:naryPr>
          <m:sub/>
          <m:sup/>
          <m:e>
            <m:r>
              <w:rPr>
                <w:rFonts w:ascii="Cambria Math" w:hAnsi="Cambria Math"/>
              </w:rPr>
              <m:t>T</m:t>
            </m:r>
          </m:e>
        </m:nary>
        <m:r>
          <w:rPr>
            <w:rFonts w:ascii="Cambria Math" w:hAnsi="Cambria Math"/>
          </w:rPr>
          <m:t>=Jα</m:t>
        </m:r>
        <m:r>
          <w:rPr>
            <w:rFonts w:ascii="Cambria Math" w:eastAsiaTheme="minorEastAsia" w:hAnsi="Cambria Math"/>
          </w:rPr>
          <m:t xml:space="preserve"> </m:t>
        </m:r>
      </m:oMath>
      <w:r w:rsidR="00F93E6A">
        <w:rPr>
          <w:rFonts w:eastAsiaTheme="minorEastAsia"/>
        </w:rPr>
        <w:t xml:space="preserve"> </w:t>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t>(1)</w:t>
      </w:r>
    </w:p>
    <w:p w:rsidR="00DB574D" w:rsidRDefault="00DB574D" w:rsidP="00DB574D">
      <w:pPr>
        <w:jc w:val="left"/>
        <w:rPr>
          <w:rFonts w:eastAsiaTheme="minorEastAsia"/>
        </w:rPr>
      </w:pPr>
    </w:p>
    <w:p w:rsidR="00695C61" w:rsidRDefault="00DB574D" w:rsidP="00DB574D">
      <w:pPr>
        <w:rPr>
          <w:rFonts w:eastAsiaTheme="minorEastAsia"/>
        </w:rPr>
      </w:pPr>
      <w:r>
        <w:rPr>
          <w:rFonts w:eastAsiaTheme="minorEastAsia"/>
        </w:rPr>
        <w:t xml:space="preserve">Where, </w:t>
      </w:r>
      <m:oMath>
        <m:r>
          <w:rPr>
            <w:rFonts w:ascii="Cambria Math" w:hAnsi="Cambria Math"/>
          </w:rPr>
          <m:t>T</m:t>
        </m:r>
      </m:oMath>
      <w:r>
        <w:rPr>
          <w:rFonts w:eastAsiaTheme="minorEastAsia"/>
        </w:rPr>
        <w:t xml:space="preserve"> is torque, </w:t>
      </w:r>
      <m:oMath>
        <m:r>
          <w:rPr>
            <w:rFonts w:ascii="Cambria Math" w:hAnsi="Cambria Math"/>
          </w:rPr>
          <m:t>α</m:t>
        </m:r>
      </m:oMath>
      <w:r>
        <w:rPr>
          <w:rFonts w:eastAsiaTheme="minorEastAsia"/>
        </w:rPr>
        <w:t xml:space="preserve"> is angular acceleration, </w:t>
      </w:r>
      <m:oMath>
        <m:r>
          <w:rPr>
            <w:rFonts w:ascii="Cambria Math" w:hAnsi="Cambria Math"/>
          </w:rPr>
          <m:t>J</m:t>
        </m:r>
      </m:oMath>
      <w:r>
        <w:rPr>
          <w:rFonts w:eastAsiaTheme="minorEastAsia"/>
        </w:rPr>
        <w:t xml:space="preserve"> is the mass momen</w:t>
      </w:r>
      <w:r w:rsidR="00695C61">
        <w:rPr>
          <w:rFonts w:eastAsiaTheme="minorEastAsia"/>
        </w:rPr>
        <w:t xml:space="preserve">t of inertia for the rotational element. After defining torque and inertia relation, </w:t>
      </w:r>
      <w:proofErr w:type="gramStart"/>
      <w:r w:rsidR="00695C61">
        <w:rPr>
          <w:rFonts w:eastAsiaTheme="minorEastAsia"/>
        </w:rPr>
        <w:t>the another</w:t>
      </w:r>
      <w:proofErr w:type="gramEnd"/>
      <w:r w:rsidR="00695C61">
        <w:rPr>
          <w:rFonts w:eastAsiaTheme="minorEastAsia"/>
        </w:rPr>
        <w:t xml:space="preserve"> critical definitio</w:t>
      </w:r>
      <w:r w:rsidR="00040A89">
        <w:rPr>
          <w:rFonts w:eastAsiaTheme="minorEastAsia"/>
        </w:rPr>
        <w:t>n of the gear system is gear</w:t>
      </w:r>
      <w:r w:rsidR="00695C61">
        <w:rPr>
          <w:rFonts w:eastAsiaTheme="minorEastAsia"/>
        </w:rPr>
        <w:t xml:space="preserve"> ratio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oMath>
      <w:r w:rsidR="00695C61">
        <w:rPr>
          <w:rFonts w:eastAsiaTheme="minorEastAsia"/>
        </w:rPr>
        <w:t xml:space="preserve"> in (2). </w:t>
      </w:r>
    </w:p>
    <w:p w:rsidR="00695C61" w:rsidRDefault="00695C61" w:rsidP="00DB574D">
      <w:pPr>
        <w:rPr>
          <w:rFonts w:eastAsiaTheme="minorEastAsia"/>
        </w:rPr>
      </w:pPr>
    </w:p>
    <w:p w:rsidR="00DB574D" w:rsidRDefault="009E34C9" w:rsidP="00695C6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m:t>
            </m:r>
          </m:den>
        </m:f>
      </m:oMath>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t>(2)</w:t>
      </w:r>
    </w:p>
    <w:p w:rsidR="00695C61" w:rsidRDefault="00695C61" w:rsidP="00695C61">
      <w:pPr>
        <w:jc w:val="left"/>
        <w:rPr>
          <w:rFonts w:eastAsiaTheme="minorEastAsia"/>
        </w:rPr>
      </w:pPr>
    </w:p>
    <w:p w:rsidR="0050467D" w:rsidRDefault="00695C61" w:rsidP="0050467D">
      <w:pPr>
        <w:jc w:val="left"/>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oMath>
      <w:r>
        <w:rPr>
          <w:rFonts w:eastAsiaTheme="minorEastAsia"/>
        </w:rPr>
        <w:t xml:space="preserve"> are angular speeds</w:t>
      </w:r>
      <w:r w:rsidR="00E626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E6269C">
        <w:rPr>
          <w:rFonts w:eastAsiaTheme="minorEastAsia"/>
        </w:rPr>
        <w:t xml:space="preserve"> are radii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E6269C">
        <w:rPr>
          <w:rFonts w:eastAsiaTheme="minorEastAsia"/>
        </w:rPr>
        <w:t xml:space="preserve"> are the tooth number</w:t>
      </w:r>
      <w:r>
        <w:rPr>
          <w:rFonts w:eastAsiaTheme="minorEastAsia"/>
        </w:rPr>
        <w:t xml:space="preserve"> of motor shaft gear an</w:t>
      </w:r>
      <w:r w:rsidR="00E6269C">
        <w:rPr>
          <w:rFonts w:eastAsiaTheme="minorEastAsia"/>
        </w:rPr>
        <w:t>d load shaft gear respectively.</w:t>
      </w:r>
      <w:r w:rsidR="0050467D" w:rsidRPr="0050467D">
        <w:rPr>
          <w:rFonts w:eastAsiaTheme="minorEastAsia"/>
        </w:rPr>
        <w:t xml:space="preserve"> </w:t>
      </w:r>
      <w:r w:rsidR="0050467D">
        <w:rPr>
          <w:rFonts w:eastAsiaTheme="minorEastAsia"/>
        </w:rPr>
        <w:t>The mentioned proper gear system is given in Fig. 1.</w:t>
      </w:r>
    </w:p>
    <w:p w:rsidR="0050467D" w:rsidRDefault="0050467D" w:rsidP="0050467D">
      <w:pPr>
        <w:jc w:val="left"/>
        <w:rPr>
          <w:rFonts w:eastAsiaTheme="minorEastAsia"/>
        </w:rPr>
      </w:pPr>
    </w:p>
    <w:p w:rsidR="0050467D" w:rsidRDefault="00096569" w:rsidP="0050467D">
      <w:pPr>
        <w:jc w:val="center"/>
        <w:rPr>
          <w:rFonts w:eastAsiaTheme="minorEastAsia"/>
        </w:rPr>
      </w:pPr>
      <w:r w:rsidRPr="00096569">
        <w:rPr>
          <w:rFonts w:eastAsiaTheme="minorEastAsia"/>
        </w:rPr>
        <w:drawing>
          <wp:inline distT="0" distB="0" distL="0" distR="0">
            <wp:extent cx="2476500" cy="2733675"/>
            <wp:effectExtent l="19050" t="0" r="0" b="0"/>
            <wp:docPr id="5"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2448" cy="5167436"/>
                      <a:chOff x="1475656" y="620688"/>
                      <a:chExt cx="4032448" cy="5167436"/>
                    </a:xfrm>
                  </a:grpSpPr>
                  <a:sp>
                    <a:nvSpPr>
                      <a:cNvPr id="166" name="165 Aşağı Bükülü Ok"/>
                      <a:cNvSpPr/>
                    </a:nvSpPr>
                    <a:spPr>
                      <a:xfrm>
                        <a:off x="3131840" y="4869160"/>
                        <a:ext cx="360040" cy="792088"/>
                      </a:xfrm>
                      <a:prstGeom prst="curvedDownArrow">
                        <a:avLst/>
                      </a:prstGeom>
                      <a:noFill/>
                      <a:ln w="19050">
                        <a:solidFill>
                          <a:schemeClr val="tx1"/>
                        </a:solidFill>
                      </a:ln>
                      <a:scene3d>
                        <a:camera prst="orthographicFront">
                          <a:rot lat="0" lon="1499998" rev="10799999"/>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164 Aşağı Bükülü Ok"/>
                      <a:cNvSpPr/>
                    </a:nvSpPr>
                    <a:spPr>
                      <a:xfrm>
                        <a:off x="3131840" y="836712"/>
                        <a:ext cx="360040" cy="792088"/>
                      </a:xfrm>
                      <a:prstGeom prst="curvedDownArrow">
                        <a:avLst/>
                      </a:prstGeom>
                      <a:noFill/>
                      <a:ln w="19050">
                        <a:solidFill>
                          <a:schemeClr val="tx1"/>
                        </a:solidFill>
                        <a:tailEnd w="lg" len="lg"/>
                      </a:ln>
                      <a:scene3d>
                        <a:camera prst="orthographicFront">
                          <a:rot lat="0" lon="9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44 Düz Bağlayıcı"/>
                      <a:cNvCxnSpPr/>
                    </a:nvCxnSpPr>
                    <a:spPr>
                      <a:xfrm flipV="1">
                        <a:off x="5220072" y="3645024"/>
                        <a:ext cx="288032" cy="941222"/>
                      </a:xfrm>
                      <a:prstGeom prst="line">
                        <a:avLst/>
                      </a:prstGeom>
                      <a:ln w="342900">
                        <a:solidFill>
                          <a:schemeClr val="tx2"/>
                        </a:solidFill>
                      </a:ln>
                    </a:spPr>
                    <a:style>
                      <a:lnRef idx="1">
                        <a:schemeClr val="accent1"/>
                      </a:lnRef>
                      <a:fillRef idx="0">
                        <a:schemeClr val="accent1"/>
                      </a:fillRef>
                      <a:effectRef idx="0">
                        <a:schemeClr val="accent1"/>
                      </a:effectRef>
                      <a:fontRef idx="minor">
                        <a:schemeClr val="tx1"/>
                      </a:fontRef>
                    </a:style>
                  </a:cxnSp>
                  <a:sp>
                    <a:nvSpPr>
                      <a:cNvPr id="4" name="3 Küp"/>
                      <a:cNvSpPr/>
                    </a:nvSpPr>
                    <a:spPr>
                      <a:xfrm>
                        <a:off x="1475656" y="1340768"/>
                        <a:ext cx="1440160" cy="1152128"/>
                      </a:xfrm>
                      <a:prstGeom prst="cube">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2699792" y="1556792"/>
                        <a:ext cx="288032" cy="792088"/>
                      </a:xfrm>
                      <a:prstGeom prst="flowChartMagneticDrum">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Akış Çizelgesi: Doğrudan Erişimli Depolama"/>
                      <a:cNvSpPr/>
                    </a:nvSpPr>
                    <a:spPr>
                      <a:xfrm>
                        <a:off x="2915816" y="1844824"/>
                        <a:ext cx="648072" cy="216024"/>
                      </a:xfrm>
                      <a:prstGeom prst="flowChartMagneticDrum">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Akış Çizelgesi: Doğrudan Erişimli Depolama"/>
                      <a:cNvSpPr/>
                    </a:nvSpPr>
                    <a:spPr>
                      <a:xfrm>
                        <a:off x="3347864" y="1052736"/>
                        <a:ext cx="288032" cy="1800200"/>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Akış Çizelgesi: Doğrudan Erişimli Depolama"/>
                      <a:cNvSpPr/>
                    </a:nvSpPr>
                    <a:spPr>
                      <a:xfrm>
                        <a:off x="3347864" y="2852936"/>
                        <a:ext cx="288032" cy="2592288"/>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3563888" y="4005064"/>
                        <a:ext cx="936104" cy="288032"/>
                      </a:xfrm>
                      <a:prstGeom prst="flowChartMagneticDrum">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Paralelkenar"/>
                      <a:cNvSpPr/>
                    </a:nvSpPr>
                    <a:spPr>
                      <a:xfrm>
                        <a:off x="4139952" y="2132856"/>
                        <a:ext cx="1296144" cy="2088232"/>
                      </a:xfrm>
                      <a:prstGeom prst="parallelogram">
                        <a:avLst/>
                      </a:prstGeom>
                      <a:solidFill>
                        <a:schemeClr val="tx2"/>
                      </a:solidFill>
                      <a:scene3d>
                        <a:camera prst="orthographicFront">
                          <a:rot lat="17099982"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Akış Çizelgesi: Doğrudan Erişimli Depolama"/>
                      <a:cNvSpPr/>
                    </a:nvSpPr>
                    <a:spPr>
                      <a:xfrm>
                        <a:off x="3923928" y="3429000"/>
                        <a:ext cx="1512168" cy="1440160"/>
                      </a:xfrm>
                      <a:prstGeom prst="flowChartMagneticDrum">
                        <a:avLst/>
                      </a:prstGeom>
                      <a:solidFill>
                        <a:schemeClr val="tx2"/>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Oval"/>
                      <a:cNvSpPr/>
                    </a:nvSpPr>
                    <a:spPr>
                      <a:xfrm>
                        <a:off x="4932040" y="3429000"/>
                        <a:ext cx="504056" cy="1440160"/>
                      </a:xfrm>
                      <a:prstGeom prst="ellipse">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Oval"/>
                      <a:cNvSpPr/>
                    </a:nvSpPr>
                    <a:spPr>
                      <a:xfrm>
                        <a:off x="5076056" y="3933056"/>
                        <a:ext cx="216024" cy="432048"/>
                      </a:xfrm>
                      <a:prstGeom prst="ellipse">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69 Düz Bağlayıcı"/>
                      <a:cNvCxnSpPr/>
                    </a:nvCxnSpPr>
                    <a:spPr>
                      <a:xfrm>
                        <a:off x="3347864" y="16288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0" name="79 Düz Bağlayıcı"/>
                      <a:cNvCxnSpPr/>
                    </a:nvCxnSpPr>
                    <a:spPr>
                      <a:xfrm>
                        <a:off x="3347864" y="14847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4" name="83 Düz Bağlayıcı"/>
                      <a:cNvCxnSpPr/>
                    </a:nvCxnSpPr>
                    <a:spPr>
                      <a:xfrm>
                        <a:off x="3347864" y="15567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a:off x="3347864" y="17008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a:off x="3347864" y="14127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7" name="86 Düz Bağlayıcı"/>
                      <a:cNvCxnSpPr/>
                    </a:nvCxnSpPr>
                    <a:spPr>
                      <a:xfrm>
                        <a:off x="3347864" y="13407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a:off x="3347864" y="17728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a:off x="3347864" y="12687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0" name="89 Düz Bağlayıcı"/>
                      <a:cNvCxnSpPr/>
                    </a:nvCxnSpPr>
                    <a:spPr>
                      <a:xfrm>
                        <a:off x="3347864" y="18448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1" name="90 Düz Bağlayıcı"/>
                      <a:cNvCxnSpPr/>
                    </a:nvCxnSpPr>
                    <a:spPr>
                      <a:xfrm>
                        <a:off x="3371867" y="11967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2" name="91 Düz Bağlayıcı"/>
                      <a:cNvCxnSpPr/>
                    </a:nvCxnSpPr>
                    <a:spPr>
                      <a:xfrm>
                        <a:off x="3347864" y="19168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3" name="92 Düz Bağlayıcı"/>
                      <a:cNvCxnSpPr/>
                    </a:nvCxnSpPr>
                    <a:spPr>
                      <a:xfrm>
                        <a:off x="3371867" y="11247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4" name="93 Düz Bağlayıcı"/>
                      <a:cNvCxnSpPr/>
                    </a:nvCxnSpPr>
                    <a:spPr>
                      <a:xfrm>
                        <a:off x="3347864" y="19888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5" name="94 Düz Bağlayıcı"/>
                      <a:cNvCxnSpPr/>
                    </a:nvCxnSpPr>
                    <a:spPr>
                      <a:xfrm>
                        <a:off x="3347864" y="48691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6" name="95 Düz Bağlayıcı"/>
                      <a:cNvCxnSpPr/>
                    </a:nvCxnSpPr>
                    <a:spPr>
                      <a:xfrm>
                        <a:off x="3347864" y="47971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7" name="96 Düz Bağlayıcı"/>
                      <a:cNvCxnSpPr/>
                    </a:nvCxnSpPr>
                    <a:spPr>
                      <a:xfrm>
                        <a:off x="3371867" y="49411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8" name="97 Düz Bağlayıcı"/>
                      <a:cNvCxnSpPr/>
                    </a:nvCxnSpPr>
                    <a:spPr>
                      <a:xfrm>
                        <a:off x="3371867" y="50131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9" name="98 Düz Bağlayıcı"/>
                      <a:cNvCxnSpPr/>
                    </a:nvCxnSpPr>
                    <a:spPr>
                      <a:xfrm>
                        <a:off x="3371867" y="50851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0" name="99 Düz Bağlayıcı"/>
                      <a:cNvCxnSpPr/>
                    </a:nvCxnSpPr>
                    <a:spPr>
                      <a:xfrm>
                        <a:off x="3371867" y="51571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1" name="100 Düz Bağlayıcı"/>
                      <a:cNvCxnSpPr/>
                    </a:nvCxnSpPr>
                    <a:spPr>
                      <a:xfrm>
                        <a:off x="3371867" y="52292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2" name="101 Düz Bağlayıcı"/>
                      <a:cNvCxnSpPr/>
                    </a:nvCxnSpPr>
                    <a:spPr>
                      <a:xfrm>
                        <a:off x="3347864" y="47251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3" name="102 Düz Bağlayıcı"/>
                      <a:cNvCxnSpPr/>
                    </a:nvCxnSpPr>
                    <a:spPr>
                      <a:xfrm>
                        <a:off x="3347864" y="465313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4" name="103 Düz Bağlayıcı"/>
                      <a:cNvCxnSpPr/>
                    </a:nvCxnSpPr>
                    <a:spPr>
                      <a:xfrm>
                        <a:off x="3347864" y="45811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5" name="104 Düz Bağlayıcı"/>
                      <a:cNvCxnSpPr/>
                    </a:nvCxnSpPr>
                    <a:spPr>
                      <a:xfrm>
                        <a:off x="3371867" y="53012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7" name="106 Düz Bağlayıcı"/>
                      <a:cNvCxnSpPr/>
                    </a:nvCxnSpPr>
                    <a:spPr>
                      <a:xfrm>
                        <a:off x="3347864" y="45091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0" name="109 Düz Bağlayıcı"/>
                      <a:cNvCxnSpPr/>
                    </a:nvCxnSpPr>
                    <a:spPr>
                      <a:xfrm>
                        <a:off x="3371867" y="53732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1" name="110 Düz Bağlayıcı"/>
                      <a:cNvCxnSpPr/>
                    </a:nvCxnSpPr>
                    <a:spPr>
                      <a:xfrm>
                        <a:off x="3347864" y="44371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2" name="111 Düz Bağlayıcı"/>
                      <a:cNvCxnSpPr/>
                    </a:nvCxnSpPr>
                    <a:spPr>
                      <a:xfrm>
                        <a:off x="3347864" y="43651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3" name="112 Düz Bağlayıcı"/>
                      <a:cNvCxnSpPr/>
                    </a:nvCxnSpPr>
                    <a:spPr>
                      <a:xfrm>
                        <a:off x="3347864" y="42930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4" name="113 Düz Bağlayıcı"/>
                      <a:cNvCxnSpPr/>
                    </a:nvCxnSpPr>
                    <a:spPr>
                      <a:xfrm>
                        <a:off x="3347864" y="42210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5" name="114 Düz Bağlayıcı"/>
                      <a:cNvCxnSpPr/>
                    </a:nvCxnSpPr>
                    <a:spPr>
                      <a:xfrm>
                        <a:off x="3347864" y="41490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6" name="115 Düz Bağlayıcı"/>
                      <a:cNvCxnSpPr/>
                    </a:nvCxnSpPr>
                    <a:spPr>
                      <a:xfrm>
                        <a:off x="3347864" y="40770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7" name="116 Düz Bağlayıcı"/>
                      <a:cNvCxnSpPr/>
                    </a:nvCxnSpPr>
                    <a:spPr>
                      <a:xfrm>
                        <a:off x="3347864" y="40050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8" name="117 Düz Bağlayıcı"/>
                      <a:cNvCxnSpPr/>
                    </a:nvCxnSpPr>
                    <a:spPr>
                      <a:xfrm>
                        <a:off x="3347864" y="39330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9" name="118 Düz Bağlayıcı"/>
                      <a:cNvCxnSpPr/>
                    </a:nvCxnSpPr>
                    <a:spPr>
                      <a:xfrm>
                        <a:off x="3347864" y="38610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0" name="119 Düz Bağlayıcı"/>
                      <a:cNvCxnSpPr/>
                    </a:nvCxnSpPr>
                    <a:spPr>
                      <a:xfrm>
                        <a:off x="3347864" y="37890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1" name="120 Düz Bağlayıcı"/>
                      <a:cNvCxnSpPr/>
                    </a:nvCxnSpPr>
                    <a:spPr>
                      <a:xfrm>
                        <a:off x="3347864" y="37170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2" name="121 Düz Bağlayıcı"/>
                      <a:cNvCxnSpPr/>
                    </a:nvCxnSpPr>
                    <a:spPr>
                      <a:xfrm>
                        <a:off x="3347864" y="36450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3" name="122 Düz Bağlayıcı"/>
                      <a:cNvCxnSpPr/>
                    </a:nvCxnSpPr>
                    <a:spPr>
                      <a:xfrm>
                        <a:off x="3347864" y="35730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4" name="123 Düz Bağlayıcı"/>
                      <a:cNvCxnSpPr/>
                    </a:nvCxnSpPr>
                    <a:spPr>
                      <a:xfrm>
                        <a:off x="3347864" y="35010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5" name="124 Düz Bağlayıcı"/>
                      <a:cNvCxnSpPr/>
                    </a:nvCxnSpPr>
                    <a:spPr>
                      <a:xfrm>
                        <a:off x="3347864" y="34290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6" name="125 Düz Bağlayıcı"/>
                      <a:cNvCxnSpPr/>
                    </a:nvCxnSpPr>
                    <a:spPr>
                      <a:xfrm>
                        <a:off x="3347864" y="33569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7" name="126 Düz Bağlayıcı"/>
                      <a:cNvCxnSpPr/>
                    </a:nvCxnSpPr>
                    <a:spPr>
                      <a:xfrm>
                        <a:off x="3347864" y="32849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8" name="127 Düz Bağlayıcı"/>
                      <a:cNvCxnSpPr/>
                    </a:nvCxnSpPr>
                    <a:spPr>
                      <a:xfrm>
                        <a:off x="3371867" y="32129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9" name="128 Düz Bağlayıcı"/>
                      <a:cNvCxnSpPr/>
                    </a:nvCxnSpPr>
                    <a:spPr>
                      <a:xfrm>
                        <a:off x="3371867" y="31409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0" name="129 Düz Bağlayıcı"/>
                      <a:cNvCxnSpPr/>
                    </a:nvCxnSpPr>
                    <a:spPr>
                      <a:xfrm>
                        <a:off x="3371867" y="30689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1" name="130 Düz Bağlayıcı"/>
                      <a:cNvCxnSpPr/>
                    </a:nvCxnSpPr>
                    <a:spPr>
                      <a:xfrm>
                        <a:off x="3371867" y="29249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2" name="131 Düz Bağlayıcı"/>
                      <a:cNvCxnSpPr/>
                    </a:nvCxnSpPr>
                    <a:spPr>
                      <a:xfrm>
                        <a:off x="3371867" y="29969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3" name="132 Düz Bağlayıcı"/>
                      <a:cNvCxnSpPr/>
                    </a:nvCxnSpPr>
                    <a:spPr>
                      <a:xfrm>
                        <a:off x="3347864" y="20608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4" name="133 Düz Bağlayıcı"/>
                      <a:cNvCxnSpPr/>
                    </a:nvCxnSpPr>
                    <a:spPr>
                      <a:xfrm>
                        <a:off x="3347864" y="21328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5" name="134 Düz Bağlayıcı"/>
                      <a:cNvCxnSpPr/>
                    </a:nvCxnSpPr>
                    <a:spPr>
                      <a:xfrm>
                        <a:off x="3347864" y="22048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6" name="135 Düz Bağlayıcı"/>
                      <a:cNvCxnSpPr/>
                    </a:nvCxnSpPr>
                    <a:spPr>
                      <a:xfrm>
                        <a:off x="3347864" y="22768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7" name="136 Düz Bağlayıcı"/>
                      <a:cNvCxnSpPr/>
                    </a:nvCxnSpPr>
                    <a:spPr>
                      <a:xfrm>
                        <a:off x="3347864" y="23488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8" name="137 Düz Bağlayıcı"/>
                      <a:cNvCxnSpPr/>
                    </a:nvCxnSpPr>
                    <a:spPr>
                      <a:xfrm>
                        <a:off x="3347864" y="24208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9" name="138 Düz Bağlayıcı"/>
                      <a:cNvCxnSpPr/>
                    </a:nvCxnSpPr>
                    <a:spPr>
                      <a:xfrm>
                        <a:off x="3347864" y="24928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0" name="139 Düz Bağlayıcı"/>
                      <a:cNvCxnSpPr/>
                    </a:nvCxnSpPr>
                    <a:spPr>
                      <a:xfrm>
                        <a:off x="3371867" y="25649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1" name="140 Düz Bağlayıcı"/>
                      <a:cNvCxnSpPr/>
                    </a:nvCxnSpPr>
                    <a:spPr>
                      <a:xfrm>
                        <a:off x="3371867" y="26369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2" name="141 Düz Bağlayıcı"/>
                      <a:cNvCxnSpPr/>
                    </a:nvCxnSpPr>
                    <a:spPr>
                      <a:xfrm>
                        <a:off x="3371867" y="27089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3" name="142 Düz Bağlayıcı"/>
                      <a:cNvCxnSpPr/>
                    </a:nvCxnSpPr>
                    <a:spPr>
                      <a:xfrm>
                        <a:off x="3371867" y="27809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44" name="143 Oval"/>
                      <a:cNvSpPr/>
                    </a:nvSpPr>
                    <a:spPr>
                      <a:xfrm>
                        <a:off x="2915816" y="1844824"/>
                        <a:ext cx="72008" cy="216024"/>
                      </a:xfrm>
                      <a:prstGeom prst="ellipse">
                        <a:avLst/>
                      </a:prstGeom>
                      <a:solidFill>
                        <a:schemeClr val="bg1">
                          <a:lumMod val="85000"/>
                        </a:schemeClr>
                      </a:solidFill>
                      <a:ln>
                        <a:solidFill>
                          <a:schemeClr val="bg1">
                            <a:lumMod val="7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144 Oval"/>
                      <a:cNvSpPr/>
                    </a:nvSpPr>
                    <a:spPr>
                      <a:xfrm>
                        <a:off x="3563888" y="4005064"/>
                        <a:ext cx="72008" cy="288032"/>
                      </a:xfrm>
                      <a:prstGeom prst="ellipse">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7" name="146 Düz Ok Bağlayıcısı"/>
                      <a:cNvCxnSpPr>
                        <a:stCxn id="9" idx="0"/>
                      </a:cNvCxnSpPr>
                    </a:nvCxnSpPr>
                    <a:spPr>
                      <a:xfrm flipH="1">
                        <a:off x="3059832" y="2852936"/>
                        <a:ext cx="432048" cy="792088"/>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pic>
                    <a:nvPicPr>
                      <a:cNvPr id="17415"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2267744" y="3537012"/>
                        <a:ext cx="1009650" cy="333375"/>
                      </a:xfrm>
                      <a:prstGeom prst="rect">
                        <a:avLst/>
                      </a:prstGeom>
                      <a:noFill/>
                    </a:spPr>
                  </a:pic>
                  <a:sp>
                    <a:nvSpPr>
                      <a:cNvPr id="157" name="156 Metin kutusu"/>
                      <a:cNvSpPr txBox="1"/>
                    </a:nvSpPr>
                    <a:spPr>
                      <a:xfrm>
                        <a:off x="1691680" y="1700808"/>
                        <a:ext cx="780342"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Servo </a:t>
                          </a:r>
                        </a:p>
                        <a:p>
                          <a:r>
                            <a:rPr lang="en-US" dirty="0" smtClean="0"/>
                            <a:t>Motor</a:t>
                          </a:r>
                          <a:endParaRPr lang="en-US" dirty="0"/>
                        </a:p>
                      </a:txBody>
                      <a:useSpRect/>
                    </a:txSp>
                  </a:sp>
                  <a:sp>
                    <a:nvSpPr>
                      <a:cNvPr id="158" name="157 Metin kutusu"/>
                      <a:cNvSpPr txBox="1"/>
                    </a:nvSpPr>
                    <a:spPr>
                      <a:xfrm>
                        <a:off x="4355976" y="4869160"/>
                        <a:ext cx="63671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a:t>
                          </a:r>
                          <a:endParaRPr lang="en-US" dirty="0"/>
                        </a:p>
                      </a:txBody>
                      <a:useSpRect/>
                    </a:txSp>
                  </a:sp>
                  <a:pic>
                    <a:nvPicPr>
                      <a:cNvPr id="17417"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2843808" y="908720"/>
                        <a:ext cx="323850" cy="304800"/>
                      </a:xfrm>
                      <a:prstGeom prst="rect">
                        <a:avLst/>
                      </a:prstGeom>
                      <a:noFill/>
                    </a:spPr>
                  </a:pic>
                  <a:pic>
                    <a:nvPicPr>
                      <a:cNvPr id="17421"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2915816" y="5157192"/>
                        <a:ext cx="238125" cy="304800"/>
                      </a:xfrm>
                      <a:prstGeom prst="rect">
                        <a:avLst/>
                      </a:prstGeom>
                      <a:noFill/>
                    </a:spPr>
                  </a:pic>
                  <a:pic>
                    <a:nvPicPr>
                      <a:cNvPr id="17423" name="Picture 15"/>
                      <a:cNvPicPr>
                        <a:picLocks noChangeAspect="1" noChangeArrowheads="1"/>
                      </a:cNvPicPr>
                    </a:nvPicPr>
                    <a:blipFill>
                      <a:blip r:embed="rId11" cstate="print">
                        <a:clrChange>
                          <a:clrFrom>
                            <a:srgbClr val="FFFFFF"/>
                          </a:clrFrom>
                          <a:clrTo>
                            <a:srgbClr val="FFFFFF">
                              <a:alpha val="0"/>
                            </a:srgbClr>
                          </a:clrTo>
                        </a:clrChange>
                      </a:blip>
                      <a:srcRect/>
                      <a:stretch>
                        <a:fillRect/>
                      </a:stretch>
                    </a:blipFill>
                    <a:spPr bwMode="auto">
                      <a:xfrm>
                        <a:off x="2999631" y="2060848"/>
                        <a:ext cx="276225" cy="304800"/>
                      </a:xfrm>
                      <a:prstGeom prst="rect">
                        <a:avLst/>
                      </a:prstGeom>
                      <a:noFill/>
                    </a:spPr>
                  </a:pic>
                  <a:pic>
                    <a:nvPicPr>
                      <a:cNvPr id="17425" name="Picture 17"/>
                      <a:cNvPicPr>
                        <a:picLocks noChangeAspect="1" noChangeArrowheads="1"/>
                      </a:cNvPicPr>
                    </a:nvPicPr>
                    <a:blipFill>
                      <a:blip r:embed="rId12" cstate="print">
                        <a:clrChange>
                          <a:clrFrom>
                            <a:srgbClr val="FFFFFF"/>
                          </a:clrFrom>
                          <a:clrTo>
                            <a:srgbClr val="FFFFFF">
                              <a:alpha val="0"/>
                            </a:srgbClr>
                          </a:clrTo>
                        </a:clrChange>
                      </a:blip>
                      <a:srcRect/>
                      <a:stretch>
                        <a:fillRect/>
                      </a:stretch>
                    </a:blipFill>
                    <a:spPr bwMode="auto">
                      <a:xfrm>
                        <a:off x="3670945" y="4293096"/>
                        <a:ext cx="180975" cy="304800"/>
                      </a:xfrm>
                      <a:prstGeom prst="rect">
                        <a:avLst/>
                      </a:prstGeom>
                      <a:noFill/>
                    </a:spPr>
                  </a:pic>
                  <a:pic>
                    <a:nvPicPr>
                      <a:cNvPr id="17429" name="Picture 21"/>
                      <a:cNvPicPr>
                        <a:picLocks noChangeAspect="1" noChangeArrowheads="1"/>
                      </a:cNvPicPr>
                    </a:nvPicPr>
                    <a:blipFill>
                      <a:blip r:embed="rId13" cstate="print">
                        <a:clrChange>
                          <a:clrFrom>
                            <a:srgbClr val="FFFFFF"/>
                          </a:clrFrom>
                          <a:clrTo>
                            <a:srgbClr val="FFFFFF">
                              <a:alpha val="0"/>
                            </a:srgbClr>
                          </a:clrTo>
                        </a:clrChange>
                      </a:blip>
                      <a:srcRect/>
                      <a:stretch>
                        <a:fillRect/>
                      </a:stretch>
                    </a:blipFill>
                    <a:spPr bwMode="auto">
                      <a:xfrm>
                        <a:off x="2980581" y="2348880"/>
                        <a:ext cx="295275" cy="304800"/>
                      </a:xfrm>
                      <a:prstGeom prst="rect">
                        <a:avLst/>
                      </a:prstGeom>
                      <a:noFill/>
                    </a:spPr>
                  </a:pic>
                  <a:pic>
                    <a:nvPicPr>
                      <a:cNvPr id="17431" name="Picture 23"/>
                      <a:cNvPicPr>
                        <a:picLocks noChangeAspect="1" noChangeArrowheads="1"/>
                      </a:cNvPicPr>
                    </a:nvPicPr>
                    <a:blipFill>
                      <a:blip r:embed="rId14" cstate="print">
                        <a:clrChange>
                          <a:clrFrom>
                            <a:srgbClr val="FFFFFF"/>
                          </a:clrFrom>
                          <a:clrTo>
                            <a:srgbClr val="FFFFFF">
                              <a:alpha val="0"/>
                            </a:srgbClr>
                          </a:clrTo>
                        </a:clrChange>
                      </a:blip>
                      <a:srcRect/>
                      <a:stretch>
                        <a:fillRect/>
                      </a:stretch>
                    </a:blipFill>
                    <a:spPr bwMode="auto">
                      <a:xfrm>
                        <a:off x="3635896" y="4581128"/>
                        <a:ext cx="200025" cy="304800"/>
                      </a:xfrm>
                      <a:prstGeom prst="rect">
                        <a:avLst/>
                      </a:prstGeom>
                      <a:noFill/>
                    </a:spPr>
                  </a:pic>
                  <a:cxnSp>
                    <a:nvCxnSpPr>
                      <a:cNvPr id="184" name="183 Düz Ok Bağlayıcısı"/>
                      <a:cNvCxnSpPr/>
                    </a:nvCxnSpPr>
                    <a:spPr>
                      <a:xfrm>
                        <a:off x="3707904" y="1052736"/>
                        <a:ext cx="0" cy="93610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85" name="184 Düz Ok Bağlayıcısı"/>
                      <a:cNvCxnSpPr/>
                    </a:nvCxnSpPr>
                    <a:spPr>
                      <a:xfrm>
                        <a:off x="3707904" y="2852936"/>
                        <a:ext cx="0" cy="129614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90" name="189 Düz Bağlayıcı"/>
                      <a:cNvCxnSpPr/>
                    </a:nvCxnSpPr>
                    <a:spPr>
                      <a:xfrm>
                        <a:off x="3635896" y="198884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92" name="191 Düz Bağlayıcı"/>
                      <a:cNvCxnSpPr/>
                    </a:nvCxnSpPr>
                    <a:spPr>
                      <a:xfrm>
                        <a:off x="2699792" y="414908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pic>
                    <a:nvPicPr>
                      <a:cNvPr id="17433"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3779912" y="3284984"/>
                        <a:ext cx="152400" cy="304800"/>
                      </a:xfrm>
                      <a:prstGeom prst="rect">
                        <a:avLst/>
                      </a:prstGeom>
                      <a:noFill/>
                    </a:spPr>
                  </a:pic>
                  <a:pic>
                    <a:nvPicPr>
                      <a:cNvPr id="17435"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3779912" y="1340768"/>
                        <a:ext cx="238125" cy="304800"/>
                      </a:xfrm>
                      <a:prstGeom prst="rect">
                        <a:avLst/>
                      </a:prstGeom>
                      <a:noFill/>
                    </a:spPr>
                  </a:pic>
                  <a:cxnSp>
                    <a:nvCxnSpPr>
                      <a:cNvPr id="152" name="151 Dirsek Bağlayıcısı"/>
                      <a:cNvCxnSpPr/>
                    </a:nvCxnSpPr>
                    <a:spPr>
                      <a:xfrm rot="10800000">
                        <a:off x="2375756" y="2708920"/>
                        <a:ext cx="612068" cy="540060"/>
                      </a:xfrm>
                      <a:prstGeom prst="bentConnector3">
                        <a:avLst>
                          <a:gd name="adj1" fmla="val 50000"/>
                        </a:avLst>
                      </a:prstGeom>
                      <a:ln w="19050">
                        <a:solidFill>
                          <a:schemeClr val="tx2"/>
                        </a:solidFill>
                        <a:tailEnd type="arrow"/>
                      </a:ln>
                    </a:spPr>
                    <a:style>
                      <a:lnRef idx="1">
                        <a:schemeClr val="accent1"/>
                      </a:lnRef>
                      <a:fillRef idx="0">
                        <a:schemeClr val="accent1"/>
                      </a:fillRef>
                      <a:effectRef idx="0">
                        <a:schemeClr val="accent1"/>
                      </a:effectRef>
                      <a:fontRef idx="minor">
                        <a:schemeClr val="tx1"/>
                      </a:fontRef>
                    </a:style>
                  </a:cxnSp>
                  <a:pic>
                    <a:nvPicPr>
                      <a:cNvPr id="3073" name="Picture 1"/>
                      <a:cNvPicPr>
                        <a:picLocks noChangeAspect="1" noChangeArrowheads="1"/>
                      </a:cNvPicPr>
                    </a:nvPicPr>
                    <a:blipFill>
                      <a:blip r:embed="rId17" cstate="print">
                        <a:clrChange>
                          <a:clrFrom>
                            <a:srgbClr val="FFFFFF"/>
                          </a:clrFrom>
                          <a:clrTo>
                            <a:srgbClr val="FFFFFF">
                              <a:alpha val="0"/>
                            </a:srgbClr>
                          </a:clrTo>
                        </a:clrChange>
                      </a:blip>
                      <a:srcRect/>
                      <a:stretch>
                        <a:fillRect/>
                      </a:stretch>
                    </a:blipFill>
                    <a:spPr bwMode="auto">
                      <a:xfrm>
                        <a:off x="1930177" y="2528900"/>
                        <a:ext cx="409575" cy="333375"/>
                      </a:xfrm>
                      <a:prstGeom prst="rect">
                        <a:avLst/>
                      </a:prstGeom>
                      <a:noFill/>
                    </a:spPr>
                  </a:pic>
                  <a:pic>
                    <a:nvPicPr>
                      <a:cNvPr id="3075" name="Picture 3"/>
                      <a:cNvPicPr>
                        <a:picLocks noChangeAspect="1" noChangeArrowheads="1"/>
                      </a:cNvPicPr>
                    </a:nvPicPr>
                    <a:blipFill>
                      <a:blip r:embed="rId18" cstate="print">
                        <a:clrChange>
                          <a:clrFrom>
                            <a:srgbClr val="FFFFFF"/>
                          </a:clrFrom>
                          <a:clrTo>
                            <a:srgbClr val="FFFFFF">
                              <a:alpha val="0"/>
                            </a:srgbClr>
                          </a:clrTo>
                        </a:clrChange>
                      </a:blip>
                      <a:srcRect/>
                      <a:stretch>
                        <a:fillRect/>
                      </a:stretch>
                    </a:blipFill>
                    <a:spPr bwMode="auto">
                      <a:xfrm>
                        <a:off x="1939702" y="2816932"/>
                        <a:ext cx="400050" cy="333375"/>
                      </a:xfrm>
                      <a:prstGeom prst="rect">
                        <a:avLst/>
                      </a:prstGeom>
                      <a:noFill/>
                    </a:spPr>
                  </a:pic>
                  <a:pic>
                    <a:nvPicPr>
                      <a:cNvPr id="11" name="Picture 3"/>
                      <a:cNvPicPr>
                        <a:picLocks noChangeAspect="1" noChangeArrowheads="1"/>
                      </a:cNvPicPr>
                    </a:nvPicPr>
                    <a:blipFill>
                      <a:blip r:embed="rId19" cstate="print">
                        <a:clrChange>
                          <a:clrFrom>
                            <a:srgbClr val="FFFFFF"/>
                          </a:clrFrom>
                          <a:clrTo>
                            <a:srgbClr val="FFFFFF">
                              <a:alpha val="0"/>
                            </a:srgbClr>
                          </a:clrTo>
                        </a:clrChange>
                      </a:blip>
                      <a:srcRect/>
                      <a:stretch>
                        <a:fillRect/>
                      </a:stretch>
                    </a:blipFill>
                    <a:spPr bwMode="auto">
                      <a:xfrm>
                        <a:off x="2843808" y="620688"/>
                        <a:ext cx="314325" cy="342900"/>
                      </a:xfrm>
                      <a:prstGeom prst="rect">
                        <a:avLst/>
                      </a:prstGeom>
                      <a:noFill/>
                    </a:spPr>
                  </a:pic>
                  <a:pic>
                    <a:nvPicPr>
                      <a:cNvPr id="3077" name="Picture 5"/>
                      <a:cNvPicPr>
                        <a:picLocks noChangeAspect="1" noChangeArrowheads="1"/>
                      </a:cNvPicPr>
                    </a:nvPicPr>
                    <a:blipFill>
                      <a:blip r:embed="rId20" cstate="print">
                        <a:clrChange>
                          <a:clrFrom>
                            <a:srgbClr val="FFFFFF"/>
                          </a:clrFrom>
                          <a:clrTo>
                            <a:srgbClr val="FFFFFF">
                              <a:alpha val="0"/>
                            </a:srgbClr>
                          </a:clrTo>
                        </a:clrChange>
                      </a:blip>
                      <a:srcRect/>
                      <a:stretch>
                        <a:fillRect/>
                      </a:stretch>
                    </a:blipFill>
                    <a:spPr bwMode="auto">
                      <a:xfrm>
                        <a:off x="2915816" y="5445224"/>
                        <a:ext cx="219075" cy="342900"/>
                      </a:xfrm>
                      <a:prstGeom prst="rect">
                        <a:avLst/>
                      </a:prstGeom>
                      <a:noFill/>
                    </a:spPr>
                  </a:pic>
                </lc:lockedCanvas>
              </a:graphicData>
            </a:graphic>
          </wp:inline>
        </w:drawing>
      </w:r>
    </w:p>
    <w:p w:rsidR="0050467D" w:rsidRPr="00695C61" w:rsidRDefault="0050467D" w:rsidP="00096569">
      <w:pPr>
        <w:spacing w:before="240"/>
        <w:jc w:val="center"/>
        <w:rPr>
          <w:rFonts w:eastAsiaTheme="minorEastAsia"/>
        </w:rPr>
      </w:pPr>
      <w:proofErr w:type="gramStart"/>
      <w:r>
        <w:rPr>
          <w:rFonts w:eastAsiaTheme="minorEastAsia"/>
        </w:rPr>
        <w:t>Fig. 1.</w:t>
      </w:r>
      <w:proofErr w:type="gramEnd"/>
      <w:r>
        <w:rPr>
          <w:rFonts w:eastAsiaTheme="minorEastAsia"/>
        </w:rPr>
        <w:t xml:space="preserve">  A proper servo motor – gear – load system</w:t>
      </w:r>
    </w:p>
    <w:p w:rsidR="0050467D" w:rsidRDefault="00E6269C" w:rsidP="00695C61">
      <w:pPr>
        <w:jc w:val="left"/>
        <w:rPr>
          <w:rFonts w:eastAsiaTheme="minorEastAsia"/>
        </w:rPr>
      </w:pPr>
      <w:r>
        <w:rPr>
          <w:rFonts w:eastAsiaTheme="minorEastAsia"/>
        </w:rPr>
        <w:t xml:space="preserve"> </w:t>
      </w:r>
    </w:p>
    <w:p w:rsidR="0050467D" w:rsidRDefault="0050467D" w:rsidP="000F7B8F">
      <w:pPr>
        <w:rPr>
          <w:rFonts w:eastAsiaTheme="minorEastAsia"/>
        </w:rPr>
      </w:pPr>
      <w:r>
        <w:rPr>
          <w:rFonts w:eastAsiaTheme="minorEastAsia"/>
        </w:rPr>
        <w:t xml:space="preserve">The dynamic relation of the proper gear system can be </w:t>
      </w:r>
      <w:r w:rsidR="000F7B8F">
        <w:rPr>
          <w:rFonts w:eastAsiaTheme="minorEastAsia"/>
        </w:rPr>
        <w:t>defined via tangential speed</w:t>
      </w:r>
      <w:r w:rsidR="00577CA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oMath>
      <w:r w:rsidR="000F7B8F">
        <w:rPr>
          <w:rFonts w:eastAsiaTheme="minorEastAsia"/>
        </w:rPr>
        <w:t xml:space="preserve"> at the connection point of two gears in (3). If the gear system provides (3), we can define power for both motor and load sides in (4)</w:t>
      </w:r>
      <w:r>
        <w:rPr>
          <w:rFonts w:eastAsiaTheme="minorEastAsia"/>
        </w:rPr>
        <w:t xml:space="preserve">. </w:t>
      </w:r>
    </w:p>
    <w:p w:rsidR="0050467D" w:rsidRDefault="0050467D" w:rsidP="00695C61">
      <w:pPr>
        <w:jc w:val="left"/>
        <w:rPr>
          <w:rFonts w:eastAsiaTheme="minorEastAsia"/>
        </w:rPr>
      </w:pPr>
    </w:p>
    <w:p w:rsidR="0050467D" w:rsidRDefault="009E34C9"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50467D">
        <w:rPr>
          <w:rFonts w:eastAsiaTheme="minorEastAsia"/>
        </w:rPr>
        <w:t xml:space="preserve">  </w:t>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t>(3)</w:t>
      </w:r>
    </w:p>
    <w:p w:rsidR="0050467D" w:rsidRDefault="009E34C9"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η</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en>
            </m:f>
            <m:r>
              <w:rPr>
                <w:rFonts w:ascii="Cambria Math" w:eastAsiaTheme="minorEastAsia" w:hAnsi="Cambria Math"/>
              </w:rPr>
              <m:t xml:space="preserve"> ×100</m:t>
            </m:r>
          </m:e>
        </m:d>
      </m:oMath>
      <w:r w:rsidR="0041625C">
        <w:rPr>
          <w:rFonts w:eastAsiaTheme="minorEastAsia"/>
        </w:rPr>
        <w:t xml:space="preserve">  </w:t>
      </w:r>
      <w:r w:rsidR="00096569">
        <w:rPr>
          <w:rFonts w:eastAsiaTheme="minorEastAsia"/>
        </w:rPr>
        <w:tab/>
      </w:r>
      <w:r w:rsidR="0041625C">
        <w:rPr>
          <w:rFonts w:eastAsiaTheme="minorEastAsia"/>
        </w:rPr>
        <w:t xml:space="preserve">   </w:t>
      </w:r>
      <w:r w:rsidR="0050467D" w:rsidRPr="0050467D">
        <w:rPr>
          <w:rFonts w:eastAsiaTheme="minorEastAsia"/>
        </w:rPr>
        <w:t xml:space="preserve"> (4)</w:t>
      </w:r>
    </w:p>
    <w:p w:rsidR="005338E5" w:rsidRDefault="005338E5" w:rsidP="005338E5">
      <w:pPr>
        <w:jc w:val="left"/>
        <w:rPr>
          <w:rFonts w:eastAsiaTheme="minorEastAsia"/>
        </w:rPr>
      </w:pPr>
    </w:p>
    <w:p w:rsidR="0050467D" w:rsidRDefault="005338E5" w:rsidP="00577CA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refers to power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 refers to torques</w:t>
      </w:r>
      <w:r w:rsidR="00577CA2">
        <w:rPr>
          <w:rFonts w:eastAsiaTheme="minorEastAsia"/>
        </w:rPr>
        <w:t xml:space="preserve"> of motor </w:t>
      </w:r>
      <w:r w:rsidR="00040A89">
        <w:rPr>
          <w:rFonts w:eastAsiaTheme="minorEastAsia"/>
        </w:rPr>
        <w:t>(</w:t>
      </w:r>
      <w:r w:rsidR="00577CA2">
        <w:rPr>
          <w:rFonts w:eastAsiaTheme="minorEastAsia"/>
        </w:rPr>
        <w:t>or load</w:t>
      </w:r>
      <w:r w:rsidR="00040A89">
        <w:rPr>
          <w:rFonts w:eastAsiaTheme="minorEastAsia"/>
        </w:rPr>
        <w:t>)</w:t>
      </w:r>
      <w:r w:rsidR="00577CA2">
        <w:rPr>
          <w:rFonts w:eastAsiaTheme="minorEastAsia"/>
        </w:rPr>
        <w:t xml:space="preserve"> side respectively</w:t>
      </w:r>
      <w:r w:rsidR="000A6108">
        <w:rPr>
          <w:rFonts w:eastAsiaTheme="minorEastAsia"/>
        </w:rPr>
        <w:t xml:space="preserve">. </w:t>
      </w:r>
      <w:r w:rsidR="00577CA2">
        <w:rPr>
          <w:rFonts w:eastAsiaTheme="minorEastAsia"/>
        </w:rPr>
        <w:t xml:space="preserve">The efficiency </w:t>
      </w:r>
      <m:oMath>
        <m:r>
          <w:rPr>
            <w:rFonts w:ascii="Cambria Math" w:eastAsiaTheme="minorEastAsia" w:hAnsi="Cambria Math"/>
          </w:rPr>
          <m:t>η</m:t>
        </m:r>
      </m:oMath>
      <w:r w:rsidR="00577CA2">
        <w:rPr>
          <w:rFonts w:eastAsiaTheme="minorEastAsia"/>
        </w:rPr>
        <w:t xml:space="preserve"> of the gear transmission is also defined in (4). In the case of defining the reflected torque and inertia from load side to motor side, we can define equality relation in terms of motor and load rotation angles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577CA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oMath>
      <w:r w:rsidR="00577CA2">
        <w:rPr>
          <w:rFonts w:eastAsiaTheme="minorEastAsia"/>
        </w:rPr>
        <w:t xml:space="preserve"> respectively in (5).</w:t>
      </w:r>
    </w:p>
    <w:p w:rsidR="00577CA2" w:rsidRDefault="00577CA2" w:rsidP="00577CA2">
      <w:pPr>
        <w:jc w:val="center"/>
        <w:rPr>
          <w:rFonts w:eastAsiaTheme="minorEastAsia"/>
        </w:rPr>
      </w:pPr>
    </w:p>
    <w:p w:rsidR="00577CA2" w:rsidRPr="00577CA2" w:rsidRDefault="00577CA2"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where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r>
              <w:rPr>
                <w:rFonts w:ascii="Cambria Math" w:hAnsi="Cambria Math"/>
              </w:rPr>
              <m:t>α</m:t>
            </m:r>
          </m:e>
        </m:d>
      </m:oMath>
      <w:r>
        <w:rPr>
          <w:rFonts w:eastAsiaTheme="minorEastAsia"/>
        </w:rPr>
        <w:tab/>
      </w:r>
      <w:r>
        <w:rPr>
          <w:rFonts w:eastAsiaTheme="minorEastAsia"/>
        </w:rPr>
        <w:tab/>
      </w:r>
      <w:r>
        <w:rPr>
          <w:rFonts w:eastAsiaTheme="minorEastAsia"/>
        </w:rPr>
        <w:tab/>
      </w:r>
      <w:r>
        <w:rPr>
          <w:rFonts w:eastAsiaTheme="minorEastAsia"/>
        </w:rPr>
        <w:tab/>
        <w:t>(5)</w:t>
      </w:r>
    </w:p>
    <w:p w:rsidR="00577CA2" w:rsidRDefault="00577CA2" w:rsidP="00577CA2">
      <w:pPr>
        <w:rPr>
          <w:rFonts w:eastAsiaTheme="minorEastAsia"/>
        </w:rPr>
      </w:pPr>
    </w:p>
    <w:p w:rsidR="00577CA2" w:rsidRDefault="00577CA2" w:rsidP="00577CA2">
      <w:pPr>
        <w:rPr>
          <w:rFonts w:eastAsiaTheme="minorEastAsia"/>
        </w:rPr>
      </w:pPr>
      <w:r>
        <w:rPr>
          <w:rFonts w:eastAsiaTheme="minorEastAsia"/>
        </w:rPr>
        <w:t xml:space="preserve">If we rewrite the (1) in terms </w:t>
      </w:r>
      <w:proofErr w:type="gramStart"/>
      <w:r>
        <w:rPr>
          <w:rFonts w:eastAsiaTheme="minorEastAsia"/>
        </w:rPr>
        <w:t xml:space="preserve">of </w:t>
      </w:r>
      <m:oMath>
        <w:proofErr w:type="gramEnd"/>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oMath>
      <w:r>
        <w:rPr>
          <w:rFonts w:eastAsiaTheme="minorEastAsia"/>
        </w:rPr>
        <w:t xml:space="preserve"> for load in (6), we can obtain the also torque-inertia relation between load and motor side with using (2).</w:t>
      </w:r>
    </w:p>
    <w:p w:rsidR="00577CA2" w:rsidRDefault="00577CA2" w:rsidP="00577CA2">
      <w:pPr>
        <w:rPr>
          <w:rFonts w:eastAsiaTheme="minorEastAsia"/>
        </w:rPr>
      </w:pPr>
    </w:p>
    <w:p w:rsidR="00577CA2" w:rsidRDefault="00577CA2"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r>
              <w:rPr>
                <w:rFonts w:ascii="Cambria Math" w:eastAsiaTheme="minorEastAsia" w:hAnsi="Cambria Math"/>
              </w:rPr>
              <m:t>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rsidR="00577CA2" w:rsidRDefault="00577CA2" w:rsidP="00577CA2">
      <w:pPr>
        <w:jc w:val="center"/>
        <w:rPr>
          <w:rFonts w:eastAsiaTheme="minorEastAsia"/>
        </w:rPr>
      </w:pPr>
    </w:p>
    <w:p w:rsidR="00577CA2" w:rsidRDefault="00577CA2" w:rsidP="00577CA2">
      <w:pPr>
        <w:rPr>
          <w:rFonts w:eastAsiaTheme="minorEastAsia"/>
        </w:rPr>
      </w:pPr>
      <w:r>
        <w:rPr>
          <w:rFonts w:eastAsiaTheme="minorEastAsia"/>
        </w:rPr>
        <w:t>After definition the basic equality relations, we can differentiate (5) both side twice in (8) and solve the equation with using (2, 4, 6). The reflected inertia and torque can be obtained in (9-12).</w:t>
      </w:r>
    </w:p>
    <w:p w:rsidR="00577CA2" w:rsidRDefault="00577CA2" w:rsidP="00577CA2">
      <w:pPr>
        <w:rPr>
          <w:rFonts w:eastAsiaTheme="minorEastAsia"/>
        </w:rPr>
      </w:pPr>
    </w:p>
    <w:p w:rsidR="00577CA2" w:rsidRDefault="00577CA2"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w:t>
      </w:r>
    </w:p>
    <w:p w:rsidR="00577CA2" w:rsidRDefault="00577CA2"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η</m:t>
            </m:r>
            <m:r>
              <w:rPr>
                <w:rFonts w:ascii="Cambria Math" w:eastAsiaTheme="minorEastAsia" w:hAnsi="Cambria Math"/>
              </w:rPr>
              <m:t>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GB</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Pr>
          <w:rFonts w:eastAsiaTheme="minorEastAsia"/>
        </w:rPr>
        <w:t xml:space="preserve"> </w:t>
      </w:r>
      <w:r>
        <w:rPr>
          <w:rFonts w:eastAsiaTheme="minorEastAsia"/>
        </w:rPr>
        <w:tab/>
        <w:t>(9)</w:t>
      </w:r>
    </w:p>
    <w:p w:rsidR="00577CA2" w:rsidRDefault="00577CA2" w:rsidP="00577CA2">
      <w:pPr>
        <w:spacing w:line="276" w:lineRule="auto"/>
        <w:jc w:val="center"/>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(10)</w:t>
      </w:r>
    </w:p>
    <w:p w:rsidR="00577CA2" w:rsidRPr="00577CA2" w:rsidRDefault="00577CA2"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(11)</w:t>
      </w:r>
    </w:p>
    <w:p w:rsidR="00577CA2" w:rsidRPr="00577CA2" w:rsidRDefault="00577CA2"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p>
    <w:p w:rsidR="00577CA2" w:rsidRPr="00577CA2" w:rsidRDefault="00577CA2" w:rsidP="00577CA2">
      <w:pPr>
        <w:jc w:val="center"/>
        <w:rPr>
          <w:rFonts w:eastAsiaTheme="minorEastAsia"/>
        </w:rPr>
      </w:pPr>
    </w:p>
    <w:p w:rsidR="00544A67" w:rsidRDefault="00577CA2" w:rsidP="00577CA2">
      <w:pPr>
        <w:rPr>
          <w:rFonts w:eastAsiaTheme="minorEastAsia"/>
        </w:rPr>
      </w:pPr>
      <w:r>
        <w:rPr>
          <w:rFonts w:eastAsiaTheme="minorEastAsia"/>
        </w:rPr>
        <w:t xml:space="preserve"> </w:t>
      </w:r>
      <w:r w:rsidR="00040A89">
        <w:rPr>
          <w:rFonts w:eastAsiaTheme="minorEastAsia"/>
        </w:rPr>
        <w:t>Transmission of the motion via gear system is eff</w:t>
      </w:r>
      <w:r w:rsidR="003D5216">
        <w:rPr>
          <w:rFonts w:eastAsiaTheme="minorEastAsia"/>
        </w:rPr>
        <w:t xml:space="preserve">ected by also friction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oMath>
      <w:r w:rsidR="00040A89">
        <w:rPr>
          <w:rFonts w:eastAsiaTheme="minorEastAsia"/>
        </w:rPr>
        <w:t>, viscous damping</w:t>
      </w:r>
      <w:r w:rsidR="003D5216">
        <w:rPr>
          <w:rFonts w:eastAsiaTheme="minorEastAsia"/>
        </w:rPr>
        <w:t xml:space="preserve"> </w:t>
      </w:r>
      <m:oMath>
        <m:r>
          <w:rPr>
            <w:rFonts w:ascii="Cambria Math" w:eastAsiaTheme="minorEastAsia" w:hAnsi="Cambria Math"/>
          </w:rPr>
          <m:t>(d)</m:t>
        </m:r>
      </m:oMath>
      <w:r w:rsidR="00040A89">
        <w:rPr>
          <w:rFonts w:eastAsiaTheme="minorEastAsia"/>
        </w:rPr>
        <w:t xml:space="preserve"> and stiffness</w:t>
      </w:r>
      <w:r w:rsidR="003D5216">
        <w:rPr>
          <w:rFonts w:eastAsiaTheme="minorEastAsia"/>
        </w:rPr>
        <w:t xml:space="preserve"> (</w:t>
      </w:r>
      <m:oMath>
        <m:r>
          <w:rPr>
            <w:rFonts w:ascii="Cambria Math" w:eastAsiaTheme="minorEastAsia" w:hAnsi="Cambria Math"/>
          </w:rPr>
          <m:t>k)</m:t>
        </m:r>
      </m:oMath>
      <w:r w:rsidR="00040A89">
        <w:rPr>
          <w:rFonts w:eastAsiaTheme="minorEastAsia"/>
        </w:rPr>
        <w:t xml:space="preserve">. Friction occurs both motor and load sides and can be modeled </w:t>
      </w:r>
      <w:r w:rsidR="003D5216">
        <w:rPr>
          <w:rFonts w:eastAsiaTheme="minorEastAsia"/>
        </w:rPr>
        <w:t>as Coulomb</w:t>
      </w:r>
      <w:r w:rsidR="00040A89">
        <w:rPr>
          <w:rFonts w:eastAsiaTheme="minorEastAsia"/>
        </w:rPr>
        <w:t xml:space="preserve"> friction.</w:t>
      </w:r>
      <w:r w:rsidR="003D5216">
        <w:rPr>
          <w:rFonts w:eastAsiaTheme="minorEastAsia"/>
        </w:rPr>
        <w:t xml:space="preserve"> Viscous damping is valid for motor side and gears separately. </w:t>
      </w:r>
      <w:r w:rsidR="00544A67">
        <w:rPr>
          <w:rFonts w:eastAsiaTheme="minorEastAsia"/>
        </w:rPr>
        <w:t>Stiffness</w:t>
      </w:r>
      <w:r w:rsidR="003D5216">
        <w:rPr>
          <w:rFonts w:eastAsiaTheme="minorEastAsia"/>
        </w:rPr>
        <w:t xml:space="preserve"> can be defined for gears (</w:t>
      </w:r>
      <w:r w:rsidR="00544A67">
        <w:rPr>
          <w:rFonts w:eastAsiaTheme="minorEastAsia"/>
        </w:rPr>
        <w:t>also it represents the stiffness from shafts</w:t>
      </w:r>
      <w:r w:rsidR="003D5216">
        <w:rPr>
          <w:rFonts w:eastAsiaTheme="minorEastAsia"/>
        </w:rPr>
        <w:t>).</w:t>
      </w:r>
      <w:r w:rsidR="00544A67">
        <w:rPr>
          <w:rFonts w:eastAsiaTheme="minorEastAsia"/>
        </w:rPr>
        <w:t xml:space="preserve"> When these parameters are combined for motion equation for a proper gear system (Fig. 1),</w:t>
      </w:r>
      <w:r w:rsidR="00EA2A2B">
        <w:rPr>
          <w:rFonts w:eastAsiaTheme="minorEastAsia"/>
        </w:rPr>
        <w:t xml:space="preserve"> dynamic motion equations</w:t>
      </w:r>
      <w:r w:rsidR="00544A67">
        <w:rPr>
          <w:rFonts w:eastAsiaTheme="minorEastAsia"/>
        </w:rPr>
        <w:t xml:space="preserve"> (13, 14) are obtained.</w:t>
      </w:r>
    </w:p>
    <w:p w:rsidR="00544A67" w:rsidRDefault="00544A67" w:rsidP="00577CA2">
      <w:pPr>
        <w:rPr>
          <w:rFonts w:eastAsiaTheme="minorEastAsia"/>
        </w:rPr>
      </w:pPr>
    </w:p>
    <w:p w:rsidR="00577CA2" w:rsidRDefault="00544A67"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Pr>
          <w:rFonts w:eastAsiaTheme="minorEastAsia"/>
        </w:rPr>
        <w:t>(13)</w:t>
      </w:r>
    </w:p>
    <w:p w:rsidR="00544A67" w:rsidRDefault="00544A67" w:rsidP="00544A67">
      <w:pPr>
        <w:jc w:val="center"/>
        <w:rPr>
          <w:rFonts w:eastAsiaTheme="minorEastAsia"/>
        </w:rPr>
      </w:pPr>
    </w:p>
    <w:p w:rsidR="00544A67" w:rsidRDefault="00544A67"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m:t>
        </m:r>
        <m:r>
          <w:rPr>
            <w:rFonts w:ascii="Cambria Math" w:eastAsiaTheme="minorEastAsia" w:hAnsi="Cambria Math"/>
          </w:rPr>
          <m:t>0</m:t>
        </m:r>
      </m:oMath>
      <w:r w:rsidR="00096569">
        <w:rPr>
          <w:rFonts w:eastAsiaTheme="minorEastAsia"/>
        </w:rPr>
        <w:t xml:space="preserve"> </w:t>
      </w:r>
      <w:r w:rsidR="00096569">
        <w:rPr>
          <w:rFonts w:eastAsiaTheme="minorEastAsia"/>
        </w:rPr>
        <w:tab/>
      </w:r>
      <w:r w:rsidR="00096569">
        <w:rPr>
          <w:rFonts w:eastAsiaTheme="minorEastAsia"/>
        </w:rPr>
        <w:tab/>
      </w:r>
      <w:r w:rsidR="00096569">
        <w:rPr>
          <w:rFonts w:eastAsiaTheme="minorEastAsia"/>
        </w:rPr>
        <w:tab/>
        <w:t xml:space="preserve"> (14)</w:t>
      </w:r>
    </w:p>
    <w:p w:rsidR="00EA2A2B" w:rsidRDefault="00EA2A2B" w:rsidP="00544A67">
      <w:pPr>
        <w:jc w:val="center"/>
        <w:rPr>
          <w:rFonts w:eastAsiaTheme="minorEastAsia"/>
        </w:rPr>
      </w:pPr>
    </w:p>
    <w:p w:rsidR="00EA2A2B" w:rsidRDefault="00EA2A2B" w:rsidP="00EA2A2B">
      <w:pPr>
        <w:rPr>
          <w:rFonts w:eastAsiaTheme="minorEastAsia"/>
        </w:rPr>
      </w:pPr>
      <w:r>
        <w:rPr>
          <w:rFonts w:eastAsiaTheme="minorEastAsia"/>
        </w:rPr>
        <w:t>MATLAB single gear</w:t>
      </w:r>
    </w:p>
    <w:p w:rsidR="00EA2A2B" w:rsidRDefault="00EA2A2B" w:rsidP="00EA2A2B">
      <w:pPr>
        <w:rPr>
          <w:rFonts w:eastAsiaTheme="minorEastAsia"/>
        </w:rPr>
      </w:pPr>
      <w:proofErr w:type="spellStart"/>
      <w:r>
        <w:rPr>
          <w:rFonts w:eastAsiaTheme="minorEastAsia"/>
        </w:rPr>
        <w:t>Matlab</w:t>
      </w:r>
      <w:proofErr w:type="spellEnd"/>
      <w:r>
        <w:rPr>
          <w:rFonts w:eastAsiaTheme="minorEastAsia"/>
        </w:rPr>
        <w:t xml:space="preserve"> speed controlled </w:t>
      </w:r>
      <w:proofErr w:type="spellStart"/>
      <w:r>
        <w:rPr>
          <w:rFonts w:eastAsiaTheme="minorEastAsia"/>
        </w:rPr>
        <w:t>pmsm</w:t>
      </w:r>
      <w:proofErr w:type="spellEnd"/>
      <w:r>
        <w:rPr>
          <w:rFonts w:eastAsiaTheme="minorEastAsia"/>
        </w:rPr>
        <w:t xml:space="preserve"> + gear</w:t>
      </w:r>
    </w:p>
    <w:p w:rsidR="00EA2A2B" w:rsidRDefault="00EA2A2B" w:rsidP="00EA2A2B">
      <w:pPr>
        <w:rPr>
          <w:rFonts w:eastAsiaTheme="minorEastAsia"/>
        </w:rPr>
      </w:pPr>
    </w:p>
    <w:p w:rsidR="00577CA2" w:rsidRDefault="00577CA2" w:rsidP="00577CA2">
      <w:pPr>
        <w:rPr>
          <w:rFonts w:eastAsiaTheme="minorEastAsia"/>
        </w:rPr>
      </w:pPr>
    </w:p>
    <w:p w:rsidR="00577CA2" w:rsidRDefault="00577CA2" w:rsidP="00577CA2">
      <w:pPr>
        <w:rPr>
          <w:rFonts w:eastAsiaTheme="minorEastAsia"/>
        </w:rPr>
      </w:pPr>
    </w:p>
    <w:p w:rsidR="00577CA2" w:rsidRDefault="00577CA2" w:rsidP="00577CA2">
      <w:pPr>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F93E6A" w:rsidRDefault="00F93E6A" w:rsidP="00424307">
      <w:pPr>
        <w:ind w:firstLine="202"/>
      </w:pPr>
    </w:p>
    <w:p w:rsidR="00CA34D2" w:rsidRDefault="00CA34D2" w:rsidP="00CA34D2"/>
    <w:p w:rsidR="00CA34D2" w:rsidRDefault="00CA34D2" w:rsidP="00CA34D2"/>
    <w:p w:rsidR="00ED512E" w:rsidRDefault="00496FE2" w:rsidP="00424307">
      <w:pPr>
        <w:ind w:firstLine="202"/>
        <w:rPr>
          <w:color w:val="000000"/>
        </w:rPr>
      </w:pPr>
      <w:proofErr w:type="gramStart"/>
      <w:r w:rsidRPr="00496FE2">
        <w:rPr>
          <w:color w:val="000000"/>
        </w:rPr>
        <w:t>the</w:t>
      </w:r>
      <w:proofErr w:type="gramEnd"/>
      <w:r w:rsidRPr="00496FE2">
        <w:rPr>
          <w:color w:val="000000"/>
        </w:rPr>
        <w:t xml:space="preserve"> reflections must be defined in co</w:t>
      </w:r>
      <w:r>
        <w:rPr>
          <w:color w:val="000000"/>
        </w:rPr>
        <w:t>ntroller side as shown in Table 1</w:t>
      </w:r>
      <w:r w:rsidRPr="00496FE2">
        <w:rPr>
          <w:color w:val="000000"/>
        </w:rPr>
        <w:t>.</w:t>
      </w:r>
    </w:p>
    <w:p w:rsidR="00F231E8" w:rsidRDefault="00F231E8" w:rsidP="00F231E8">
      <w:pPr>
        <w:pStyle w:val="TableTitle"/>
        <w:rPr>
          <w:rFonts w:ascii="Helvetica" w:hAnsi="Helvetica"/>
        </w:rPr>
      </w:pPr>
    </w:p>
    <w:p w:rsidR="00F231E8" w:rsidRPr="00C67A25" w:rsidRDefault="00F231E8" w:rsidP="00F231E8">
      <w:pPr>
        <w:pStyle w:val="TableTitle"/>
        <w:rPr>
          <w:rFonts w:ascii="Helvetica" w:hAnsi="Helvetica"/>
        </w:rPr>
      </w:pPr>
      <w:r w:rsidRPr="00C67A25">
        <w:rPr>
          <w:rFonts w:ascii="Helvetica" w:hAnsi="Helvetica"/>
        </w:rPr>
        <w:t>TABLE I</w:t>
      </w:r>
      <w:r w:rsidR="00BA381E">
        <w:rPr>
          <w:rFonts w:ascii="Helvetica" w:hAnsi="Helvetica"/>
        </w:rPr>
        <w:t xml:space="preserve"> </w:t>
      </w:r>
    </w:p>
    <w:p w:rsidR="00F231E8" w:rsidRDefault="00BA381E" w:rsidP="00F231E8">
      <w:pPr>
        <w:pStyle w:val="TableTitle"/>
        <w:rPr>
          <w:rFonts w:ascii="Helvetica" w:hAnsi="Helvetica"/>
        </w:rPr>
      </w:pPr>
      <w:r>
        <w:rPr>
          <w:rFonts w:ascii="Helvetica" w:hAnsi="Helvetica"/>
        </w:rPr>
        <w:t xml:space="preserve">Servo System </w:t>
      </w:r>
      <w:r w:rsidR="00177988">
        <w:rPr>
          <w:rFonts w:ascii="Helvetica" w:hAnsi="Helvetica"/>
        </w:rPr>
        <w:t xml:space="preserve">Main </w:t>
      </w:r>
      <w:r>
        <w:rPr>
          <w:rFonts w:ascii="Helvetica" w:hAnsi="Helvetica"/>
        </w:rPr>
        <w:t>Parameters and Variables</w:t>
      </w:r>
    </w:p>
    <w:tbl>
      <w:tblPr>
        <w:tblStyle w:val="TabloKlavuz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1843"/>
        <w:gridCol w:w="1887"/>
      </w:tblGrid>
      <w:tr w:rsidR="00F231E8" w:rsidRPr="00F231E8" w:rsidTr="00BA381E">
        <w:tc>
          <w:tcPr>
            <w:tcW w:w="1526"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Variables</w:t>
            </w:r>
          </w:p>
        </w:tc>
        <w:tc>
          <w:tcPr>
            <w:tcW w:w="1843"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Electrical Parameters</w:t>
            </w:r>
          </w:p>
        </w:tc>
        <w:tc>
          <w:tcPr>
            <w:tcW w:w="1887"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Mechanical Parameters</w:t>
            </w:r>
          </w:p>
        </w:tc>
      </w:tr>
      <w:tr w:rsidR="00F231E8" w:rsidRPr="00F231E8" w:rsidTr="00BA381E">
        <w:tc>
          <w:tcPr>
            <w:tcW w:w="1526" w:type="dxa"/>
            <w:tcBorders>
              <w:top w:val="single" w:sz="4" w:space="0" w:color="auto"/>
            </w:tcBorders>
          </w:tcPr>
          <w:p w:rsidR="00F231E8" w:rsidRPr="00F231E8" w:rsidRDefault="00F231E8" w:rsidP="00290C55">
            <w:pPr>
              <w:spacing w:before="40" w:after="40"/>
              <w:jc w:val="left"/>
              <w:rPr>
                <w:rFonts w:ascii="Times New Roman" w:eastAsia="Times New Roman" w:hAnsi="Times New Roman"/>
                <w:sz w:val="16"/>
                <w:szCs w:val="16"/>
                <w:lang w:val="en-GB"/>
              </w:rPr>
            </w:pPr>
            <m:oMath>
              <m:r>
                <w:rPr>
                  <w:rFonts w:ascii="Cambria Math" w:hAnsi="Cambria Math"/>
                  <w:sz w:val="16"/>
                  <w:szCs w:val="16"/>
                  <w:lang w:val="en-GB"/>
                </w:rPr>
                <m:t>P</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P</w:t>
            </w:r>
            <w:r w:rsidRPr="00F231E8">
              <w:rPr>
                <w:rFonts w:ascii="Times New Roman" w:eastAsia="Times New Roman" w:hAnsi="Times New Roman"/>
                <w:sz w:val="16"/>
                <w:szCs w:val="16"/>
                <w:lang w:val="en-GB"/>
              </w:rPr>
              <w:t>ole number</w:t>
            </w:r>
          </w:p>
        </w:tc>
        <w:tc>
          <w:tcPr>
            <w:tcW w:w="1843" w:type="dxa"/>
            <w:tcBorders>
              <w:top w:val="single" w:sz="4" w:space="0" w:color="auto"/>
            </w:tcBorders>
          </w:tcPr>
          <w:p w:rsidR="00F231E8" w:rsidRPr="00F231E8" w:rsidRDefault="009E34C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r</m:t>
                  </m:r>
                </m:e>
                <m:sub>
                  <m:r>
                    <w:rPr>
                      <w:rFonts w:ascii="Cambria Math" w:hAnsi="Cambria Math"/>
                      <w:sz w:val="16"/>
                      <w:szCs w:val="16"/>
                      <w:lang w:val="en-GB"/>
                    </w:rPr>
                    <m:t>s</m:t>
                  </m:r>
                </m:sub>
              </m:sSub>
            </m:oMath>
            <w:r w:rsidR="00F231E8" w:rsidRPr="00F231E8">
              <w:rPr>
                <w:rFonts w:ascii="Times New Roman" w:eastAsia="Times New Roman" w:hAnsi="Times New Roman"/>
                <w:sz w:val="16"/>
                <w:szCs w:val="16"/>
                <w:lang w:val="en-GB"/>
              </w:rPr>
              <w:t xml:space="preserve"> : Series resistance</w:t>
            </w:r>
          </w:p>
        </w:tc>
        <w:tc>
          <w:tcPr>
            <w:tcW w:w="1887" w:type="dxa"/>
            <w:tcBorders>
              <w:top w:val="single" w:sz="4" w:space="0" w:color="auto"/>
            </w:tcBorders>
          </w:tcPr>
          <w:p w:rsidR="00F231E8" w:rsidRPr="00F231E8" w:rsidRDefault="009E34C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e</m:t>
                  </m:r>
                </m:sub>
              </m:sSub>
            </m:oMath>
            <w:r w:rsidR="00F231E8">
              <w:rPr>
                <w:rFonts w:ascii="Times New Roman" w:eastAsia="Times New Roman" w:hAnsi="Times New Roman"/>
                <w:sz w:val="16"/>
                <w:szCs w:val="16"/>
                <w:lang w:val="en-GB"/>
              </w:rPr>
              <w:t xml:space="preserve"> : </w:t>
            </w:r>
            <w:proofErr w:type="spellStart"/>
            <w:r w:rsidR="00F231E8">
              <w:rPr>
                <w:rFonts w:ascii="Times New Roman" w:eastAsia="Times New Roman" w:hAnsi="Times New Roman"/>
                <w:sz w:val="16"/>
                <w:szCs w:val="16"/>
                <w:lang w:val="en-GB"/>
              </w:rPr>
              <w:t>Electromech</w:t>
            </w:r>
            <w:proofErr w:type="spellEnd"/>
            <w:r w:rsidR="00F231E8">
              <w:rPr>
                <w:rFonts w:ascii="Times New Roman" w:eastAsia="Times New Roman" w:hAnsi="Times New Roman"/>
                <w:sz w:val="16"/>
                <w:szCs w:val="16"/>
                <w:lang w:val="en-GB"/>
              </w:rPr>
              <w:t xml:space="preserve">. </w:t>
            </w:r>
            <w:r w:rsidR="00F231E8" w:rsidRPr="00F231E8">
              <w:rPr>
                <w:rFonts w:ascii="Times New Roman" w:eastAsia="Times New Roman" w:hAnsi="Times New Roman"/>
                <w:sz w:val="16"/>
                <w:szCs w:val="16"/>
                <w:lang w:val="en-GB"/>
              </w:rPr>
              <w:t>torque</w:t>
            </w:r>
          </w:p>
        </w:tc>
      </w:tr>
      <w:tr w:rsidR="00F231E8" w:rsidRPr="00F231E8" w:rsidTr="00BA381E">
        <w:tc>
          <w:tcPr>
            <w:tcW w:w="1526" w:type="dxa"/>
          </w:tcPr>
          <w:p w:rsidR="00F231E8" w:rsidRPr="00F231E8" w:rsidRDefault="009E34C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elect.</w:t>
            </w:r>
          </w:p>
        </w:tc>
        <w:tc>
          <w:tcPr>
            <w:tcW w:w="1843" w:type="dxa"/>
          </w:tcPr>
          <w:p w:rsidR="00F231E8" w:rsidRPr="00F231E8" w:rsidRDefault="009E34C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d</m:t>
                  </m:r>
                </m:sub>
              </m:sSub>
            </m:oMath>
            <w:r w:rsidR="00F231E8" w:rsidRPr="00F231E8">
              <w:rPr>
                <w:rFonts w:ascii="Times New Roman" w:eastAsia="Times New Roman" w:hAnsi="Times New Roman"/>
                <w:sz w:val="16"/>
                <w:szCs w:val="16"/>
                <w:lang w:val="en-GB"/>
              </w:rPr>
              <w:t xml:space="preserve"> : d-axis inductance</w:t>
            </w:r>
          </w:p>
        </w:tc>
        <w:tc>
          <w:tcPr>
            <w:tcW w:w="1887" w:type="dxa"/>
          </w:tcPr>
          <w:p w:rsidR="00F231E8" w:rsidRPr="00F231E8" w:rsidRDefault="009E34C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L</m:t>
                  </m:r>
                </m:sub>
              </m:sSub>
            </m:oMath>
            <w:r w:rsidR="00F231E8">
              <w:rPr>
                <w:rFonts w:ascii="Times New Roman" w:eastAsia="Times New Roman" w:hAnsi="Times New Roman"/>
                <w:sz w:val="16"/>
                <w:szCs w:val="16"/>
                <w:lang w:val="en-GB"/>
              </w:rPr>
              <w:t xml:space="preserve"> : L</w:t>
            </w:r>
            <w:r w:rsidR="00F231E8" w:rsidRPr="00F231E8">
              <w:rPr>
                <w:rFonts w:ascii="Times New Roman" w:eastAsia="Times New Roman" w:hAnsi="Times New Roman"/>
                <w:sz w:val="16"/>
                <w:szCs w:val="16"/>
                <w:lang w:val="en-GB"/>
              </w:rPr>
              <w:t>oad torque</w:t>
            </w:r>
          </w:p>
        </w:tc>
      </w:tr>
      <w:tr w:rsidR="00F231E8" w:rsidRPr="00F231E8" w:rsidTr="00BA381E">
        <w:tc>
          <w:tcPr>
            <w:tcW w:w="1526" w:type="dxa"/>
          </w:tcPr>
          <w:p w:rsidR="00F231E8" w:rsidRPr="00F231E8" w:rsidRDefault="009E34C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m</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mech.</w:t>
            </w:r>
          </w:p>
        </w:tc>
        <w:tc>
          <w:tcPr>
            <w:tcW w:w="1843" w:type="dxa"/>
          </w:tcPr>
          <w:p w:rsidR="00F231E8" w:rsidRPr="00F231E8" w:rsidRDefault="009E34C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q</m:t>
                  </m:r>
                </m:sub>
              </m:sSub>
            </m:oMath>
            <w:r w:rsidR="00F231E8" w:rsidRPr="00F231E8">
              <w:rPr>
                <w:rFonts w:ascii="Times New Roman" w:eastAsia="Times New Roman" w:hAnsi="Times New Roman"/>
                <w:sz w:val="16"/>
                <w:szCs w:val="16"/>
                <w:lang w:val="en-GB"/>
              </w:rPr>
              <w:t xml:space="preserve"> : q-axis inductance</w:t>
            </w:r>
          </w:p>
        </w:tc>
        <w:tc>
          <w:tcPr>
            <w:tcW w:w="1887" w:type="dxa"/>
          </w:tcPr>
          <w:p w:rsidR="00F231E8" w:rsidRPr="00F231E8" w:rsidRDefault="009E34C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t</m:t>
                  </m:r>
                </m:sub>
              </m:sSub>
            </m:oMath>
            <w:r w:rsidR="00F231E8" w:rsidRPr="00F231E8">
              <w:rPr>
                <w:rFonts w:ascii="Times New Roman" w:eastAsia="Times New Roman" w:hAnsi="Times New Roman"/>
                <w:sz w:val="16"/>
                <w:szCs w:val="16"/>
                <w:lang w:val="en-GB"/>
              </w:rPr>
              <w:t xml:space="preserve"> : Torque constant</w:t>
            </w:r>
          </w:p>
        </w:tc>
      </w:tr>
      <w:tr w:rsidR="00F231E8" w:rsidRPr="00F231E8" w:rsidTr="00BA381E">
        <w:tc>
          <w:tcPr>
            <w:tcW w:w="1526"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hAnsi="Cambria Math"/>
                  <w:sz w:val="16"/>
                  <w:szCs w:val="16"/>
                  <w:lang w:val="en-GB"/>
                </w:rPr>
                <m:t>s</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w:t>
            </w:r>
            <w:r w:rsidRPr="00F231E8">
              <w:rPr>
                <w:rFonts w:ascii="Times New Roman" w:eastAsia="Times New Roman" w:hAnsi="Times New Roman"/>
                <w:sz w:val="16"/>
                <w:szCs w:val="16"/>
                <w:lang w:val="en-GB"/>
              </w:rPr>
              <w:t>Laplace operator</w:t>
            </w:r>
          </w:p>
        </w:tc>
        <w:tc>
          <w:tcPr>
            <w:tcW w:w="1843" w:type="dxa"/>
          </w:tcPr>
          <w:p w:rsidR="00F231E8" w:rsidRPr="00F231E8" w:rsidRDefault="009E34C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e</m:t>
                  </m:r>
                </m:sub>
              </m:sSub>
            </m:oMath>
            <w:r w:rsidR="00F231E8" w:rsidRPr="00F231E8">
              <w:rPr>
                <w:rFonts w:ascii="Times New Roman" w:eastAsia="Times New Roman" w:hAnsi="Times New Roman"/>
                <w:sz w:val="16"/>
                <w:szCs w:val="16"/>
                <w:lang w:val="en-GB"/>
              </w:rPr>
              <w:t xml:space="preserve"> : Back EMF const</w:t>
            </w:r>
            <w:r w:rsidR="00F231E8">
              <w:rPr>
                <w:rFonts w:ascii="Times New Roman" w:eastAsia="Times New Roman" w:hAnsi="Times New Roman"/>
                <w:sz w:val="16"/>
                <w:szCs w:val="16"/>
                <w:lang w:val="en-GB"/>
              </w:rPr>
              <w:t>.</w:t>
            </w:r>
          </w:p>
        </w:tc>
        <w:tc>
          <w:tcPr>
            <w:tcW w:w="1887"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J</m:t>
              </m:r>
            </m:oMath>
            <w:r w:rsidRPr="00F231E8">
              <w:rPr>
                <w:rFonts w:ascii="Times New Roman" w:eastAsia="Times New Roman" w:hAnsi="Times New Roman"/>
                <w:sz w:val="16"/>
                <w:szCs w:val="16"/>
                <w:lang w:val="en-GB"/>
              </w:rPr>
              <w:t xml:space="preserve"> : Rotor and load inertia</w:t>
            </w:r>
          </w:p>
        </w:tc>
      </w:tr>
      <w:tr w:rsidR="00F231E8" w:rsidRPr="00F231E8" w:rsidTr="00BA381E">
        <w:tc>
          <w:tcPr>
            <w:tcW w:w="1526" w:type="dxa"/>
            <w:tcBorders>
              <w:bottom w:val="double" w:sz="4" w:space="0" w:color="auto"/>
            </w:tcBorders>
          </w:tcPr>
          <w:p w:rsidR="00F231E8" w:rsidRPr="00F231E8" w:rsidRDefault="009E34C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do</m:t>
                  </m:r>
                </m:sub>
              </m:sSub>
              <m:r>
                <w:rPr>
                  <w:rFonts w:ascii="Cambria Math" w:hAnsi="Times New Roman"/>
                  <w:sz w:val="16"/>
                  <w:szCs w:val="16"/>
                  <w:lang w:val="en-GB"/>
                </w:rPr>
                <m:t>,</m:t>
              </m:r>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qo</m:t>
                  </m:r>
                </m:sub>
              </m:sSub>
            </m:oMath>
            <w:proofErr w:type="gramStart"/>
            <w:r w:rsidR="00F231E8">
              <w:rPr>
                <w:rFonts w:ascii="Times New Roman" w:hAnsi="Times New Roman"/>
                <w:sz w:val="16"/>
                <w:szCs w:val="16"/>
                <w:lang w:val="en-GB"/>
              </w:rPr>
              <w:t>:Back</w:t>
            </w:r>
            <w:proofErr w:type="gramEnd"/>
            <w:r w:rsidR="00F231E8">
              <w:rPr>
                <w:rFonts w:ascii="Times New Roman" w:hAnsi="Times New Roman"/>
                <w:sz w:val="16"/>
                <w:szCs w:val="16"/>
                <w:lang w:val="en-GB"/>
              </w:rPr>
              <w:t xml:space="preserve"> EMF, </w:t>
            </w:r>
            <w:r w:rsidR="00F231E8" w:rsidRPr="00F231E8">
              <w:rPr>
                <w:rFonts w:ascii="Times New Roman" w:hAnsi="Times New Roman"/>
                <w:sz w:val="16"/>
                <w:szCs w:val="16"/>
                <w:lang w:val="en-GB"/>
              </w:rPr>
              <w:t>Cross coupling</w:t>
            </w:r>
            <w:r w:rsidR="00F231E8">
              <w:rPr>
                <w:rFonts w:ascii="Times New Roman" w:hAnsi="Times New Roman"/>
                <w:sz w:val="16"/>
                <w:szCs w:val="16"/>
                <w:lang w:val="en-GB"/>
              </w:rPr>
              <w:t xml:space="preserve"> volt.</w:t>
            </w:r>
          </w:p>
        </w:tc>
        <w:tc>
          <w:tcPr>
            <w:tcW w:w="1843" w:type="dxa"/>
            <w:tcBorders>
              <w:bottom w:val="double" w:sz="4" w:space="0" w:color="auto"/>
            </w:tcBorders>
          </w:tcPr>
          <w:p w:rsidR="00F231E8" w:rsidRPr="00F231E8" w:rsidRDefault="009E34C9"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λ</m:t>
                  </m:r>
                </m:e>
                <m:sub>
                  <m:r>
                    <w:rPr>
                      <w:rFonts w:ascii="Cambria Math" w:hAnsi="Cambria Math"/>
                      <w:sz w:val="16"/>
                      <w:szCs w:val="16"/>
                      <w:lang w:val="en-GB"/>
                    </w:rPr>
                    <m:t>m</m:t>
                  </m:r>
                </m:sub>
              </m:sSub>
            </m:oMath>
            <w:r w:rsidR="00F231E8" w:rsidRPr="00F231E8">
              <w:rPr>
                <w:rFonts w:ascii="Times New Roman" w:eastAsia="Times New Roman" w:hAnsi="Times New Roman"/>
                <w:sz w:val="16"/>
                <w:szCs w:val="16"/>
                <w:lang w:val="en-GB"/>
              </w:rPr>
              <w:t xml:space="preserve"> : PM flux linkage</w:t>
            </w:r>
          </w:p>
        </w:tc>
        <w:tc>
          <w:tcPr>
            <w:tcW w:w="1887" w:type="dxa"/>
            <w:tcBorders>
              <w:bottom w:val="double" w:sz="4" w:space="0" w:color="auto"/>
            </w:tcBorders>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B</m:t>
              </m:r>
            </m:oMath>
            <w:r w:rsidRPr="00F231E8">
              <w:rPr>
                <w:rFonts w:ascii="Times New Roman" w:eastAsia="Times New Roman" w:hAnsi="Times New Roman"/>
                <w:sz w:val="16"/>
                <w:szCs w:val="16"/>
                <w:lang w:val="en-GB"/>
              </w:rPr>
              <w:t>: Viscous friction coeff.</w:t>
            </w:r>
          </w:p>
        </w:tc>
      </w:tr>
    </w:tbl>
    <w:p w:rsidR="00496FE2" w:rsidRPr="00356E11" w:rsidRDefault="00496FE2" w:rsidP="00496FE2"/>
    <w:p w:rsidR="005F47AD" w:rsidRDefault="006D33AB" w:rsidP="005F47AD">
      <w:pPr>
        <w:pStyle w:val="Balk1"/>
        <w:numPr>
          <w:ilvl w:val="0"/>
          <w:numId w:val="15"/>
        </w:numPr>
      </w:pPr>
      <w:r>
        <w:t xml:space="preserve">Fault Scenario and Modeling </w:t>
      </w:r>
    </w:p>
    <w:p w:rsidR="00290C55" w:rsidRDefault="00290C55" w:rsidP="00290C55">
      <w:pPr>
        <w:pStyle w:val="Balk2"/>
      </w:pPr>
      <w:r>
        <w:t>Motor Model</w:t>
      </w:r>
    </w:p>
    <w:p w:rsidR="005F47AD" w:rsidRDefault="00BA381E" w:rsidP="000E33FA">
      <w:pPr>
        <w:ind w:firstLine="202"/>
      </w:pPr>
      <w:r w:rsidRPr="00BA381E">
        <w:t xml:space="preserve">Modeling </w:t>
      </w:r>
      <w:r w:rsidR="008775C4">
        <w:t>fig.4 and as follows</w:t>
      </w:r>
      <w:r w:rsidRPr="00BA381E">
        <w:t>.</w:t>
      </w:r>
    </w:p>
    <w:p w:rsidR="00BA381E" w:rsidRPr="005F47AD" w:rsidRDefault="00BA381E" w:rsidP="000E33FA">
      <w:pPr>
        <w:ind w:firstLine="202"/>
        <w:rPr>
          <w:i/>
        </w:rPr>
      </w:pPr>
    </w:p>
    <w:p w:rsidR="00BA381E" w:rsidRDefault="00BA381E" w:rsidP="00BA381E">
      <w:pPr>
        <w:jc w:val="center"/>
      </w:pPr>
      <w:r>
        <w:rPr>
          <w:noProof/>
          <w:lang w:val="tr-TR" w:eastAsia="tr-TR"/>
        </w:rPr>
        <w:drawing>
          <wp:inline distT="0" distB="0" distL="0" distR="0">
            <wp:extent cx="2376820" cy="1405134"/>
            <wp:effectExtent l="19050" t="0" r="4430" b="0"/>
            <wp:docPr id="16" name="Resim 7" descr="C:\Users\User\Desktop\METU PHD Simulasyonlar\IEEE Transaction on industrial electronics format\pmsm 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pmsm machines.png"/>
                    <pic:cNvPicPr>
                      <a:picLocks noChangeAspect="1" noChangeArrowheads="1"/>
                    </pic:cNvPicPr>
                  </pic:nvPicPr>
                  <pic:blipFill>
                    <a:blip r:embed="rId21"/>
                    <a:srcRect/>
                    <a:stretch>
                      <a:fillRect/>
                    </a:stretch>
                  </pic:blipFill>
                  <pic:spPr bwMode="auto">
                    <a:xfrm>
                      <a:off x="0" y="0"/>
                      <a:ext cx="2376820" cy="1405134"/>
                    </a:xfrm>
                    <a:prstGeom prst="rect">
                      <a:avLst/>
                    </a:prstGeom>
                    <a:noFill/>
                    <a:ln w="9525">
                      <a:noFill/>
                      <a:miter lim="800000"/>
                      <a:headEnd/>
                      <a:tailEnd/>
                    </a:ln>
                  </pic:spPr>
                </pic:pic>
              </a:graphicData>
            </a:graphic>
          </wp:inline>
        </w:drawing>
      </w:r>
    </w:p>
    <w:p w:rsidR="008775C4" w:rsidRPr="008775C4" w:rsidRDefault="008775C4" w:rsidP="00BA381E">
      <w:pPr>
        <w:rPr>
          <w:rFonts w:ascii="Helvetica" w:hAnsi="Helvetica"/>
          <w:sz w:val="16"/>
          <w:szCs w:val="16"/>
        </w:rPr>
      </w:pPr>
      <w:proofErr w:type="gramStart"/>
      <w:r>
        <w:rPr>
          <w:rFonts w:ascii="Helvetica" w:hAnsi="Helvetica"/>
          <w:sz w:val="16"/>
          <w:szCs w:val="16"/>
        </w:rPr>
        <w:t>Fig. 4.</w:t>
      </w:r>
      <w:proofErr w:type="gramEnd"/>
      <w:r>
        <w:rPr>
          <w:rFonts w:ascii="Helvetica" w:hAnsi="Helvetica"/>
          <w:sz w:val="16"/>
          <w:szCs w:val="16"/>
        </w:rPr>
        <w:t xml:space="preserve"> SPMSM and IPMSM structure and d-q frame axes.</w:t>
      </w:r>
    </w:p>
    <w:p w:rsidR="00BA381E" w:rsidRDefault="00BA381E" w:rsidP="000E33FA">
      <w:pPr>
        <w:ind w:firstLine="202"/>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8775C4" w:rsidTr="00521B94">
        <w:tc>
          <w:tcPr>
            <w:tcW w:w="4730" w:type="dxa"/>
          </w:tcPr>
          <w:p w:rsidR="008775C4" w:rsidRDefault="008775C4" w:rsidP="008775C4">
            <w:pPr>
              <w:jc w:val="left"/>
            </w:pPr>
            <w:r>
              <w:t xml:space="preserve">For SPMSM: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oMath>
          </w:p>
        </w:tc>
        <w:tc>
          <w:tcPr>
            <w:tcW w:w="450" w:type="dxa"/>
            <w:vAlign w:val="center"/>
          </w:tcPr>
          <w:p w:rsidR="008775C4" w:rsidRDefault="008775C4" w:rsidP="008775C4">
            <w:pPr>
              <w:jc w:val="center"/>
            </w:pPr>
            <w:r>
              <w:t>(1)</w:t>
            </w:r>
          </w:p>
        </w:tc>
      </w:tr>
      <w:tr w:rsidR="008775C4" w:rsidTr="00521B94">
        <w:tc>
          <w:tcPr>
            <w:tcW w:w="4730" w:type="dxa"/>
          </w:tcPr>
          <w:p w:rsidR="008775C4" w:rsidRDefault="008775C4" w:rsidP="008775C4">
            <w:pPr>
              <w:jc w:val="left"/>
            </w:pPr>
            <w:r>
              <w:t xml:space="preserve">For IPMSM: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m:t>
                  </m:r>
                </m:den>
              </m:f>
            </m:oMath>
          </w:p>
        </w:tc>
        <w:tc>
          <w:tcPr>
            <w:tcW w:w="450" w:type="dxa"/>
            <w:vAlign w:val="center"/>
          </w:tcPr>
          <w:p w:rsidR="008775C4" w:rsidRDefault="008775C4" w:rsidP="008775C4">
            <w:pPr>
              <w:jc w:val="center"/>
            </w:pPr>
            <w:r>
              <w:t>(2)</w:t>
            </w:r>
          </w:p>
        </w:tc>
      </w:tr>
    </w:tbl>
    <w:p w:rsidR="00521B94" w:rsidRDefault="00521B94" w:rsidP="00521B94"/>
    <w:p w:rsidR="00BA381E" w:rsidRDefault="00521B94" w:rsidP="00521B94">
      <w:proofErr w:type="gramStart"/>
      <w:r>
        <w:lastRenderedPageBreak/>
        <w:t>d-q</w:t>
      </w:r>
      <w:proofErr w:type="gramEnd"/>
      <w:r>
        <w:t xml:space="preserve"> axis voltage/current</w:t>
      </w:r>
      <w:r w:rsidR="00A5072A">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w:r w:rsidR="00A5072A">
        <w:t xml:space="preserve">, </w:t>
      </w:r>
      <w:r>
        <w:t>speed and torque expressions with respect to rotating d-q frame are given below.</w:t>
      </w:r>
    </w:p>
    <w:p w:rsidR="00521B94" w:rsidRDefault="00521B94" w:rsidP="00521B9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50"/>
      </w:tblGrid>
      <w:tr w:rsidR="00521B94" w:rsidTr="00D31B99">
        <w:tc>
          <w:tcPr>
            <w:tcW w:w="4786" w:type="dxa"/>
          </w:tcPr>
          <w:p w:rsidR="00521B94" w:rsidRPr="00521B94" w:rsidRDefault="009E34C9" w:rsidP="00521B94">
            <w:pPr>
              <w:rPr>
                <w:rFonts w:ascii="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oMath>
            </m:oMathPara>
          </w:p>
        </w:tc>
        <w:tc>
          <w:tcPr>
            <w:tcW w:w="394" w:type="dxa"/>
            <w:vAlign w:val="center"/>
          </w:tcPr>
          <w:p w:rsidR="00521B94" w:rsidRDefault="00521B94" w:rsidP="00521B94">
            <w:pPr>
              <w:jc w:val="center"/>
            </w:pPr>
            <w:r>
              <w:t>(3)</w:t>
            </w:r>
          </w:p>
        </w:tc>
      </w:tr>
      <w:tr w:rsidR="00521B94" w:rsidTr="00D31B99">
        <w:tc>
          <w:tcPr>
            <w:tcW w:w="4786" w:type="dxa"/>
          </w:tcPr>
          <w:p w:rsidR="00521B94" w:rsidRPr="00521B94" w:rsidRDefault="009E34C9"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(4)</w:t>
            </w:r>
          </w:p>
        </w:tc>
      </w:tr>
      <w:tr w:rsidR="00521B94" w:rsidTr="00D31B99">
        <w:tc>
          <w:tcPr>
            <w:tcW w:w="4786" w:type="dxa"/>
          </w:tcPr>
          <w:p w:rsidR="00521B94" w:rsidRPr="00521B94" w:rsidRDefault="009E34C9"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2J</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2B</m:t>
                    </m:r>
                  </m:num>
                  <m:den>
                    <m:r>
                      <w:rPr>
                        <w:rFonts w:ascii="Cambria Math" w:eastAsia="Calibri" w:hAnsi="Cambria Math"/>
                      </w:rPr>
                      <m:t>P</m:t>
                    </m:r>
                  </m:den>
                </m:f>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L</m:t>
                    </m:r>
                  </m:sub>
                </m:sSub>
                <m:r>
                  <w:rPr>
                    <w:rFonts w:ascii="Cambria Math" w:eastAsia="Calibri" w:hAnsi="Cambria Math"/>
                  </w:rPr>
                  <m:t>)</m:t>
                </m:r>
              </m:oMath>
            </m:oMathPara>
          </w:p>
        </w:tc>
        <w:tc>
          <w:tcPr>
            <w:tcW w:w="394" w:type="dxa"/>
            <w:vAlign w:val="center"/>
          </w:tcPr>
          <w:p w:rsidR="00521B94" w:rsidRDefault="00521B94" w:rsidP="00521B94">
            <w:pPr>
              <w:jc w:val="center"/>
            </w:pPr>
            <w:r>
              <w:t>(5)</w:t>
            </w:r>
          </w:p>
        </w:tc>
      </w:tr>
      <w:tr w:rsidR="00521B94" w:rsidTr="00D31B99">
        <w:tc>
          <w:tcPr>
            <w:tcW w:w="4786" w:type="dxa"/>
          </w:tcPr>
          <w:p w:rsidR="00521B94" w:rsidRPr="00521B94" w:rsidRDefault="009E34C9" w:rsidP="00521B94">
            <w:pPr>
              <w:rPr>
                <w:rFonts w:ascii="Calibri" w:hAnsi="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3</m:t>
                    </m:r>
                  </m:num>
                  <m:den>
                    <m:r>
                      <w:rPr>
                        <w:rFonts w:ascii="Cambria Math" w:eastAsia="Calibri" w:hAnsi="Cambria Math"/>
                      </w:rPr>
                      <m:t>2</m:t>
                    </m:r>
                  </m:den>
                </m:f>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e>
                </m:d>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(6)</w:t>
            </w:r>
          </w:p>
        </w:tc>
      </w:tr>
    </w:tbl>
    <w:p w:rsidR="00D31B99" w:rsidRDefault="00D31B99" w:rsidP="00521B94"/>
    <w:p w:rsidR="00290C55" w:rsidRDefault="00FC113A" w:rsidP="00D31B99">
      <w:r>
        <w:t xml:space="preserve">Equations </w:t>
      </w:r>
      <w:r w:rsidR="00A5072A">
        <w:t xml:space="preserve">(3-6) represent a PMSM machine mathematical model and variables in these equations are referred by Table 1.   </w:t>
      </w:r>
    </w:p>
    <w:p w:rsidR="00290C55" w:rsidRDefault="00290C55" w:rsidP="00290C55">
      <w:pPr>
        <w:pStyle w:val="Balk2"/>
      </w:pPr>
      <w:r>
        <w:t>Mechanical Model</w:t>
      </w:r>
    </w:p>
    <w:p w:rsidR="00C121BC" w:rsidRDefault="00D31B99" w:rsidP="00290C55">
      <w:pPr>
        <w:rPr>
          <w:color w:val="FF0000"/>
        </w:rPr>
      </w:pPr>
      <w:r>
        <w:t>Experimental mechanical implementation</w:t>
      </w:r>
      <w:r w:rsidR="00290C55" w:rsidRPr="00290C55">
        <w:t xml:space="preserve"> of the servo systems are created by using two ways as using flywheels [] or two or three mechanically coupled motor</w:t>
      </w:r>
      <w:r>
        <w:t>s</w:t>
      </w:r>
      <w:r w:rsidR="00290C55" w:rsidRPr="00290C55">
        <w:t xml:space="preserve"> system (one of them represent motor, other one acts as load). In general, they are called two-mass</w:t>
      </w:r>
      <w:r>
        <w:t xml:space="preserve"> (motor-</w:t>
      </w:r>
      <w:r w:rsidR="00AB3D3A">
        <w:t>load</w:t>
      </w:r>
      <w:r>
        <w:t>)</w:t>
      </w:r>
      <w:r w:rsidR="00AB3D3A">
        <w:t xml:space="preserve"> or </w:t>
      </w:r>
      <w:r w:rsidR="00E129F8">
        <w:t>multi</w:t>
      </w:r>
      <w:r w:rsidR="00290C55" w:rsidRPr="00290C55">
        <w:t>-mass</w:t>
      </w:r>
      <w:r w:rsidR="00AB3D3A">
        <w:t xml:space="preserve"> (motor</w:t>
      </w:r>
      <w:r w:rsidR="00E129F8">
        <w:t xml:space="preserve"> </w:t>
      </w:r>
      <w:r w:rsidR="00AB3D3A">
        <w:t>-</w:t>
      </w:r>
      <w:r w:rsidR="00E129F8">
        <w:t xml:space="preserve"> coupling1 - </w:t>
      </w:r>
      <w:r w:rsidR="00AB3D3A">
        <w:t>load</w:t>
      </w:r>
      <w:r w:rsidR="00E129F8">
        <w:t xml:space="preserve">1 - coupling2 </w:t>
      </w:r>
      <w:r w:rsidR="00AB3D3A">
        <w:t>-</w:t>
      </w:r>
      <w:r w:rsidR="00E129F8">
        <w:t xml:space="preserve"> </w:t>
      </w:r>
      <w:r w:rsidR="00AB3D3A">
        <w:t>load</w:t>
      </w:r>
      <w:r w:rsidR="00E129F8">
        <w:t>2 – coupling n - load n</w:t>
      </w:r>
      <w:r w:rsidR="00AB3D3A">
        <w:t>)</w:t>
      </w:r>
      <w:r w:rsidR="00290C55" w:rsidRPr="00290C55">
        <w:t xml:space="preserve"> systems [] as shown in </w:t>
      </w:r>
      <w:r w:rsidR="00C121BC" w:rsidRPr="00C121BC">
        <w:rPr>
          <w:color w:val="000000" w:themeColor="text1"/>
        </w:rPr>
        <w:t>fig 5</w:t>
      </w:r>
      <w:r w:rsidR="00290C55" w:rsidRPr="00C121BC">
        <w:rPr>
          <w:color w:val="000000" w:themeColor="text1"/>
        </w:rPr>
        <w:t>.</w:t>
      </w:r>
    </w:p>
    <w:p w:rsidR="00290C55" w:rsidRDefault="00BB3E31" w:rsidP="00290C55">
      <w:pPr>
        <w:rPr>
          <w:noProof/>
          <w:color w:val="FF0000"/>
          <w:lang w:val="tr-TR" w:eastAsia="tr-TR"/>
        </w:rPr>
      </w:pPr>
      <w:r>
        <w:rPr>
          <w:noProof/>
          <w:color w:val="FF0000"/>
          <w:lang w:val="tr-TR" w:eastAsia="tr-TR"/>
        </w:rPr>
        <w:drawing>
          <wp:inline distT="0" distB="0" distL="0" distR="0">
            <wp:extent cx="1388286" cy="995143"/>
            <wp:effectExtent l="19050" t="0" r="2364" b="0"/>
            <wp:docPr id="9" name="Resim 6" descr="C:\Users\User\Desktop\METU PHD Simulasyonlar\IEEE Transaction on industrial electronics format\twom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ETU PHD Simulasyonlar\IEEE Transaction on industrial electronics format\twomass.png"/>
                    <pic:cNvPicPr>
                      <a:picLocks noChangeAspect="1" noChangeArrowheads="1"/>
                    </pic:cNvPicPr>
                  </pic:nvPicPr>
                  <pic:blipFill>
                    <a:blip r:embed="rId22"/>
                    <a:srcRect/>
                    <a:stretch>
                      <a:fillRect/>
                    </a:stretch>
                  </pic:blipFill>
                  <pic:spPr bwMode="auto">
                    <a:xfrm>
                      <a:off x="0" y="0"/>
                      <a:ext cx="1388286" cy="995143"/>
                    </a:xfrm>
                    <a:prstGeom prst="rect">
                      <a:avLst/>
                    </a:prstGeom>
                    <a:noFill/>
                    <a:ln w="9525">
                      <a:noFill/>
                      <a:miter lim="800000"/>
                      <a:headEnd/>
                      <a:tailEnd/>
                    </a:ln>
                  </pic:spPr>
                </pic:pic>
              </a:graphicData>
            </a:graphic>
          </wp:inline>
        </w:drawing>
      </w:r>
      <w:r w:rsidR="00C121BC">
        <w:rPr>
          <w:noProof/>
          <w:color w:val="FF0000"/>
          <w:lang w:val="tr-TR" w:eastAsia="tr-TR"/>
        </w:rPr>
        <w:t xml:space="preserve">  </w:t>
      </w:r>
      <w:r w:rsidR="00C121BC">
        <w:rPr>
          <w:noProof/>
          <w:color w:val="FF0000"/>
          <w:lang w:val="tr-TR" w:eastAsia="tr-TR"/>
        </w:rPr>
        <w:drawing>
          <wp:inline distT="0" distB="0" distL="0" distR="0">
            <wp:extent cx="1680889" cy="1077237"/>
            <wp:effectExtent l="19050" t="0" r="0" b="0"/>
            <wp:docPr id="10" name="Resim 7" descr="C:\Users\User\Desktop\METU PHD Simulasyonlar\IEEE Transaction on industrial electronics format\twomass_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twomass_matlab.png"/>
                    <pic:cNvPicPr>
                      <a:picLocks noChangeAspect="1" noChangeArrowheads="1"/>
                    </pic:cNvPicPr>
                  </pic:nvPicPr>
                  <pic:blipFill>
                    <a:blip r:embed="rId23"/>
                    <a:srcRect/>
                    <a:stretch>
                      <a:fillRect/>
                    </a:stretch>
                  </pic:blipFill>
                  <pic:spPr bwMode="auto">
                    <a:xfrm>
                      <a:off x="0" y="0"/>
                      <a:ext cx="1680889" cy="1077237"/>
                    </a:xfrm>
                    <a:prstGeom prst="rect">
                      <a:avLst/>
                    </a:prstGeom>
                    <a:noFill/>
                    <a:ln w="9525">
                      <a:noFill/>
                      <a:miter lim="800000"/>
                      <a:headEnd/>
                      <a:tailEnd/>
                    </a:ln>
                  </pic:spPr>
                </pic:pic>
              </a:graphicData>
            </a:graphic>
          </wp:inline>
        </w:drawing>
      </w:r>
    </w:p>
    <w:p w:rsidR="00C121BC" w:rsidRDefault="00C121BC" w:rsidP="00290C55">
      <w:pPr>
        <w:rPr>
          <w:color w:val="000000" w:themeColor="text1"/>
        </w:rPr>
      </w:pPr>
      <w:r>
        <w:rPr>
          <w:color w:val="000000" w:themeColor="text1"/>
        </w:rPr>
        <w:t xml:space="preserve">                    (a)                                               (</w:t>
      </w:r>
      <w:proofErr w:type="gramStart"/>
      <w:r>
        <w:rPr>
          <w:color w:val="000000" w:themeColor="text1"/>
        </w:rPr>
        <w:t>b</w:t>
      </w:r>
      <w:proofErr w:type="gramEnd"/>
      <w:r>
        <w:rPr>
          <w:color w:val="000000" w:themeColor="text1"/>
        </w:rPr>
        <w:t>)</w:t>
      </w:r>
    </w:p>
    <w:p w:rsidR="00E129F8" w:rsidRDefault="00E129F8" w:rsidP="00290C55">
      <w:pPr>
        <w:rPr>
          <w:color w:val="000000" w:themeColor="text1"/>
        </w:rPr>
      </w:pPr>
    </w:p>
    <w:p w:rsidR="00E129F8" w:rsidRDefault="00E129F8" w:rsidP="00E129F8">
      <w:pPr>
        <w:jc w:val="center"/>
        <w:rPr>
          <w:color w:val="000000" w:themeColor="text1"/>
        </w:rPr>
      </w:pPr>
      <w:r>
        <w:rPr>
          <w:noProof/>
          <w:color w:val="000000" w:themeColor="text1"/>
          <w:lang w:val="tr-TR" w:eastAsia="tr-TR"/>
        </w:rPr>
        <w:drawing>
          <wp:inline distT="0" distB="0" distL="0" distR="0">
            <wp:extent cx="2425022" cy="602160"/>
            <wp:effectExtent l="19050" t="0" r="0" b="0"/>
            <wp:docPr id="1" name="Resim 1" descr="C:\Users\User\Desktop\PhD-Works\Parameter Estimation Works\review_IEEE Transaction on industrial electronics format\3mas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3masssystem.png"/>
                    <pic:cNvPicPr>
                      <a:picLocks noChangeAspect="1" noChangeArrowheads="1"/>
                    </pic:cNvPicPr>
                  </pic:nvPicPr>
                  <pic:blipFill>
                    <a:blip r:embed="rId24"/>
                    <a:srcRect/>
                    <a:stretch>
                      <a:fillRect/>
                    </a:stretch>
                  </pic:blipFill>
                  <pic:spPr bwMode="auto">
                    <a:xfrm>
                      <a:off x="0" y="0"/>
                      <a:ext cx="2425022" cy="602160"/>
                    </a:xfrm>
                    <a:prstGeom prst="rect">
                      <a:avLst/>
                    </a:prstGeom>
                    <a:noFill/>
                    <a:ln w="9525">
                      <a:noFill/>
                      <a:miter lim="800000"/>
                      <a:headEnd/>
                      <a:tailEnd/>
                    </a:ln>
                  </pic:spPr>
                </pic:pic>
              </a:graphicData>
            </a:graphic>
          </wp:inline>
        </w:drawing>
      </w:r>
    </w:p>
    <w:p w:rsidR="00E129F8" w:rsidRDefault="00E129F8" w:rsidP="00E129F8">
      <w:pPr>
        <w:jc w:val="center"/>
        <w:rPr>
          <w:color w:val="000000" w:themeColor="text1"/>
        </w:rPr>
      </w:pPr>
      <w:r>
        <w:rPr>
          <w:color w:val="000000" w:themeColor="text1"/>
        </w:rPr>
        <w:t>(c)</w:t>
      </w:r>
    </w:p>
    <w:p w:rsidR="00C121BC" w:rsidRDefault="00C121BC" w:rsidP="00C121BC">
      <w:pPr>
        <w:rPr>
          <w:rFonts w:ascii="Helvetica" w:hAnsi="Helvetica"/>
          <w:sz w:val="16"/>
          <w:szCs w:val="16"/>
        </w:rPr>
      </w:pPr>
    </w:p>
    <w:p w:rsidR="00437A0C" w:rsidRPr="00B13554" w:rsidRDefault="00C121BC" w:rsidP="00290C55">
      <w:pPr>
        <w:rPr>
          <w:rFonts w:ascii="Helvetica" w:hAnsi="Helvetica"/>
          <w:sz w:val="16"/>
          <w:szCs w:val="16"/>
        </w:rPr>
      </w:pPr>
      <w:proofErr w:type="gramStart"/>
      <w:r>
        <w:rPr>
          <w:rFonts w:ascii="Helvetica" w:hAnsi="Helvetica"/>
          <w:sz w:val="16"/>
          <w:szCs w:val="16"/>
        </w:rPr>
        <w:t>Fig. 5.</w:t>
      </w:r>
      <w:proofErr w:type="gramEnd"/>
      <w:r>
        <w:rPr>
          <w:rFonts w:ascii="Helvetica" w:hAnsi="Helvetica"/>
          <w:sz w:val="16"/>
          <w:szCs w:val="16"/>
        </w:rPr>
        <w:t xml:space="preserve"> </w:t>
      </w:r>
      <w:r w:rsidR="00E129F8">
        <w:rPr>
          <w:rFonts w:ascii="Helvetica" w:hAnsi="Helvetica"/>
          <w:sz w:val="16"/>
          <w:szCs w:val="16"/>
        </w:rPr>
        <w:t>Mechanical model</w:t>
      </w:r>
      <w:r>
        <w:rPr>
          <w:rFonts w:ascii="Helvetica" w:hAnsi="Helvetica"/>
          <w:sz w:val="16"/>
          <w:szCs w:val="16"/>
        </w:rPr>
        <w:t xml:space="preserve">, (a) </w:t>
      </w:r>
      <w:r w:rsidR="00E129F8">
        <w:rPr>
          <w:rFonts w:ascii="Helvetica" w:hAnsi="Helvetica"/>
          <w:sz w:val="16"/>
          <w:szCs w:val="16"/>
        </w:rPr>
        <w:t xml:space="preserve">two-mass system </w:t>
      </w:r>
      <w:r>
        <w:rPr>
          <w:rFonts w:ascii="Helvetica" w:hAnsi="Helvetica"/>
          <w:sz w:val="16"/>
          <w:szCs w:val="16"/>
        </w:rPr>
        <w:t xml:space="preserve">physical model (b) </w:t>
      </w:r>
      <w:r w:rsidR="00E129F8">
        <w:rPr>
          <w:rFonts w:ascii="Helvetica" w:hAnsi="Helvetica"/>
          <w:sz w:val="16"/>
          <w:szCs w:val="16"/>
        </w:rPr>
        <w:t>two-mass system mathematical block model (c) multi-mass model</w:t>
      </w:r>
    </w:p>
    <w:p w:rsidR="00642729" w:rsidRDefault="006F37AA" w:rsidP="00290C55">
      <w:pPr>
        <w:rPr>
          <w:color w:val="000000" w:themeColor="text1"/>
        </w:rPr>
      </w:pPr>
      <w:r>
        <w:rPr>
          <w:color w:val="000000" w:themeColor="text1"/>
        </w:rPr>
        <w:t xml:space="preserve">In two mass model approach, </w:t>
      </w:r>
      <w:r w:rsidR="00642729">
        <w:rPr>
          <w:color w:val="000000" w:themeColor="text1"/>
        </w:rPr>
        <w:t xml:space="preserve">there are two </w:t>
      </w:r>
      <w:proofErr w:type="gramStart"/>
      <w:r w:rsidR="00642729">
        <w:rPr>
          <w:color w:val="000000" w:themeColor="text1"/>
        </w:rPr>
        <w:t>side</w:t>
      </w:r>
      <w:proofErr w:type="gramEnd"/>
      <w:r w:rsidR="00642729">
        <w:rPr>
          <w:color w:val="000000" w:themeColor="text1"/>
        </w:rPr>
        <w:t xml:space="preserve"> that are connected with a coupling</w:t>
      </w:r>
      <w:r w:rsidR="00E129F8">
        <w:rPr>
          <w:color w:val="000000" w:themeColor="text1"/>
        </w:rPr>
        <w:t xml:space="preserve"> or any connector</w:t>
      </w:r>
      <w:r w:rsidR="00642729">
        <w:rPr>
          <w:color w:val="000000" w:themeColor="text1"/>
        </w:rPr>
        <w:t>. Each sides (driver and l</w:t>
      </w:r>
      <w:r w:rsidR="00E129F8">
        <w:rPr>
          <w:color w:val="000000" w:themeColor="text1"/>
        </w:rPr>
        <w:t>oad) have</w:t>
      </w:r>
      <w:r w:rsidR="00642729">
        <w:rPr>
          <w:color w:val="000000" w:themeColor="text1"/>
        </w:rPr>
        <w:t xml:space="preserve"> dependent torque (</w:t>
      </w:r>
      <m:oMath>
        <m:r>
          <w:rPr>
            <w:rFonts w:ascii="Cambria Math" w:hAnsi="Cambria Math"/>
            <w:color w:val="000000" w:themeColor="text1"/>
          </w:rPr>
          <m:t>T</m:t>
        </m:r>
      </m:oMath>
      <w:r w:rsidR="00642729">
        <w:rPr>
          <w:color w:val="000000" w:themeColor="text1"/>
        </w:rPr>
        <w:t>), inertia (</w:t>
      </w:r>
      <m:oMath>
        <m:r>
          <w:rPr>
            <w:rFonts w:ascii="Cambria Math" w:hAnsi="Cambria Math"/>
            <w:sz w:val="16"/>
            <w:szCs w:val="16"/>
            <w:lang w:val="en-GB"/>
          </w:rPr>
          <m:t>J</m:t>
        </m:r>
      </m:oMath>
      <w:r w:rsidR="00642729">
        <w:rPr>
          <w:color w:val="000000" w:themeColor="text1"/>
        </w:rPr>
        <w:t>), speed (</w:t>
      </w:r>
      <m:oMath>
        <m:r>
          <w:rPr>
            <w:rFonts w:ascii="Cambria Math" w:hAnsi="Cambria Math"/>
            <w:color w:val="000000" w:themeColor="text1"/>
          </w:rPr>
          <m:t>w</m:t>
        </m:r>
      </m:oMath>
      <w:r w:rsidR="00642729">
        <w:rPr>
          <w:color w:val="000000" w:themeColor="text1"/>
        </w:rPr>
        <w:t>) and position (</w:t>
      </w:r>
      <m:oMath>
        <m:r>
          <w:rPr>
            <w:rFonts w:ascii="Cambria Math" w:hAnsi="Cambria Math"/>
            <w:color w:val="000000" w:themeColor="text1"/>
          </w:rPr>
          <m:t>θ</m:t>
        </m:r>
      </m:oMath>
      <w:r w:rsidR="00642729">
        <w:rPr>
          <w:color w:val="000000" w:themeColor="text1"/>
        </w:rPr>
        <w:t>). The dependence is comes from coupling that has two critical parameters as stiffness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s</m:t>
            </m:r>
          </m:sub>
        </m:sSub>
      </m:oMath>
      <w:r w:rsidR="00642729">
        <w:rPr>
          <w:color w:val="000000" w:themeColor="text1"/>
        </w:rPr>
        <w:t>) and damping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w</m:t>
            </m:r>
          </m:sub>
        </m:sSub>
      </m:oMath>
      <w:r w:rsidR="00642729">
        <w:rPr>
          <w:color w:val="000000" w:themeColor="text1"/>
        </w:rPr>
        <w:t xml:space="preserve">). </w:t>
      </w:r>
    </w:p>
    <w:p w:rsidR="006F37AA" w:rsidRPr="00C121BC" w:rsidRDefault="00642729" w:rsidP="00290C55">
      <w:pPr>
        <w:rPr>
          <w:color w:val="000000" w:themeColor="text1"/>
        </w:rPr>
      </w:pPr>
      <w:r>
        <w:rPr>
          <w:color w:val="000000" w:themeColor="text1"/>
        </w:rPr>
        <w:t xml:space="preserve">   </w:t>
      </w:r>
    </w:p>
    <w:p w:rsidR="00290C55" w:rsidRDefault="00290C55" w:rsidP="00290C55">
      <w:pPr>
        <w:pStyle w:val="Balk2"/>
      </w:pPr>
      <w:r>
        <w:t>Controller/Driver Model</w:t>
      </w:r>
    </w:p>
    <w:p w:rsidR="00177988" w:rsidRDefault="00290C55" w:rsidP="00290C55">
      <w:pPr>
        <w:rPr>
          <w:rStyle w:val="Gl"/>
          <w:b w:val="0"/>
          <w:lang w:val="en-GB"/>
        </w:rPr>
      </w:pPr>
      <w:r w:rsidRPr="00290C55">
        <w:rPr>
          <w:rStyle w:val="Gl"/>
          <w:b w:val="0"/>
          <w:lang w:val="en-GB"/>
        </w:rPr>
        <w:t xml:space="preserve">In controller side, </w:t>
      </w:r>
      <w:r w:rsidR="00C121BC">
        <w:rPr>
          <w:rStyle w:val="Gl"/>
          <w:b w:val="0"/>
          <w:lang w:val="en-GB"/>
        </w:rPr>
        <w:t xml:space="preserve">most of the </w:t>
      </w:r>
      <w:proofErr w:type="gramStart"/>
      <w:r w:rsidRPr="00290C55">
        <w:rPr>
          <w:rStyle w:val="Gl"/>
          <w:b w:val="0"/>
          <w:lang w:val="en-GB"/>
        </w:rPr>
        <w:t>servo drive</w:t>
      </w:r>
      <w:proofErr w:type="gramEnd"/>
      <w:r w:rsidRPr="00290C55">
        <w:rPr>
          <w:rStyle w:val="Gl"/>
          <w:b w:val="0"/>
          <w:lang w:val="en-GB"/>
        </w:rPr>
        <w:t xml:space="preserve"> systems use Field Oriented Control (FOC) in rotating d-q frame. Position, speed and current/voltage control loops are located sequentially and they are controlled by PID []. Some specific applications</w:t>
      </w:r>
      <w:r w:rsidR="005F644D">
        <w:rPr>
          <w:rStyle w:val="Gl"/>
          <w:b w:val="0"/>
          <w:lang w:val="en-GB"/>
        </w:rPr>
        <w:t xml:space="preserve"> (torque dominant)</w:t>
      </w:r>
      <w:r w:rsidRPr="00290C55">
        <w:rPr>
          <w:rStyle w:val="Gl"/>
          <w:b w:val="0"/>
          <w:lang w:val="en-GB"/>
        </w:rPr>
        <w:t xml:space="preserve"> use Direct Torque Control (DTC) technique if there is no need any sensitive speed or position control need []. Another control action for these systems is Model based control systems. These type controller works with a mathematical model of a plant (</w:t>
      </w:r>
      <w:r w:rsidR="006F37AA">
        <w:rPr>
          <w:rStyle w:val="Gl"/>
          <w:b w:val="0"/>
          <w:lang w:val="en-GB"/>
        </w:rPr>
        <w:t xml:space="preserve">only </w:t>
      </w:r>
      <w:r w:rsidRPr="00290C55">
        <w:rPr>
          <w:rStyle w:val="Gl"/>
          <w:b w:val="0"/>
          <w:lang w:val="en-GB"/>
        </w:rPr>
        <w:t xml:space="preserve">motor or motor with </w:t>
      </w:r>
      <w:r w:rsidRPr="00290C55">
        <w:rPr>
          <w:rStyle w:val="Gl"/>
          <w:b w:val="0"/>
          <w:lang w:val="en-GB"/>
        </w:rPr>
        <w:lastRenderedPageBreak/>
        <w:t>load) and a predictor, estimator or adaptive structure []</w:t>
      </w:r>
      <w:r w:rsidR="006F37AA">
        <w:rPr>
          <w:rStyle w:val="Gl"/>
          <w:b w:val="0"/>
          <w:lang w:val="en-GB"/>
        </w:rPr>
        <w:t xml:space="preserve">. In driver </w:t>
      </w:r>
      <w:r w:rsidRPr="00290C55">
        <w:rPr>
          <w:rStyle w:val="Gl"/>
          <w:b w:val="0"/>
          <w:lang w:val="en-GB"/>
        </w:rPr>
        <w:t>side, three phase inverter with sine PWM or Space Vector PWM techniques are commonly used. Also, specific vector tables for DTC or look-up tables for model based control systems are used.</w:t>
      </w:r>
    </w:p>
    <w:p w:rsidR="00DD4F9D" w:rsidRPr="00B13554" w:rsidRDefault="007C1FC0" w:rsidP="00290C55">
      <w:pPr>
        <w:rPr>
          <w:bCs/>
          <w:lang w:val="en-GB"/>
        </w:rPr>
      </w:pPr>
      <w:r>
        <w:rPr>
          <w:bCs/>
          <w:noProof/>
          <w:lang w:val="tr-TR" w:eastAsia="tr-TR"/>
        </w:rPr>
        <w:drawing>
          <wp:inline distT="0" distB="0" distL="0" distR="0">
            <wp:extent cx="3190875" cy="2409825"/>
            <wp:effectExtent l="19050" t="0" r="9525" b="0"/>
            <wp:docPr id="4" name="Resim 3" descr="C:\Users\User\Desktop\METU PHD Simulasyonlar\IEEE Transaction on industrial electronics format\temel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temel control.png"/>
                    <pic:cNvPicPr>
                      <a:picLocks noChangeAspect="1" noChangeArrowheads="1"/>
                    </pic:cNvPicPr>
                  </pic:nvPicPr>
                  <pic:blipFill>
                    <a:blip r:embed="rId25"/>
                    <a:srcRect/>
                    <a:stretch>
                      <a:fillRect/>
                    </a:stretch>
                  </pic:blipFill>
                  <pic:spPr bwMode="auto">
                    <a:xfrm>
                      <a:off x="0" y="0"/>
                      <a:ext cx="3190875" cy="2409825"/>
                    </a:xfrm>
                    <a:prstGeom prst="rect">
                      <a:avLst/>
                    </a:prstGeom>
                    <a:noFill/>
                    <a:ln w="9525">
                      <a:noFill/>
                      <a:miter lim="800000"/>
                      <a:headEnd/>
                      <a:tailEnd/>
                    </a:ln>
                  </pic:spPr>
                </pic:pic>
              </a:graphicData>
            </a:graphic>
          </wp:inline>
        </w:drawing>
      </w:r>
    </w:p>
    <w:p w:rsidR="00BA381E" w:rsidRDefault="00DD4F9D" w:rsidP="0001714D">
      <w:proofErr w:type="gramStart"/>
      <w:r>
        <w:rPr>
          <w:rFonts w:ascii="Helvetica" w:hAnsi="Helvetica"/>
          <w:sz w:val="16"/>
          <w:szCs w:val="16"/>
        </w:rPr>
        <w:t>Fig. 6.</w:t>
      </w:r>
      <w:proofErr w:type="gramEnd"/>
      <w:r>
        <w:rPr>
          <w:rFonts w:ascii="Helvetica" w:hAnsi="Helvetica"/>
          <w:sz w:val="16"/>
          <w:szCs w:val="16"/>
        </w:rPr>
        <w:t xml:space="preserve"> </w:t>
      </w:r>
      <w:proofErr w:type="gramStart"/>
      <w:r>
        <w:rPr>
          <w:rFonts w:ascii="Helvetica" w:hAnsi="Helvetica"/>
          <w:sz w:val="16"/>
          <w:szCs w:val="16"/>
        </w:rPr>
        <w:t>Generic controller/driver approach for auto-tuning and parameter estimation in servo systems.</w:t>
      </w:r>
      <w:proofErr w:type="gramEnd"/>
      <w:r>
        <w:rPr>
          <w:rFonts w:ascii="Helvetica" w:hAnsi="Helvetica"/>
          <w:sz w:val="16"/>
          <w:szCs w:val="16"/>
        </w:rPr>
        <w:t xml:space="preserve"> </w:t>
      </w:r>
    </w:p>
    <w:p w:rsidR="005F47AD" w:rsidRDefault="006D33AB" w:rsidP="005F47AD">
      <w:pPr>
        <w:pStyle w:val="Balk1"/>
        <w:numPr>
          <w:ilvl w:val="0"/>
          <w:numId w:val="15"/>
        </w:numPr>
      </w:pPr>
      <w:r>
        <w:t>Compensation Algorithm</w:t>
      </w:r>
    </w:p>
    <w:p w:rsidR="0001714D" w:rsidRPr="001C50D7" w:rsidRDefault="00B13554" w:rsidP="00FE4330">
      <w:pPr>
        <w:ind w:firstLine="202"/>
      </w:pPr>
      <w:r>
        <w:rPr>
          <w:lang w:eastAsia="es-ES"/>
        </w:rPr>
        <w:t>The main idea</w:t>
      </w:r>
      <w:r w:rsidR="00AA7224">
        <w:rPr>
          <w:lang w:eastAsia="es-ES"/>
        </w:rPr>
        <w:t xml:space="preserve"> of auto-tuning process</w:t>
      </w:r>
      <w:r>
        <w:rPr>
          <w:lang w:eastAsia="es-ES"/>
        </w:rPr>
        <w:t xml:space="preserve"> is detecting the disturbance signal from feedbacks or measured data of the servo system. An unknown electrical signal has three main </w:t>
      </w:r>
      <w:r w:rsidR="00103D64">
        <w:rPr>
          <w:lang w:eastAsia="es-ES"/>
        </w:rPr>
        <w:t xml:space="preserve">characteristic such as </w:t>
      </w:r>
      <w:r w:rsidR="00FE4330">
        <w:rPr>
          <w:lang w:eastAsia="es-ES"/>
        </w:rPr>
        <w:t>frequency, amplitude and bandwidth (or duration of disturbance).</w:t>
      </w:r>
      <w:r w:rsidR="00690A7C">
        <w:rPr>
          <w:lang w:eastAsia="es-ES"/>
        </w:rPr>
        <w:t xml:space="preserve"> Also another critical data about disturbance is formation, which can be periodic or non-periodic. In addition, non-periodic formations can be </w:t>
      </w:r>
      <w:r w:rsidR="00B3665D">
        <w:rPr>
          <w:lang w:eastAsia="es-ES"/>
        </w:rPr>
        <w:t>categorized</w:t>
      </w:r>
      <w:r w:rsidR="00690A7C">
        <w:rPr>
          <w:lang w:eastAsia="es-ES"/>
        </w:rPr>
        <w:t xml:space="preserve"> as follows, pure random, limited random, changing in certain </w:t>
      </w:r>
      <w:r w:rsidR="00AA7224">
        <w:rPr>
          <w:lang w:eastAsia="es-ES"/>
        </w:rPr>
        <w:t>order or</w:t>
      </w:r>
      <w:r w:rsidR="00690A7C">
        <w:rPr>
          <w:lang w:eastAsia="es-ES"/>
        </w:rPr>
        <w:t xml:space="preserve"> </w:t>
      </w:r>
      <w:r w:rsidR="00AA7224">
        <w:rPr>
          <w:lang w:eastAsia="es-ES"/>
        </w:rPr>
        <w:t xml:space="preserve">dependent to </w:t>
      </w:r>
      <w:r w:rsidR="00690A7C">
        <w:rPr>
          <w:lang w:eastAsia="es-ES"/>
        </w:rPr>
        <w:t>any system’s variable</w:t>
      </w:r>
      <w:r w:rsidR="00AA7224">
        <w:rPr>
          <w:lang w:eastAsia="es-ES"/>
        </w:rPr>
        <w:t xml:space="preserve"> (electrical or mechanical).</w:t>
      </w:r>
      <w:r w:rsidR="00690A7C">
        <w:rPr>
          <w:lang w:eastAsia="es-ES"/>
        </w:rPr>
        <w:t xml:space="preserve">   </w:t>
      </w:r>
      <w:r w:rsidR="00FE4330">
        <w:rPr>
          <w:lang w:eastAsia="es-ES"/>
        </w:rPr>
        <w:t xml:space="preserve">  </w:t>
      </w:r>
      <w:r w:rsidR="00103D64">
        <w:rPr>
          <w:lang w:eastAsia="es-ES"/>
        </w:rPr>
        <w:t xml:space="preserve"> </w:t>
      </w:r>
      <w:r>
        <w:rPr>
          <w:lang w:eastAsia="es-ES"/>
        </w:rPr>
        <w:t xml:space="preserve"> </w:t>
      </w:r>
      <w:r w:rsidR="000E33FA">
        <w:rPr>
          <w:lang w:eastAsia="es-ES"/>
        </w:rPr>
        <w:t xml:space="preserve"> </w:t>
      </w:r>
    </w:p>
    <w:p w:rsidR="003B18BA" w:rsidRPr="001C50D7" w:rsidRDefault="003B18BA" w:rsidP="009A7766">
      <w:pPr>
        <w:tabs>
          <w:tab w:val="left" w:pos="360"/>
        </w:tabs>
        <w:autoSpaceDE w:val="0"/>
        <w:autoSpaceDN w:val="0"/>
        <w:adjustRightInd w:val="0"/>
        <w:ind w:firstLine="204"/>
      </w:pPr>
    </w:p>
    <w:p w:rsidR="00911A1F" w:rsidRDefault="007C1FC0" w:rsidP="00E44177">
      <w:pPr>
        <w:pStyle w:val="Balk2"/>
        <w:numPr>
          <w:ilvl w:val="1"/>
          <w:numId w:val="35"/>
        </w:numPr>
      </w:pPr>
      <w:r>
        <w:t>F</w:t>
      </w:r>
      <w:r w:rsidR="00A21BDF">
        <w:t>requency Domain</w:t>
      </w:r>
      <w:r w:rsidR="00304576">
        <w:t xml:space="preserve"> Analysis Based Techniques</w:t>
      </w:r>
    </w:p>
    <w:p w:rsidR="00AA42C5" w:rsidRDefault="00304576" w:rsidP="00304576">
      <w:pPr>
        <w:pStyle w:val="Text"/>
      </w:pPr>
      <w:r>
        <w:t>The main works of frequency analysis techniques concentrate around F</w:t>
      </w:r>
      <w:r w:rsidRPr="00304576">
        <w:t>ourier</w:t>
      </w:r>
      <w:r>
        <w:t xml:space="preserve"> based</w:t>
      </w:r>
      <w:r w:rsidRPr="00304576">
        <w:t xml:space="preserve"> analysis</w:t>
      </w:r>
      <w:r>
        <w:t xml:space="preserve">. </w:t>
      </w:r>
      <w:r w:rsidR="003C48FB" w:rsidRPr="003C48FB">
        <w:t>In Fourier transformation based techniqu</w:t>
      </w:r>
      <w:r w:rsidR="00284888">
        <w:t>es, detection system contains two main parts as</w:t>
      </w:r>
      <w:r w:rsidR="003C48FB" w:rsidRPr="003C48FB">
        <w:t xml:space="preserve"> signal analyzer in frequency domain</w:t>
      </w:r>
      <w:r w:rsidR="00284888">
        <w:t xml:space="preserve"> and filter</w:t>
      </w:r>
      <w:r w:rsidR="003C48FB">
        <w:t>.</w:t>
      </w:r>
      <w:r w:rsidR="00284888">
        <w:t xml:space="preserve"> This technique needs excessive computing ability</w:t>
      </w:r>
      <w:r w:rsidR="00AA42C5">
        <w:t xml:space="preserve"> (high process DSP)</w:t>
      </w:r>
      <w:r w:rsidR="00284888">
        <w:t>. The work flow of this technique contains three basic processes. The first one is collecting the position, speed, current/voltage or torque error data (</w:t>
      </w:r>
      <w:r w:rsidR="00284888" w:rsidRPr="00284888">
        <w:t>whichever system is controlled</w:t>
      </w:r>
      <w:r w:rsidR="00284888">
        <w:t>) and these dat</w:t>
      </w:r>
      <w:r w:rsidR="009005EC">
        <w:t>a is saved in a memory element</w:t>
      </w:r>
      <w:r w:rsidR="00284888">
        <w:t>.</w:t>
      </w:r>
      <w:r w:rsidR="009005EC">
        <w:t xml:space="preserve"> After that Fourier analysis of collected data is done. At this step classical FFT or DFT computation takes much more time in real time systems</w:t>
      </w:r>
      <w:r w:rsidR="00F929C9">
        <w:t xml:space="preserve">. </w:t>
      </w:r>
      <w:r w:rsidR="002A06ED">
        <w:t>Overcome this challenge, designers determine a resolution for FFT computing according to overall servo system needs. For this purpose, shifted DFT (SDFT)</w:t>
      </w:r>
      <w:r w:rsidR="004F17FF">
        <w:t xml:space="preserve"> (DFT computing is done when the frequency window is shifted with fixed length)</w:t>
      </w:r>
      <w:r w:rsidR="002A06ED">
        <w:t xml:space="preserve"> or DWT</w:t>
      </w:r>
      <w:r w:rsidR="004F17FF">
        <w:t xml:space="preserve"> </w:t>
      </w:r>
      <w:r w:rsidR="002A06ED">
        <w:t>techniques are in use.</w:t>
      </w:r>
      <w:r w:rsidR="009B6971">
        <w:t xml:space="preserve"> Similar approach is used in sweep frequency response analysis (SFRA). In this approach, plant (servo motor and load) is excited by sine wave with consecutive frequency intervals (generally, 5-10 Hz increment is selected and plant is excited </w:t>
      </w:r>
      <w:r w:rsidR="009B6971">
        <w:lastRenderedPageBreak/>
        <w:t>after that, results are evaluates in frequency domain with DFT analysis)</w:t>
      </w:r>
      <w:r w:rsidR="00807F29">
        <w:t xml:space="preserve"> [</w:t>
      </w:r>
      <w:r w:rsidR="00807F29" w:rsidRPr="00807F29">
        <w:t>A Friction Model-Based Frequency Response Analysis for Frictional Servo Systems</w:t>
      </w:r>
      <w:r w:rsidR="00807F29">
        <w:t xml:space="preserve"> </w:t>
      </w:r>
      <w:r w:rsidR="00807F29" w:rsidRPr="00807F29">
        <w:t>Yoshihiro Maeda</w:t>
      </w:r>
      <w:r w:rsidR="00807F29">
        <w:t>]</w:t>
      </w:r>
      <w:r w:rsidR="009B6971">
        <w:t>.</w:t>
      </w:r>
      <w:r w:rsidR="002A06ED">
        <w:t xml:space="preserve"> </w:t>
      </w:r>
      <w:r w:rsidR="00807F29">
        <w:t>Another technique in same manner is obtaining transfer function (Empirical transfer function estimate, ETFE) of the plant in frequency domain</w:t>
      </w:r>
      <w:r w:rsidR="00EC2F3E">
        <w:t xml:space="preserve"> with using DFT</w:t>
      </w:r>
      <w:r w:rsidR="00807F29">
        <w:t>.</w:t>
      </w:r>
      <w:r w:rsidR="00EC2F3E">
        <w:t xml:space="preserve"> After that processed data can be grouped with using average based methods for data compression (for creating a kind of resolution) or impulse responses can be evaluated (like SFRA). </w:t>
      </w:r>
      <w:r w:rsidR="002A06ED">
        <w:t>The main logic is decrease the computing time with decreasing the detection frequency resolution of system</w:t>
      </w:r>
      <w:r w:rsidR="00F929C9">
        <w:t xml:space="preserve"> (2048 point data with </w:t>
      </w:r>
      <w:r w:rsidR="00F929C9" w:rsidRPr="009005EC">
        <w:t>Advantech 610H industrial control computer</w:t>
      </w:r>
      <w:r w:rsidR="00F929C9">
        <w:t xml:space="preserve"> takes 3ms for traditional DFT, 0.1ms for SDFT) [</w:t>
      </w:r>
      <w:proofErr w:type="spellStart"/>
      <w:r w:rsidR="00F929C9">
        <w:t>jian</w:t>
      </w:r>
      <w:proofErr w:type="spellEnd"/>
      <w:r w:rsidR="00F929C9">
        <w:t xml:space="preserve"> </w:t>
      </w:r>
      <w:proofErr w:type="spellStart"/>
      <w:r w:rsidR="00F929C9">
        <w:t>kang</w:t>
      </w:r>
      <w:proofErr w:type="spellEnd"/>
      <w:r w:rsidR="00F929C9">
        <w:t xml:space="preserve"> online detection and suppression]</w:t>
      </w:r>
      <w:r w:rsidR="002A06ED">
        <w:t xml:space="preserve">. </w:t>
      </w:r>
      <w:r w:rsidR="009005EC">
        <w:t>The second step is</w:t>
      </w:r>
      <w:r w:rsidR="004F17FF">
        <w:t>, collected and transformed data are sorted</w:t>
      </w:r>
      <w:r w:rsidR="003E2244">
        <w:t xml:space="preserve"> (or grouped)</w:t>
      </w:r>
      <w:r w:rsidR="004F17FF">
        <w:t xml:space="preserve"> with respect to amplitude or center frequency. In this stage, it is known that motor and load controller variables (position speed, current/voltage, torque) are oscillating at resonance frequency.</w:t>
      </w:r>
      <w:r w:rsidR="003E2244">
        <w:t xml:space="preserve"> So, in sorted data, the most dominant frequency (or the biggest amplitude) refers to resonance frequency of the system and other ones are vibrations or frictions sourced. The last step is filtering the significant frequencies with side lobes. The coefficients of filter (</w:t>
      </w:r>
      <w:r w:rsidR="009F7807">
        <w:t xml:space="preserve">According to specifications, system has one or more than one filter </w:t>
      </w:r>
      <w:r w:rsidR="00C11396">
        <w:t>action such as notch with multi channel, low-pass, high-pass, band-pass</w:t>
      </w:r>
      <w:r w:rsidR="003E2244">
        <w:t>)</w:t>
      </w:r>
      <w:r w:rsidR="00C11396">
        <w:t xml:space="preserve"> are set. After activating the filtering, disturbance of the system eliminated and controller reference signals are purified.</w:t>
      </w:r>
      <w:r w:rsidR="0040327C">
        <w:t xml:space="preserve"> Fig. 7 s</w:t>
      </w:r>
      <w:r w:rsidR="00AA42C5">
        <w:t>hows that generic block diagram</w:t>
      </w:r>
      <w:r w:rsidR="0040327C">
        <w:t xml:space="preserve"> and</w:t>
      </w:r>
      <w:r w:rsidR="00AA42C5">
        <w:t xml:space="preserve"> </w:t>
      </w:r>
      <w:r w:rsidR="0040327C">
        <w:t xml:space="preserve">FFT analyzer with DSP block (encircled) where detection steps run. Also, a filter block is complement of the detection system. </w:t>
      </w:r>
    </w:p>
    <w:p w:rsidR="00AA42C5" w:rsidRDefault="00AA42C5" w:rsidP="003C48FB">
      <w:pPr>
        <w:pStyle w:val="Text"/>
        <w:ind w:firstLine="0"/>
      </w:pPr>
    </w:p>
    <w:p w:rsidR="00AA42C5" w:rsidRDefault="0040327C" w:rsidP="00AA42C5">
      <w:pPr>
        <w:pStyle w:val="Text"/>
        <w:ind w:firstLine="0"/>
        <w:jc w:val="center"/>
      </w:pPr>
      <w:r>
        <w:rPr>
          <w:noProof/>
          <w:lang w:val="tr-TR" w:eastAsia="tr-TR"/>
        </w:rPr>
        <w:drawing>
          <wp:inline distT="0" distB="0" distL="0" distR="0">
            <wp:extent cx="1806670" cy="1280678"/>
            <wp:effectExtent l="19050" t="0" r="3080" b="0"/>
            <wp:docPr id="3" name="Resim 1" descr="C:\Users\User\Desktop\PhD-Works\Parameter Estimation Works\review_IEEE Transaction on industrial electronics format\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fft.png"/>
                    <pic:cNvPicPr>
                      <a:picLocks noChangeAspect="1" noChangeArrowheads="1"/>
                    </pic:cNvPicPr>
                  </pic:nvPicPr>
                  <pic:blipFill>
                    <a:blip r:embed="rId26"/>
                    <a:srcRect/>
                    <a:stretch>
                      <a:fillRect/>
                    </a:stretch>
                  </pic:blipFill>
                  <pic:spPr bwMode="auto">
                    <a:xfrm>
                      <a:off x="0" y="0"/>
                      <a:ext cx="1806670" cy="1280678"/>
                    </a:xfrm>
                    <a:prstGeom prst="rect">
                      <a:avLst/>
                    </a:prstGeom>
                    <a:noFill/>
                    <a:ln w="9525">
                      <a:noFill/>
                      <a:miter lim="800000"/>
                      <a:headEnd/>
                      <a:tailEnd/>
                    </a:ln>
                  </pic:spPr>
                </pic:pic>
              </a:graphicData>
            </a:graphic>
          </wp:inline>
        </w:drawing>
      </w:r>
    </w:p>
    <w:p w:rsidR="00AA42C5" w:rsidRDefault="00AA42C5" w:rsidP="0001714D">
      <w:pPr>
        <w:pStyle w:val="Text"/>
        <w:ind w:firstLine="0"/>
        <w:rPr>
          <w:rFonts w:ascii="Helvetica" w:hAnsi="Helvetica"/>
          <w:sz w:val="16"/>
          <w:szCs w:val="16"/>
        </w:rPr>
      </w:pPr>
    </w:p>
    <w:p w:rsidR="0001714D" w:rsidRDefault="00AA42C5" w:rsidP="0001714D">
      <w:pPr>
        <w:pStyle w:val="Text"/>
        <w:ind w:firstLine="0"/>
      </w:pPr>
      <w:proofErr w:type="gramStart"/>
      <w:r>
        <w:rPr>
          <w:rFonts w:ascii="Helvetica" w:hAnsi="Helvetica"/>
          <w:sz w:val="16"/>
          <w:szCs w:val="16"/>
        </w:rPr>
        <w:t>Fig. 7.</w:t>
      </w:r>
      <w:proofErr w:type="gramEnd"/>
      <w:r>
        <w:rPr>
          <w:rFonts w:ascii="Helvetica" w:hAnsi="Helvetica"/>
          <w:sz w:val="16"/>
          <w:szCs w:val="16"/>
        </w:rPr>
        <w:t xml:space="preserve"> FFT based disturbance detection system generic block diagram.</w:t>
      </w: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B02611" w:rsidRDefault="00C44E0E" w:rsidP="003C48FB">
      <w:pPr>
        <w:pStyle w:val="Text"/>
      </w:pPr>
      <w:r>
        <w:t>The main aim for this technique is</w:t>
      </w:r>
      <w:r w:rsidR="00AC285E">
        <w:t xml:space="preserve"> </w:t>
      </w:r>
      <w:r w:rsidR="00797BD7">
        <w:t>to calculate the system parameters or control variables with using linear or nonlinear mathematical</w:t>
      </w:r>
      <w:r>
        <w:t xml:space="preserve"> model of the plant</w:t>
      </w:r>
      <w:r w:rsidR="00DA48B8">
        <w:t xml:space="preserve"> (motor and load)</w:t>
      </w:r>
      <w:r>
        <w:t xml:space="preserve"> in time or frequency domain. For this purpose, </w:t>
      </w:r>
      <w:r w:rsidR="00DA48B8">
        <w:t xml:space="preserve">servo </w:t>
      </w:r>
      <w:r>
        <w:t>system dynamic</w:t>
      </w:r>
      <w:r w:rsidR="00E0165A">
        <w:t xml:space="preserve"> </w:t>
      </w:r>
      <w:r>
        <w:t>behavior</w:t>
      </w:r>
      <w:r w:rsidR="005D0D87">
        <w:t xml:space="preserve"> must be modeled and executed</w:t>
      </w:r>
      <w:r w:rsidR="00DA48B8">
        <w:t xml:space="preserve">. </w:t>
      </w:r>
      <w:r w:rsidR="00E0165A">
        <w:t xml:space="preserve">Estimator, observer or </w:t>
      </w:r>
      <w:r w:rsidR="00DA48B8">
        <w:t>predictor uses measured data from physical plant and model data and evaluates with statistical methods and system specific calculations. The basic difference between estimators and predictors is feature of produced data. Estimators creates the output data</w:t>
      </w:r>
      <w:r w:rsidR="00127061">
        <w:t xml:space="preserve"> with respect to created trajectory from background information</w:t>
      </w:r>
      <w:r w:rsidR="00F32285">
        <w:t xml:space="preserve"> (which is called in models as regression vector)</w:t>
      </w:r>
      <w:r w:rsidR="00127061">
        <w:t>, on the other hand predictors creates data</w:t>
      </w:r>
      <w:r w:rsidR="00E0165A">
        <w:t xml:space="preserve"> that</w:t>
      </w:r>
      <w:r w:rsidR="00127061">
        <w:t xml:space="preserve"> may contain </w:t>
      </w:r>
      <w:r w:rsidR="00E0165A">
        <w:t xml:space="preserve">limited </w:t>
      </w:r>
      <w:r w:rsidR="00127061">
        <w:t>random</w:t>
      </w:r>
      <w:r w:rsidR="00E0165A">
        <w:t>ness</w:t>
      </w:r>
      <w:r w:rsidR="00804A30">
        <w:t xml:space="preserve"> and background</w:t>
      </w:r>
      <w:r w:rsidR="00F32285">
        <w:t xml:space="preserve"> data</w:t>
      </w:r>
      <w:r w:rsidR="003E3F04">
        <w:t xml:space="preserve">. In observers, the </w:t>
      </w:r>
      <w:r w:rsidR="003E3F04">
        <w:lastRenderedPageBreak/>
        <w:t>operation</w:t>
      </w:r>
      <w:r w:rsidR="003E3F04" w:rsidRPr="003E3F04">
        <w:t xml:space="preserve"> is based on data</w:t>
      </w:r>
      <w:r w:rsidR="003E3F04">
        <w:t xml:space="preserve"> or error</w:t>
      </w:r>
      <w:r w:rsidR="003E3F04" w:rsidRPr="003E3F04">
        <w:t xml:space="preserve"> tracking</w:t>
      </w:r>
      <w:r w:rsidR="003E3F04">
        <w:t xml:space="preserve"> or comparison of model data and real data</w:t>
      </w:r>
      <w:r w:rsidR="003E3F04" w:rsidRPr="003E3F04">
        <w:t>.</w:t>
      </w:r>
      <w:r w:rsidR="005522F2">
        <w:t xml:space="preserve"> Generally observers work with an estimator or predictor block (i.e. </w:t>
      </w:r>
      <w:proofErr w:type="spellStart"/>
      <w:r w:rsidR="005522F2">
        <w:t>Kalman</w:t>
      </w:r>
      <w:proofErr w:type="spellEnd"/>
      <w:r w:rsidR="005522F2">
        <w:t xml:space="preserve"> filter).</w:t>
      </w:r>
      <w:r w:rsidR="003E3F04">
        <w:t xml:space="preserve"> In servo system dynamics, estimators are heavily used because most of the servo systems are used in industrial applications with limited motion profiles.</w:t>
      </w:r>
      <w:r w:rsidR="005522F2">
        <w:t xml:space="preserve"> More advanced servo systems (i.e. underwater systems, military purposed usage)</w:t>
      </w:r>
      <w:r w:rsidR="0035696D">
        <w:t xml:space="preserve"> contain observer with predictor controller.</w:t>
      </w:r>
      <w:r w:rsidR="00B02611">
        <w:t xml:space="preserve"> A classical linear model of a system can be generalized in a form as given in </w:t>
      </w:r>
      <w:proofErr w:type="spellStart"/>
      <w:proofErr w:type="gramStart"/>
      <w:r w:rsidR="00B02611">
        <w:t>eq</w:t>
      </w:r>
      <w:proofErr w:type="spellEnd"/>
      <w:r w:rsidR="00B02611">
        <w:t>(</w:t>
      </w:r>
      <w:proofErr w:type="gramEnd"/>
      <w:r w:rsidR="00B02611">
        <w:t>7).</w:t>
      </w:r>
    </w:p>
    <w:p w:rsidR="00F00E92" w:rsidRDefault="00F00E92" w:rsidP="00F00E92">
      <w:pPr>
        <w:pStyle w:val="Text"/>
        <w:ind w:firstLine="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F00E92" w:rsidTr="00B1705E">
        <w:tc>
          <w:tcPr>
            <w:tcW w:w="4730" w:type="dxa"/>
          </w:tcPr>
          <w:p w:rsidR="00F00E92" w:rsidRDefault="00F00E92" w:rsidP="00F00E92">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α</m:t>
                </m:r>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β</m:t>
                </m:r>
                <m:r>
                  <w:rPr>
                    <w:rFonts w:ascii="Cambria Math" w:hAnsi="Cambria Math"/>
                  </w:rPr>
                  <m:t>e(x)</m:t>
                </m:r>
              </m:oMath>
            </m:oMathPara>
          </w:p>
        </w:tc>
        <w:tc>
          <w:tcPr>
            <w:tcW w:w="450" w:type="dxa"/>
          </w:tcPr>
          <w:p w:rsidR="00F00E92" w:rsidRDefault="00F00E92" w:rsidP="00F00E92">
            <w:pPr>
              <w:pStyle w:val="Text"/>
              <w:ind w:firstLine="0"/>
            </w:pPr>
            <w:r>
              <w:t>(7)</w:t>
            </w:r>
          </w:p>
        </w:tc>
      </w:tr>
    </w:tbl>
    <w:p w:rsidR="00F00E92" w:rsidRDefault="00F00E92" w:rsidP="00F00E92">
      <w:pPr>
        <w:pStyle w:val="Text"/>
        <w:ind w:firstLine="0"/>
      </w:pPr>
    </w:p>
    <w:p w:rsidR="00130747" w:rsidRDefault="00F00E92" w:rsidP="00F00E92">
      <w:pPr>
        <w:pStyle w:val="Text"/>
        <w:ind w:firstLine="0"/>
      </w:pPr>
      <m:oMath>
        <m:r>
          <w:rPr>
            <w:rFonts w:ascii="Cambria Math" w:hAnsi="Cambria Math"/>
          </w:rPr>
          <m:t>y</m:t>
        </m:r>
        <m:d>
          <m:dPr>
            <m:ctrlPr>
              <w:rPr>
                <w:rFonts w:ascii="Cambria Math" w:hAnsi="Cambria Math"/>
                <w:i/>
              </w:rPr>
            </m:ctrlPr>
          </m:dPr>
          <m:e>
            <m:r>
              <w:rPr>
                <w:rFonts w:ascii="Cambria Math" w:hAnsi="Cambria Math"/>
              </w:rPr>
              <m:t>x</m:t>
            </m:r>
          </m:e>
        </m:d>
      </m:oMath>
      <w:r>
        <w:t xml:space="preserve"> </w:t>
      </w:r>
      <w:proofErr w:type="gramStart"/>
      <w:r>
        <w:t>is</w:t>
      </w:r>
      <w:proofErr w:type="gramEnd"/>
      <w:r>
        <w:t xml:space="preserve"> the output, </w:t>
      </w:r>
      <m:oMath>
        <m:r>
          <w:rPr>
            <w:rFonts w:ascii="Cambria Math" w:hAnsi="Cambria Math"/>
          </w:rPr>
          <m:t>u</m:t>
        </m:r>
        <m:d>
          <m:dPr>
            <m:ctrlPr>
              <w:rPr>
                <w:rFonts w:ascii="Cambria Math" w:hAnsi="Cambria Math"/>
                <w:i/>
              </w:rPr>
            </m:ctrlPr>
          </m:dPr>
          <m:e>
            <m:r>
              <w:rPr>
                <w:rFonts w:ascii="Cambria Math" w:hAnsi="Cambria Math"/>
              </w:rPr>
              <m:t>x</m:t>
            </m:r>
          </m:e>
        </m:d>
      </m:oMath>
      <w:r>
        <w:t xml:space="preserve"> is the input and </w:t>
      </w:r>
      <m:oMath>
        <m:r>
          <w:rPr>
            <w:rFonts w:ascii="Cambria Math" w:hAnsi="Cambria Math"/>
          </w:rPr>
          <m:t>e(x)</m:t>
        </m:r>
      </m:oMath>
      <w:r>
        <w:t xml:space="preserve"> is the noise</w:t>
      </w:r>
      <w:r w:rsidR="00B1705E">
        <w:t>, disturbance</w:t>
      </w:r>
      <w:r>
        <w:t xml:space="preserve"> or error of the system. Dynamic behavior </w:t>
      </w:r>
      <w:r w:rsidR="006C3904">
        <w:t xml:space="preserve">of the system is embedded in </w:t>
      </w:r>
      <m:oMath>
        <m:r>
          <m:rPr>
            <m:sty m:val="bi"/>
          </m:rPr>
          <w:rPr>
            <w:rFonts w:ascii="Cambria Math" w:hAnsi="Cambria Math"/>
          </w:rPr>
          <m:t>α</m:t>
        </m:r>
      </m:oMath>
      <w:r w:rsidR="006C3904">
        <w:rPr>
          <w:b/>
        </w:rPr>
        <w:t xml:space="preserve"> </w:t>
      </w:r>
      <w:r w:rsidR="006C3904">
        <w:t xml:space="preserve">and </w:t>
      </w:r>
      <m:oMath>
        <m:r>
          <m:rPr>
            <m:sty m:val="bi"/>
          </m:rPr>
          <w:rPr>
            <w:rFonts w:ascii="Cambria Math" w:hAnsi="Cambria Math"/>
          </w:rPr>
          <m:t>β</m:t>
        </m:r>
      </m:oMath>
      <w:r w:rsidR="006C3904">
        <w:rPr>
          <w:b/>
        </w:rPr>
        <w:t xml:space="preserve"> </w:t>
      </w:r>
      <w:r w:rsidR="00C03E07">
        <w:t>expre</w:t>
      </w:r>
      <w:r w:rsidR="00130747">
        <w:t xml:space="preserve">ssions (may be polynomials or state space matrices). Expanded version of </w:t>
      </w:r>
      <w:proofErr w:type="spellStart"/>
      <w:proofErr w:type="gramStart"/>
      <w:r w:rsidR="00130747">
        <w:t>eq</w:t>
      </w:r>
      <w:proofErr w:type="spellEnd"/>
      <w:r w:rsidR="00130747">
        <w:t>(</w:t>
      </w:r>
      <w:proofErr w:type="gramEnd"/>
      <w:r w:rsidR="00130747">
        <w:t xml:space="preserve">7) is given in </w:t>
      </w:r>
      <w:proofErr w:type="spellStart"/>
      <w:r w:rsidR="00130747">
        <w:t>eq</w:t>
      </w:r>
      <w:proofErr w:type="spellEnd"/>
      <w:r w:rsidR="00130747">
        <w:t>(8</w:t>
      </w:r>
      <w:r w:rsidR="00B1705E">
        <w:t>-9</w:t>
      </w:r>
      <w:r w:rsidR="00130747">
        <w:t xml:space="preserve">) that is the generalized version of a linear system mathematical representation with polynomials. </w:t>
      </w:r>
      <w:r w:rsidR="00804A30">
        <w:t>All linear models (</w:t>
      </w:r>
      <w:r w:rsidR="00CF202B">
        <w:t>AR</w:t>
      </w:r>
      <w:r w:rsidR="00BA3D40">
        <w:t>:</w:t>
      </w:r>
      <w:r w:rsidR="00B1705E">
        <w:t xml:space="preserve"> </w:t>
      </w:r>
      <w:r w:rsidR="00BA3D40">
        <w:t>‘</w:t>
      </w:r>
      <m:oMath>
        <m:r>
          <w:rPr>
            <w:rFonts w:ascii="Cambria Math" w:hAnsi="Cambria Math"/>
          </w:rPr>
          <m:t>A,B,C,D=1</m:t>
        </m:r>
      </m:oMath>
      <w:r w:rsidR="00BA3D40">
        <w:t>’</w:t>
      </w:r>
      <w:r w:rsidR="00CF202B">
        <w:t xml:space="preserve">, </w:t>
      </w:r>
      <w:r w:rsidR="00804A30">
        <w:t>ARX</w:t>
      </w:r>
      <w:r w:rsidR="00BA3D40">
        <w:t>:</w:t>
      </w:r>
      <w:r w:rsidR="005269D9">
        <w:t xml:space="preserve"> </w:t>
      </w:r>
      <w:r w:rsidR="00BA3D40">
        <w:t>‘</w:t>
      </w:r>
      <m:oMath>
        <m:r>
          <w:rPr>
            <w:rFonts w:ascii="Cambria Math" w:hAnsi="Cambria Math"/>
          </w:rPr>
          <m:t>C,D,B=1</m:t>
        </m:r>
      </m:oMath>
      <w:r w:rsidR="00BA3D40">
        <w:t>’</w:t>
      </w:r>
      <w:r w:rsidR="00804A30">
        <w:t>,</w:t>
      </w:r>
      <w:r w:rsidR="00CF202B">
        <w:t xml:space="preserve"> ARMA</w:t>
      </w:r>
      <w:r w:rsidR="00BA3D40">
        <w:t>: ‘</w:t>
      </w:r>
      <m:oMath>
        <m:r>
          <w:rPr>
            <w:rFonts w:ascii="Cambria Math" w:hAnsi="Cambria Math"/>
          </w:rPr>
          <m:t>A,B,D=1</m:t>
        </m:r>
      </m:oMath>
      <w:r w:rsidR="00BA3D40">
        <w:t>’</w:t>
      </w:r>
      <w:r w:rsidR="00CF202B">
        <w:t>,</w:t>
      </w:r>
      <w:r w:rsidR="00804A30">
        <w:t xml:space="preserve"> ARMAX</w:t>
      </w:r>
      <w:r w:rsidR="005269D9">
        <w:t xml:space="preserve"> </w:t>
      </w:r>
      <w:r w:rsidR="00BA3D40">
        <w:t>‘</w:t>
      </w:r>
      <m:oMath>
        <m:r>
          <w:rPr>
            <w:rFonts w:ascii="Cambria Math" w:hAnsi="Cambria Math"/>
          </w:rPr>
          <m:t>D,B=1</m:t>
        </m:r>
      </m:oMath>
      <w:r w:rsidR="00BA3D40">
        <w:t>’</w:t>
      </w:r>
      <w:r w:rsidR="00804A30">
        <w:t>, OE</w:t>
      </w:r>
      <w:r w:rsidR="00BA3D40">
        <w:t>: ’</w:t>
      </w:r>
      <m:oMath>
        <m:r>
          <w:rPr>
            <w:rFonts w:ascii="Cambria Math" w:hAnsi="Cambria Math"/>
          </w:rPr>
          <m:t>K,C,D=1</m:t>
        </m:r>
      </m:oMath>
      <w:r w:rsidR="00BA3D40">
        <w:t>’</w:t>
      </w:r>
      <w:r w:rsidR="00804A30">
        <w:t>)</w:t>
      </w:r>
      <w:r w:rsidR="00FD09BC">
        <w:t xml:space="preserve"> can be derived from this generalized linear equation.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2"/>
        <w:gridCol w:w="450"/>
      </w:tblGrid>
      <w:tr w:rsidR="00FD09BC" w:rsidTr="00B1705E">
        <w:tc>
          <w:tcPr>
            <w:tcW w:w="4730" w:type="dxa"/>
          </w:tcPr>
          <w:p w:rsidR="00FD09BC" w:rsidRDefault="00FD09BC" w:rsidP="00FD09BC">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z</m:t>
                        </m:r>
                      </m:e>
                    </m:d>
                  </m:num>
                  <m:den>
                    <m:r>
                      <w:rPr>
                        <w:rFonts w:ascii="Cambria Math" w:hAnsi="Cambria Math"/>
                      </w:rPr>
                      <m:t>K(z)B</m:t>
                    </m:r>
                    <m:d>
                      <m:dPr>
                        <m:ctrlPr>
                          <w:rPr>
                            <w:rFonts w:ascii="Cambria Math" w:hAnsi="Cambria Math"/>
                            <w:i/>
                          </w:rPr>
                        </m:ctrlPr>
                      </m:dPr>
                      <m:e>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z</m:t>
                        </m:r>
                      </m:e>
                    </m:d>
                  </m:num>
                  <m:den>
                    <m:r>
                      <w:rPr>
                        <w:rFonts w:ascii="Cambria Math" w:hAnsi="Cambria Math"/>
                      </w:rPr>
                      <m:t>K(z)D</m:t>
                    </m:r>
                    <m:d>
                      <m:dPr>
                        <m:ctrlPr>
                          <w:rPr>
                            <w:rFonts w:ascii="Cambria Math" w:hAnsi="Cambria Math"/>
                            <w:i/>
                          </w:rPr>
                        </m:ctrlPr>
                      </m:dPr>
                      <m:e>
                        <m:r>
                          <w:rPr>
                            <w:rFonts w:ascii="Cambria Math" w:hAnsi="Cambria Math"/>
                          </w:rPr>
                          <m:t>z</m:t>
                        </m:r>
                      </m:e>
                    </m:d>
                  </m:den>
                </m:f>
                <m:r>
                  <w:rPr>
                    <w:rFonts w:ascii="Cambria Math" w:hAnsi="Cambria Math"/>
                  </w:rPr>
                  <m:t>e(x)</m:t>
                </m:r>
              </m:oMath>
            </m:oMathPara>
          </w:p>
        </w:tc>
        <w:tc>
          <w:tcPr>
            <w:tcW w:w="450" w:type="dxa"/>
            <w:vAlign w:val="center"/>
          </w:tcPr>
          <w:p w:rsidR="00FD09BC" w:rsidRDefault="00FD09BC" w:rsidP="00B1705E">
            <w:pPr>
              <w:pStyle w:val="Text"/>
              <w:ind w:firstLine="0"/>
              <w:jc w:val="center"/>
            </w:pPr>
            <w:r>
              <w:t>(8)</w:t>
            </w:r>
          </w:p>
        </w:tc>
      </w:tr>
      <w:tr w:rsidR="00FD09BC" w:rsidTr="00B1705E">
        <w:tc>
          <w:tcPr>
            <w:tcW w:w="4730" w:type="dxa"/>
          </w:tcPr>
          <w:p w:rsidR="00FD09BC" w:rsidRPr="00B1705E" w:rsidRDefault="00FD09BC" w:rsidP="00FD09BC">
            <w:pPr>
              <w:pStyle w:val="Text"/>
              <w:ind w:firstLine="0"/>
            </w:pPr>
            <m:oMathPara>
              <m:oMath>
                <m:r>
                  <w:rPr>
                    <w:rFonts w:ascii="Cambria Math" w:hAnsi="Cambria Math"/>
                  </w:rPr>
                  <m:t xml:space="preserve"> 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an</m:t>
                        </m:r>
                      </m:sub>
                    </m:sSub>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bn</m:t>
                            </m:r>
                          </m:sub>
                        </m:sSub>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1+c</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cn</m:t>
                            </m:r>
                          </m:sub>
                        </m:sSub>
                        <m:r>
                          <w:rPr>
                            <w:rFonts w:ascii="Cambria Math" w:hAnsi="Cambria Math"/>
                          </w:rPr>
                          <m:t>z</m:t>
                        </m:r>
                      </m:e>
                    </m:d>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1+d</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dn</m:t>
                            </m:r>
                          </m:sub>
                        </m:sSub>
                        <m:r>
                          <w:rPr>
                            <w:rFonts w:ascii="Cambria Math" w:hAnsi="Cambria Math"/>
                          </w:rPr>
                          <m:t>z</m:t>
                        </m:r>
                      </m:e>
                    </m:d>
                  </m:den>
                </m:f>
                <m:r>
                  <w:rPr>
                    <w:rFonts w:ascii="Cambria Math" w:hAnsi="Cambria Math"/>
                  </w:rPr>
                  <m:t>e(x)</m:t>
                </m:r>
              </m:oMath>
            </m:oMathPara>
          </w:p>
        </w:tc>
        <w:tc>
          <w:tcPr>
            <w:tcW w:w="450" w:type="dxa"/>
          </w:tcPr>
          <w:p w:rsidR="00FD09BC" w:rsidRDefault="00B1705E" w:rsidP="00B1705E">
            <w:pPr>
              <w:pStyle w:val="Text"/>
              <w:ind w:firstLine="0"/>
              <w:jc w:val="center"/>
            </w:pPr>
            <w:r>
              <w:t>(9)</w:t>
            </w:r>
          </w:p>
        </w:tc>
      </w:tr>
    </w:tbl>
    <w:p w:rsidR="00FD09BC" w:rsidRPr="006C3904" w:rsidRDefault="00FD09BC" w:rsidP="00F00E92">
      <w:pPr>
        <w:pStyle w:val="Text"/>
        <w:ind w:firstLine="0"/>
      </w:pPr>
    </w:p>
    <w:p w:rsidR="00B02611" w:rsidRDefault="00B02611" w:rsidP="00005059">
      <w:pPr>
        <w:pStyle w:val="Text"/>
        <w:ind w:firstLine="0"/>
      </w:pPr>
    </w:p>
    <w:p w:rsidR="00ED5D7B" w:rsidRDefault="00B02611" w:rsidP="003C48FB">
      <w:pPr>
        <w:pStyle w:val="Text"/>
      </w:pPr>
      <w:r>
        <w:t xml:space="preserve"> </w:t>
      </w:r>
      <w:r w:rsidR="0035696D">
        <w:t xml:space="preserve">  </w:t>
      </w:r>
      <w:r w:rsidR="003E3F04">
        <w:t xml:space="preserve"> </w:t>
      </w:r>
      <w:r w:rsidR="00127061">
        <w:t xml:space="preserve">  </w:t>
      </w:r>
      <w:r w:rsidR="00DA48B8">
        <w:t xml:space="preserve">  </w:t>
      </w:r>
      <w:r w:rsidR="00797BD7">
        <w:t xml:space="preserve">  </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t>Others</w:t>
      </w:r>
    </w:p>
    <w:p w:rsidR="00511041" w:rsidRDefault="00511041" w:rsidP="00511041">
      <w:pPr>
        <w:pStyle w:val="Text"/>
        <w:ind w:firstLine="0"/>
      </w:pPr>
    </w:p>
    <w:p w:rsidR="005F47AD" w:rsidRDefault="006D33AB" w:rsidP="005F47AD">
      <w:pPr>
        <w:pStyle w:val="Balk1"/>
        <w:numPr>
          <w:ilvl w:val="0"/>
          <w:numId w:val="15"/>
        </w:numPr>
      </w:pPr>
      <w:r>
        <w:t>Simulation of the System</w:t>
      </w:r>
    </w:p>
    <w:p w:rsidR="000D7542" w:rsidRPr="000D7542" w:rsidRDefault="00D23056" w:rsidP="000D7542">
      <w:pPr>
        <w:pStyle w:val="Text"/>
        <w:rPr>
          <w:color w:val="0000FF"/>
          <w:sz w:val="18"/>
          <w:u w:val="single"/>
        </w:rPr>
      </w:pPr>
      <w:r>
        <w:t xml:space="preserve">T twin notch, notch, band pass, </w:t>
      </w:r>
      <w:r w:rsidR="000D7542" w:rsidRPr="006D745E">
        <w:rPr>
          <w:color w:val="000000" w:themeColor="text1"/>
        </w:rPr>
        <w:t xml:space="preserve"> </w:t>
      </w:r>
    </w:p>
    <w:p w:rsidR="00E97B99" w:rsidRDefault="006D33AB" w:rsidP="005F47AD">
      <w:pPr>
        <w:pStyle w:val="Balk1"/>
        <w:numPr>
          <w:ilvl w:val="0"/>
          <w:numId w:val="15"/>
        </w:numPr>
      </w:pPr>
      <w:r>
        <w:t>Implementation of the System</w:t>
      </w:r>
    </w:p>
    <w:p w:rsidR="0001714D" w:rsidRDefault="00E97B99" w:rsidP="0001714D">
      <w:pPr>
        <w:pStyle w:val="Text"/>
      </w:pPr>
      <w:r>
        <w:t xml:space="preserve">If you are </w:t>
      </w:r>
    </w:p>
    <w:p w:rsidR="00E97B99" w:rsidRDefault="0001714D" w:rsidP="005F47AD">
      <w:pPr>
        <w:pStyle w:val="Balk1"/>
        <w:numPr>
          <w:ilvl w:val="0"/>
          <w:numId w:val="15"/>
        </w:numPr>
      </w:pPr>
      <w:r>
        <w:t>Conclusion</w:t>
      </w:r>
    </w:p>
    <w:p w:rsidR="001B36B1" w:rsidRPr="00E857A2" w:rsidRDefault="001B36B1" w:rsidP="001F4C5C">
      <w:pPr>
        <w:rPr>
          <w:rFonts w:ascii="Times" w:hAnsi="Times" w:cs="Verdana"/>
          <w:color w:val="000000" w:themeColor="text1"/>
        </w:rPr>
      </w:pPr>
    </w:p>
    <w:p w:rsidR="00B074DD" w:rsidRDefault="00B074DD" w:rsidP="00B074DD">
      <w:pPr>
        <w:pStyle w:val="Balk1"/>
        <w:numPr>
          <w:ilvl w:val="0"/>
          <w:numId w:val="15"/>
        </w:numPr>
      </w:pPr>
      <w:r>
        <w:t>Conclusion</w:t>
      </w:r>
    </w:p>
    <w:p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t>References</w:t>
      </w:r>
    </w:p>
    <w:p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proofErr w:type="spellStart"/>
      <w:r w:rsidRPr="00181E6B">
        <w:rPr>
          <w:i/>
          <w:iCs/>
        </w:rPr>
        <w:t>Jounal</w:t>
      </w:r>
      <w:proofErr w:type="spellEnd"/>
      <w:r w:rsidRPr="00181E6B">
        <w:rPr>
          <w:i/>
          <w:iCs/>
        </w:rPr>
        <w:t xml:space="preserve"> Name</w:t>
      </w:r>
      <w:r w:rsidRPr="00181E6B">
        <w:t>, no. 146643245, Oct. 1990.</w:t>
      </w:r>
    </w:p>
    <w:p w:rsidR="00A94570" w:rsidRPr="00DD5BAE" w:rsidRDefault="00A94570" w:rsidP="00A94570">
      <w:pPr>
        <w:pStyle w:val="References"/>
        <w:rPr>
          <w:sz w:val="24"/>
          <w:szCs w:val="24"/>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sidRPr="00DD5BAE">
        <w:t>[Online]. Available: http:// books.google.es</w:t>
      </w:r>
    </w:p>
    <w:p w:rsidR="00D11B24" w:rsidRDefault="00A94570" w:rsidP="001E4B8E">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w:t>
      </w:r>
      <w:proofErr w:type="spellStart"/>
      <w:r w:rsidRPr="00181E6B">
        <w:t>ch</w:t>
      </w:r>
      <w:proofErr w:type="spellEnd"/>
      <w:r w:rsidRPr="00181E6B">
        <w:t xml:space="preserve">. 8, pp. 201–213, </w:t>
      </w:r>
      <w:r w:rsidR="00253666" w:rsidRPr="00181E6B">
        <w:t xml:space="preserve">Apr. 1993, </w:t>
      </w:r>
      <w:r w:rsidRPr="00181E6B">
        <w:t>an optional note.</w:t>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29"/>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670" w:rsidRDefault="00C80670">
      <w:r>
        <w:separator/>
      </w:r>
    </w:p>
  </w:endnote>
  <w:endnote w:type="continuationSeparator" w:id="0">
    <w:p w:rsidR="00C80670" w:rsidRDefault="00C806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670" w:rsidRDefault="00C80670"/>
  </w:footnote>
  <w:footnote w:type="continuationSeparator" w:id="0">
    <w:p w:rsidR="00C80670" w:rsidRDefault="00C80670">
      <w:r>
        <w:continuationSeparator/>
      </w:r>
    </w:p>
  </w:footnote>
  <w:footnote w:id="1">
    <w:p w:rsidR="000F7B8F" w:rsidRPr="00C67A25" w:rsidRDefault="000F7B8F"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0F7B8F" w:rsidRDefault="000F7B8F"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0F7B8F" w:rsidRPr="00780290" w:rsidRDefault="000F7B8F"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B8F" w:rsidRPr="00C67A25" w:rsidRDefault="000F7B8F"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0F7B8F" w:rsidRDefault="000F7B8F">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6">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38">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29"/>
  </w:num>
  <w:num w:numId="6">
    <w:abstractNumId w:val="19"/>
  </w:num>
  <w:num w:numId="7">
    <w:abstractNumId w:val="9"/>
  </w:num>
  <w:num w:numId="8">
    <w:abstractNumId w:val="6"/>
  </w:num>
  <w:num w:numId="9">
    <w:abstractNumId w:val="18"/>
  </w:num>
  <w:num w:numId="10">
    <w:abstractNumId w:val="36"/>
  </w:num>
  <w:num w:numId="11">
    <w:abstractNumId w:val="12"/>
  </w:num>
  <w:num w:numId="12">
    <w:abstractNumId w:val="35"/>
  </w:num>
  <w:num w:numId="13">
    <w:abstractNumId w:val="13"/>
  </w:num>
  <w:num w:numId="14">
    <w:abstractNumId w:val="33"/>
  </w:num>
  <w:num w:numId="15">
    <w:abstractNumId w:val="41"/>
  </w:num>
  <w:num w:numId="16">
    <w:abstractNumId w:val="39"/>
  </w:num>
  <w:num w:numId="17">
    <w:abstractNumId w:val="4"/>
  </w:num>
  <w:num w:numId="18">
    <w:abstractNumId w:val="17"/>
  </w:num>
  <w:num w:numId="19">
    <w:abstractNumId w:val="40"/>
  </w:num>
  <w:num w:numId="20">
    <w:abstractNumId w:val="27"/>
  </w:num>
  <w:num w:numId="21">
    <w:abstractNumId w:val="1"/>
  </w:num>
  <w:num w:numId="22">
    <w:abstractNumId w:val="10"/>
  </w:num>
  <w:num w:numId="23">
    <w:abstractNumId w:val="32"/>
  </w:num>
  <w:num w:numId="24">
    <w:abstractNumId w:val="8"/>
  </w:num>
  <w:num w:numId="25">
    <w:abstractNumId w:val="38"/>
  </w:num>
  <w:num w:numId="26">
    <w:abstractNumId w:val="34"/>
  </w:num>
  <w:num w:numId="27">
    <w:abstractNumId w:val="31"/>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2"/>
  </w:num>
  <w:num w:numId="40">
    <w:abstractNumId w:val="7"/>
  </w:num>
  <w:num w:numId="41">
    <w:abstractNumId w:val="21"/>
  </w:num>
  <w:num w:numId="42">
    <w:abstractNumId w:val="15"/>
  </w:num>
  <w:num w:numId="43">
    <w:abstractNumId w:val="2"/>
  </w:num>
  <w:num w:numId="44">
    <w:abstractNumId w:val="37"/>
  </w:num>
  <w:num w:numId="45">
    <w:abstractNumId w:val="23"/>
  </w:num>
  <w:num w:numId="46">
    <w:abstractNumId w:val="3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6562">
      <o:colormenu v:ext="edit" fillcolor="none"/>
    </o:shapedefaults>
  </w:hdrShapeDefaults>
  <w:footnotePr>
    <w:footnote w:id="-1"/>
    <w:footnote w:id="0"/>
  </w:footnotePr>
  <w:endnotePr>
    <w:endnote w:id="-1"/>
    <w:endnote w:id="0"/>
  </w:endnotePr>
  <w:compat/>
  <w:rsids>
    <w:rsidRoot w:val="0091035B"/>
    <w:rsid w:val="0000205D"/>
    <w:rsid w:val="00005059"/>
    <w:rsid w:val="00005091"/>
    <w:rsid w:val="0001714D"/>
    <w:rsid w:val="000264EF"/>
    <w:rsid w:val="00026CD5"/>
    <w:rsid w:val="00040A89"/>
    <w:rsid w:val="00042E13"/>
    <w:rsid w:val="00055366"/>
    <w:rsid w:val="0007439B"/>
    <w:rsid w:val="00091D06"/>
    <w:rsid w:val="00096569"/>
    <w:rsid w:val="000A168B"/>
    <w:rsid w:val="000A3DE0"/>
    <w:rsid w:val="000A6108"/>
    <w:rsid w:val="000B138C"/>
    <w:rsid w:val="000B37BA"/>
    <w:rsid w:val="000C102D"/>
    <w:rsid w:val="000C6F63"/>
    <w:rsid w:val="000D2BDE"/>
    <w:rsid w:val="000D39BE"/>
    <w:rsid w:val="000D7542"/>
    <w:rsid w:val="000E33FA"/>
    <w:rsid w:val="000E4F99"/>
    <w:rsid w:val="000F7B8F"/>
    <w:rsid w:val="00102F9D"/>
    <w:rsid w:val="00103D64"/>
    <w:rsid w:val="00104BB0"/>
    <w:rsid w:val="0010794E"/>
    <w:rsid w:val="00110C2B"/>
    <w:rsid w:val="00110DE4"/>
    <w:rsid w:val="00125EA8"/>
    <w:rsid w:val="00127061"/>
    <w:rsid w:val="00130747"/>
    <w:rsid w:val="0013353C"/>
    <w:rsid w:val="0013354F"/>
    <w:rsid w:val="00134C51"/>
    <w:rsid w:val="00135AE7"/>
    <w:rsid w:val="001426E7"/>
    <w:rsid w:val="00143F2E"/>
    <w:rsid w:val="00144E72"/>
    <w:rsid w:val="00160776"/>
    <w:rsid w:val="0016520A"/>
    <w:rsid w:val="00171A41"/>
    <w:rsid w:val="001768FF"/>
    <w:rsid w:val="00177988"/>
    <w:rsid w:val="00181132"/>
    <w:rsid w:val="00181E6B"/>
    <w:rsid w:val="001867AB"/>
    <w:rsid w:val="00192323"/>
    <w:rsid w:val="00195176"/>
    <w:rsid w:val="001969C2"/>
    <w:rsid w:val="001A4330"/>
    <w:rsid w:val="001A574C"/>
    <w:rsid w:val="001A60B1"/>
    <w:rsid w:val="001B36B1"/>
    <w:rsid w:val="001B54A5"/>
    <w:rsid w:val="001B68EF"/>
    <w:rsid w:val="001B7167"/>
    <w:rsid w:val="001C5A1C"/>
    <w:rsid w:val="001C64D3"/>
    <w:rsid w:val="001D1634"/>
    <w:rsid w:val="001D4F16"/>
    <w:rsid w:val="001E03C3"/>
    <w:rsid w:val="001E4B8E"/>
    <w:rsid w:val="001E7B7A"/>
    <w:rsid w:val="001F4C5C"/>
    <w:rsid w:val="00204478"/>
    <w:rsid w:val="0020505E"/>
    <w:rsid w:val="002060CA"/>
    <w:rsid w:val="00214E2E"/>
    <w:rsid w:val="00216141"/>
    <w:rsid w:val="00217186"/>
    <w:rsid w:val="00220F1B"/>
    <w:rsid w:val="00225F50"/>
    <w:rsid w:val="002340A2"/>
    <w:rsid w:val="0024225A"/>
    <w:rsid w:val="002434A1"/>
    <w:rsid w:val="0024400B"/>
    <w:rsid w:val="0024495C"/>
    <w:rsid w:val="00253666"/>
    <w:rsid w:val="00253A89"/>
    <w:rsid w:val="0025562B"/>
    <w:rsid w:val="00262F05"/>
    <w:rsid w:val="00263943"/>
    <w:rsid w:val="00265222"/>
    <w:rsid w:val="00267B35"/>
    <w:rsid w:val="00284888"/>
    <w:rsid w:val="00290C55"/>
    <w:rsid w:val="00296DCC"/>
    <w:rsid w:val="002A06ED"/>
    <w:rsid w:val="002A4728"/>
    <w:rsid w:val="002B0D7E"/>
    <w:rsid w:val="002B1097"/>
    <w:rsid w:val="002B6C63"/>
    <w:rsid w:val="002B7738"/>
    <w:rsid w:val="002C363C"/>
    <w:rsid w:val="002D0102"/>
    <w:rsid w:val="002D4D89"/>
    <w:rsid w:val="002D77BB"/>
    <w:rsid w:val="002D78B4"/>
    <w:rsid w:val="002E0D3A"/>
    <w:rsid w:val="002F5313"/>
    <w:rsid w:val="002F7910"/>
    <w:rsid w:val="003012EC"/>
    <w:rsid w:val="003025D3"/>
    <w:rsid w:val="00304576"/>
    <w:rsid w:val="0030503F"/>
    <w:rsid w:val="00305BCD"/>
    <w:rsid w:val="00312EE4"/>
    <w:rsid w:val="003145ED"/>
    <w:rsid w:val="003219C9"/>
    <w:rsid w:val="00331CD9"/>
    <w:rsid w:val="0033630C"/>
    <w:rsid w:val="00336833"/>
    <w:rsid w:val="003427CE"/>
    <w:rsid w:val="0035696D"/>
    <w:rsid w:val="00356E11"/>
    <w:rsid w:val="00360269"/>
    <w:rsid w:val="00361189"/>
    <w:rsid w:val="0037551B"/>
    <w:rsid w:val="00380032"/>
    <w:rsid w:val="00383383"/>
    <w:rsid w:val="0038757F"/>
    <w:rsid w:val="003879C0"/>
    <w:rsid w:val="00392DBA"/>
    <w:rsid w:val="00395D76"/>
    <w:rsid w:val="003B18BA"/>
    <w:rsid w:val="003B41A1"/>
    <w:rsid w:val="003B5CFD"/>
    <w:rsid w:val="003C3322"/>
    <w:rsid w:val="003C3640"/>
    <w:rsid w:val="003C48FB"/>
    <w:rsid w:val="003C68C2"/>
    <w:rsid w:val="003C6AC8"/>
    <w:rsid w:val="003C7348"/>
    <w:rsid w:val="003D0898"/>
    <w:rsid w:val="003D2C55"/>
    <w:rsid w:val="003D456B"/>
    <w:rsid w:val="003D4CAE"/>
    <w:rsid w:val="003D5216"/>
    <w:rsid w:val="003E2244"/>
    <w:rsid w:val="003E3F04"/>
    <w:rsid w:val="003F26BD"/>
    <w:rsid w:val="003F52AD"/>
    <w:rsid w:val="0040327C"/>
    <w:rsid w:val="0040767D"/>
    <w:rsid w:val="0041625C"/>
    <w:rsid w:val="00417908"/>
    <w:rsid w:val="0042108D"/>
    <w:rsid w:val="00424307"/>
    <w:rsid w:val="004300AB"/>
    <w:rsid w:val="0043144F"/>
    <w:rsid w:val="00431BFA"/>
    <w:rsid w:val="00431CAF"/>
    <w:rsid w:val="00434729"/>
    <w:rsid w:val="00435160"/>
    <w:rsid w:val="004353CF"/>
    <w:rsid w:val="00437A0C"/>
    <w:rsid w:val="00450002"/>
    <w:rsid w:val="004631BC"/>
    <w:rsid w:val="00466A38"/>
    <w:rsid w:val="00466C56"/>
    <w:rsid w:val="00481E8B"/>
    <w:rsid w:val="00484761"/>
    <w:rsid w:val="00484DD5"/>
    <w:rsid w:val="00496FE2"/>
    <w:rsid w:val="004A7905"/>
    <w:rsid w:val="004B44A0"/>
    <w:rsid w:val="004B6040"/>
    <w:rsid w:val="004B69BE"/>
    <w:rsid w:val="004C1E16"/>
    <w:rsid w:val="004C2543"/>
    <w:rsid w:val="004D15CA"/>
    <w:rsid w:val="004E205E"/>
    <w:rsid w:val="004E3E4C"/>
    <w:rsid w:val="004F17FF"/>
    <w:rsid w:val="004F23A0"/>
    <w:rsid w:val="005003E3"/>
    <w:rsid w:val="0050467D"/>
    <w:rsid w:val="005052CD"/>
    <w:rsid w:val="00511041"/>
    <w:rsid w:val="005135AF"/>
    <w:rsid w:val="0051653B"/>
    <w:rsid w:val="00516F9B"/>
    <w:rsid w:val="00521B94"/>
    <w:rsid w:val="005269D9"/>
    <w:rsid w:val="00532029"/>
    <w:rsid w:val="005338E5"/>
    <w:rsid w:val="00533DBA"/>
    <w:rsid w:val="00544A67"/>
    <w:rsid w:val="00546B9E"/>
    <w:rsid w:val="00547FDF"/>
    <w:rsid w:val="00550A26"/>
    <w:rsid w:val="00550BF5"/>
    <w:rsid w:val="005522F2"/>
    <w:rsid w:val="00556FB4"/>
    <w:rsid w:val="00567A70"/>
    <w:rsid w:val="00574B99"/>
    <w:rsid w:val="00577B88"/>
    <w:rsid w:val="00577CA2"/>
    <w:rsid w:val="00586119"/>
    <w:rsid w:val="0059090F"/>
    <w:rsid w:val="0059440D"/>
    <w:rsid w:val="005946E2"/>
    <w:rsid w:val="005A0DFD"/>
    <w:rsid w:val="005A2A15"/>
    <w:rsid w:val="005B028C"/>
    <w:rsid w:val="005B0B69"/>
    <w:rsid w:val="005C0C30"/>
    <w:rsid w:val="005C486C"/>
    <w:rsid w:val="005C6B79"/>
    <w:rsid w:val="005D0D87"/>
    <w:rsid w:val="005D1B15"/>
    <w:rsid w:val="005D2824"/>
    <w:rsid w:val="005D2AD9"/>
    <w:rsid w:val="005D4F1A"/>
    <w:rsid w:val="005D72BB"/>
    <w:rsid w:val="005E692F"/>
    <w:rsid w:val="005F47AD"/>
    <w:rsid w:val="005F644D"/>
    <w:rsid w:val="00601051"/>
    <w:rsid w:val="00601B0D"/>
    <w:rsid w:val="00616509"/>
    <w:rsid w:val="00620576"/>
    <w:rsid w:val="0062114B"/>
    <w:rsid w:val="00623698"/>
    <w:rsid w:val="00625E96"/>
    <w:rsid w:val="00635CFD"/>
    <w:rsid w:val="00642624"/>
    <w:rsid w:val="00642729"/>
    <w:rsid w:val="00647A82"/>
    <w:rsid w:val="00647C09"/>
    <w:rsid w:val="00651F2C"/>
    <w:rsid w:val="00652E77"/>
    <w:rsid w:val="00653183"/>
    <w:rsid w:val="00657D99"/>
    <w:rsid w:val="006629B1"/>
    <w:rsid w:val="006718F5"/>
    <w:rsid w:val="00675E24"/>
    <w:rsid w:val="00684D0D"/>
    <w:rsid w:val="0068698E"/>
    <w:rsid w:val="00690A7C"/>
    <w:rsid w:val="006931C6"/>
    <w:rsid w:val="00693D5D"/>
    <w:rsid w:val="00695C61"/>
    <w:rsid w:val="006A4718"/>
    <w:rsid w:val="006A6813"/>
    <w:rsid w:val="006B2F73"/>
    <w:rsid w:val="006B7F03"/>
    <w:rsid w:val="006C3904"/>
    <w:rsid w:val="006D33AB"/>
    <w:rsid w:val="006D389D"/>
    <w:rsid w:val="006D745E"/>
    <w:rsid w:val="006D79F6"/>
    <w:rsid w:val="006F37AA"/>
    <w:rsid w:val="006F6001"/>
    <w:rsid w:val="00724FD5"/>
    <w:rsid w:val="00725B45"/>
    <w:rsid w:val="0072709D"/>
    <w:rsid w:val="007305A4"/>
    <w:rsid w:val="00734E59"/>
    <w:rsid w:val="00754427"/>
    <w:rsid w:val="00760C90"/>
    <w:rsid w:val="0077702F"/>
    <w:rsid w:val="00780290"/>
    <w:rsid w:val="00781A26"/>
    <w:rsid w:val="00781C05"/>
    <w:rsid w:val="0078750B"/>
    <w:rsid w:val="00797BD7"/>
    <w:rsid w:val="007A1135"/>
    <w:rsid w:val="007A2679"/>
    <w:rsid w:val="007C1FC0"/>
    <w:rsid w:val="007C4336"/>
    <w:rsid w:val="007D20D6"/>
    <w:rsid w:val="007E76BC"/>
    <w:rsid w:val="007F7AA6"/>
    <w:rsid w:val="0080145D"/>
    <w:rsid w:val="00802CE9"/>
    <w:rsid w:val="00804A30"/>
    <w:rsid w:val="00807F29"/>
    <w:rsid w:val="008126C4"/>
    <w:rsid w:val="00813E36"/>
    <w:rsid w:val="00823624"/>
    <w:rsid w:val="00835EA2"/>
    <w:rsid w:val="008378B1"/>
    <w:rsid w:val="00837E47"/>
    <w:rsid w:val="00845781"/>
    <w:rsid w:val="008518FE"/>
    <w:rsid w:val="0085659C"/>
    <w:rsid w:val="00872026"/>
    <w:rsid w:val="00874842"/>
    <w:rsid w:val="008775C4"/>
    <w:rsid w:val="0087792E"/>
    <w:rsid w:val="00883EAF"/>
    <w:rsid w:val="00885258"/>
    <w:rsid w:val="00897D06"/>
    <w:rsid w:val="008A30C3"/>
    <w:rsid w:val="008A3C23"/>
    <w:rsid w:val="008B0634"/>
    <w:rsid w:val="008B1B95"/>
    <w:rsid w:val="008C49CC"/>
    <w:rsid w:val="008C5A7C"/>
    <w:rsid w:val="008D0838"/>
    <w:rsid w:val="008D0E3E"/>
    <w:rsid w:val="008D270B"/>
    <w:rsid w:val="008D69E9"/>
    <w:rsid w:val="008D728F"/>
    <w:rsid w:val="008E044C"/>
    <w:rsid w:val="008E0645"/>
    <w:rsid w:val="008E5919"/>
    <w:rsid w:val="008F594A"/>
    <w:rsid w:val="008F71EF"/>
    <w:rsid w:val="009005EC"/>
    <w:rsid w:val="00903B0F"/>
    <w:rsid w:val="00904C7E"/>
    <w:rsid w:val="00904FF4"/>
    <w:rsid w:val="00906D42"/>
    <w:rsid w:val="0091035B"/>
    <w:rsid w:val="00911A1F"/>
    <w:rsid w:val="00921FB9"/>
    <w:rsid w:val="0093792A"/>
    <w:rsid w:val="00942C5D"/>
    <w:rsid w:val="0096067A"/>
    <w:rsid w:val="0096142D"/>
    <w:rsid w:val="009616A8"/>
    <w:rsid w:val="00966971"/>
    <w:rsid w:val="00974339"/>
    <w:rsid w:val="00993D64"/>
    <w:rsid w:val="009A1F6E"/>
    <w:rsid w:val="009A33CD"/>
    <w:rsid w:val="009A7766"/>
    <w:rsid w:val="009B6971"/>
    <w:rsid w:val="009C7D17"/>
    <w:rsid w:val="009D479B"/>
    <w:rsid w:val="009D751D"/>
    <w:rsid w:val="009E0A88"/>
    <w:rsid w:val="009E1EC3"/>
    <w:rsid w:val="009E315A"/>
    <w:rsid w:val="009E34C9"/>
    <w:rsid w:val="009E484E"/>
    <w:rsid w:val="009E5005"/>
    <w:rsid w:val="009F40FB"/>
    <w:rsid w:val="009F6791"/>
    <w:rsid w:val="009F7807"/>
    <w:rsid w:val="00A003F9"/>
    <w:rsid w:val="00A01C29"/>
    <w:rsid w:val="00A07D3C"/>
    <w:rsid w:val="00A21BDF"/>
    <w:rsid w:val="00A22FCB"/>
    <w:rsid w:val="00A237E6"/>
    <w:rsid w:val="00A27E3C"/>
    <w:rsid w:val="00A339C9"/>
    <w:rsid w:val="00A421F6"/>
    <w:rsid w:val="00A472F1"/>
    <w:rsid w:val="00A5072A"/>
    <w:rsid w:val="00A5237D"/>
    <w:rsid w:val="00A554A3"/>
    <w:rsid w:val="00A63175"/>
    <w:rsid w:val="00A638D3"/>
    <w:rsid w:val="00A758EA"/>
    <w:rsid w:val="00A759C2"/>
    <w:rsid w:val="00A86972"/>
    <w:rsid w:val="00A86C36"/>
    <w:rsid w:val="00A8781B"/>
    <w:rsid w:val="00A91DD0"/>
    <w:rsid w:val="00A94570"/>
    <w:rsid w:val="00A95C50"/>
    <w:rsid w:val="00A96B65"/>
    <w:rsid w:val="00AA42C5"/>
    <w:rsid w:val="00AA7224"/>
    <w:rsid w:val="00AB3D3A"/>
    <w:rsid w:val="00AB79A6"/>
    <w:rsid w:val="00AC0766"/>
    <w:rsid w:val="00AC12F7"/>
    <w:rsid w:val="00AC285E"/>
    <w:rsid w:val="00AC3F75"/>
    <w:rsid w:val="00AC4850"/>
    <w:rsid w:val="00AD278E"/>
    <w:rsid w:val="00AE6738"/>
    <w:rsid w:val="00B01080"/>
    <w:rsid w:val="00B02611"/>
    <w:rsid w:val="00B02B1C"/>
    <w:rsid w:val="00B074DD"/>
    <w:rsid w:val="00B12464"/>
    <w:rsid w:val="00B13554"/>
    <w:rsid w:val="00B154ED"/>
    <w:rsid w:val="00B1705E"/>
    <w:rsid w:val="00B21034"/>
    <w:rsid w:val="00B22F70"/>
    <w:rsid w:val="00B340DA"/>
    <w:rsid w:val="00B3665D"/>
    <w:rsid w:val="00B37534"/>
    <w:rsid w:val="00B47B59"/>
    <w:rsid w:val="00B53544"/>
    <w:rsid w:val="00B53F81"/>
    <w:rsid w:val="00B56C2B"/>
    <w:rsid w:val="00B61612"/>
    <w:rsid w:val="00B654A2"/>
    <w:rsid w:val="00B65BD3"/>
    <w:rsid w:val="00B70469"/>
    <w:rsid w:val="00B72DD8"/>
    <w:rsid w:val="00B72E09"/>
    <w:rsid w:val="00B910F8"/>
    <w:rsid w:val="00BA28E2"/>
    <w:rsid w:val="00BA381E"/>
    <w:rsid w:val="00BA3D40"/>
    <w:rsid w:val="00BB0B0C"/>
    <w:rsid w:val="00BB3E31"/>
    <w:rsid w:val="00BB4AAC"/>
    <w:rsid w:val="00BC0566"/>
    <w:rsid w:val="00BD0762"/>
    <w:rsid w:val="00BD748A"/>
    <w:rsid w:val="00BD768C"/>
    <w:rsid w:val="00BF0C69"/>
    <w:rsid w:val="00BF4AB2"/>
    <w:rsid w:val="00BF629B"/>
    <w:rsid w:val="00BF655C"/>
    <w:rsid w:val="00BF72FF"/>
    <w:rsid w:val="00C03E07"/>
    <w:rsid w:val="00C06661"/>
    <w:rsid w:val="00C075EF"/>
    <w:rsid w:val="00C11396"/>
    <w:rsid w:val="00C11E83"/>
    <w:rsid w:val="00C121BC"/>
    <w:rsid w:val="00C2378A"/>
    <w:rsid w:val="00C32BE6"/>
    <w:rsid w:val="00C378A1"/>
    <w:rsid w:val="00C4306F"/>
    <w:rsid w:val="00C44E0E"/>
    <w:rsid w:val="00C4599B"/>
    <w:rsid w:val="00C53E45"/>
    <w:rsid w:val="00C621D6"/>
    <w:rsid w:val="00C67A25"/>
    <w:rsid w:val="00C76D85"/>
    <w:rsid w:val="00C80670"/>
    <w:rsid w:val="00C82D86"/>
    <w:rsid w:val="00C855C5"/>
    <w:rsid w:val="00C91700"/>
    <w:rsid w:val="00C96620"/>
    <w:rsid w:val="00CA34D2"/>
    <w:rsid w:val="00CB4B8D"/>
    <w:rsid w:val="00CC0DDA"/>
    <w:rsid w:val="00CC4321"/>
    <w:rsid w:val="00CC47F8"/>
    <w:rsid w:val="00CC6272"/>
    <w:rsid w:val="00CD684F"/>
    <w:rsid w:val="00CD712B"/>
    <w:rsid w:val="00CE6DD1"/>
    <w:rsid w:val="00CF03CC"/>
    <w:rsid w:val="00CF202B"/>
    <w:rsid w:val="00D00E7D"/>
    <w:rsid w:val="00D06623"/>
    <w:rsid w:val="00D0789C"/>
    <w:rsid w:val="00D11B24"/>
    <w:rsid w:val="00D14C6B"/>
    <w:rsid w:val="00D23056"/>
    <w:rsid w:val="00D242E8"/>
    <w:rsid w:val="00D255F4"/>
    <w:rsid w:val="00D25EB0"/>
    <w:rsid w:val="00D31B99"/>
    <w:rsid w:val="00D343EF"/>
    <w:rsid w:val="00D34462"/>
    <w:rsid w:val="00D345FA"/>
    <w:rsid w:val="00D376C8"/>
    <w:rsid w:val="00D5536F"/>
    <w:rsid w:val="00D56935"/>
    <w:rsid w:val="00D63A48"/>
    <w:rsid w:val="00D715F6"/>
    <w:rsid w:val="00D758C6"/>
    <w:rsid w:val="00D90C10"/>
    <w:rsid w:val="00D92E96"/>
    <w:rsid w:val="00DA08E6"/>
    <w:rsid w:val="00DA258C"/>
    <w:rsid w:val="00DA48B8"/>
    <w:rsid w:val="00DB006E"/>
    <w:rsid w:val="00DB39BE"/>
    <w:rsid w:val="00DB4396"/>
    <w:rsid w:val="00DB574D"/>
    <w:rsid w:val="00DC2300"/>
    <w:rsid w:val="00DD027F"/>
    <w:rsid w:val="00DD072B"/>
    <w:rsid w:val="00DD1782"/>
    <w:rsid w:val="00DD3A23"/>
    <w:rsid w:val="00DD4F9D"/>
    <w:rsid w:val="00DD5BAE"/>
    <w:rsid w:val="00DE07FA"/>
    <w:rsid w:val="00DE33AF"/>
    <w:rsid w:val="00DF2DDE"/>
    <w:rsid w:val="00DF36BD"/>
    <w:rsid w:val="00DF7F34"/>
    <w:rsid w:val="00E0165A"/>
    <w:rsid w:val="00E01667"/>
    <w:rsid w:val="00E06DA9"/>
    <w:rsid w:val="00E10EB2"/>
    <w:rsid w:val="00E129F8"/>
    <w:rsid w:val="00E141A3"/>
    <w:rsid w:val="00E14E3F"/>
    <w:rsid w:val="00E17E5B"/>
    <w:rsid w:val="00E24241"/>
    <w:rsid w:val="00E2582E"/>
    <w:rsid w:val="00E36209"/>
    <w:rsid w:val="00E420BB"/>
    <w:rsid w:val="00E42B44"/>
    <w:rsid w:val="00E44177"/>
    <w:rsid w:val="00E47B37"/>
    <w:rsid w:val="00E50DF6"/>
    <w:rsid w:val="00E6269C"/>
    <w:rsid w:val="00E6590B"/>
    <w:rsid w:val="00E746E0"/>
    <w:rsid w:val="00E8658E"/>
    <w:rsid w:val="00E92067"/>
    <w:rsid w:val="00E92CE5"/>
    <w:rsid w:val="00E965C5"/>
    <w:rsid w:val="00E96A3A"/>
    <w:rsid w:val="00E97402"/>
    <w:rsid w:val="00E97B99"/>
    <w:rsid w:val="00EA11C8"/>
    <w:rsid w:val="00EA1996"/>
    <w:rsid w:val="00EA2A2B"/>
    <w:rsid w:val="00EB2E9D"/>
    <w:rsid w:val="00EB6613"/>
    <w:rsid w:val="00EC2F3E"/>
    <w:rsid w:val="00EC4B57"/>
    <w:rsid w:val="00ED512E"/>
    <w:rsid w:val="00ED5D7B"/>
    <w:rsid w:val="00EE0703"/>
    <w:rsid w:val="00EE1153"/>
    <w:rsid w:val="00EE201E"/>
    <w:rsid w:val="00EE6606"/>
    <w:rsid w:val="00EE6FFC"/>
    <w:rsid w:val="00EE78CE"/>
    <w:rsid w:val="00EF10AC"/>
    <w:rsid w:val="00EF4701"/>
    <w:rsid w:val="00EF564E"/>
    <w:rsid w:val="00F00E92"/>
    <w:rsid w:val="00F108DE"/>
    <w:rsid w:val="00F13BF9"/>
    <w:rsid w:val="00F161C5"/>
    <w:rsid w:val="00F22198"/>
    <w:rsid w:val="00F231E8"/>
    <w:rsid w:val="00F24A85"/>
    <w:rsid w:val="00F30CCC"/>
    <w:rsid w:val="00F32285"/>
    <w:rsid w:val="00F33D49"/>
    <w:rsid w:val="00F3481E"/>
    <w:rsid w:val="00F51451"/>
    <w:rsid w:val="00F577F6"/>
    <w:rsid w:val="00F61673"/>
    <w:rsid w:val="00F65266"/>
    <w:rsid w:val="00F70305"/>
    <w:rsid w:val="00F728A2"/>
    <w:rsid w:val="00F7499A"/>
    <w:rsid w:val="00F751E1"/>
    <w:rsid w:val="00F929C9"/>
    <w:rsid w:val="00F93E6A"/>
    <w:rsid w:val="00F947F6"/>
    <w:rsid w:val="00FA3D27"/>
    <w:rsid w:val="00FB0AA2"/>
    <w:rsid w:val="00FC113A"/>
    <w:rsid w:val="00FC2946"/>
    <w:rsid w:val="00FC6AB9"/>
    <w:rsid w:val="00FC6BCD"/>
    <w:rsid w:val="00FD09BC"/>
    <w:rsid w:val="00FD0BCC"/>
    <w:rsid w:val="00FD2971"/>
    <w:rsid w:val="00FD347F"/>
    <w:rsid w:val="00FE4330"/>
    <w:rsid w:val="00FE5183"/>
    <w:rsid w:val="00FF1646"/>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656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43FE3-E3BD-45BB-9B38-560BBC92A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2734</Words>
  <Characters>15590</Characters>
  <Application>Microsoft Office Word</Application>
  <DocSecurity>0</DocSecurity>
  <Lines>129</Lines>
  <Paragraphs>36</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18288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4</cp:revision>
  <cp:lastPrinted>2020-03-30T12:09:00Z</cp:lastPrinted>
  <dcterms:created xsi:type="dcterms:W3CDTF">2020-10-21T20:35:00Z</dcterms:created>
  <dcterms:modified xsi:type="dcterms:W3CDTF">2020-10-22T22:07:00Z</dcterms:modified>
</cp:coreProperties>
</file>