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97F19" w:rsidRDefault="000145D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97F19" w:rsidRDefault="000145D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997F19" w:rsidRDefault="000145D9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997F19" w:rsidRDefault="000145D9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uk-UA"/>
        </w:rPr>
        <w:drawing>
          <wp:inline distT="0" distB="0" distL="0" distR="0">
            <wp:extent cx="2305050" cy="28289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F19" w:rsidRDefault="000145D9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997F19" w:rsidRDefault="000145D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№5</w:t>
      </w:r>
    </w:p>
    <w:p w:rsidR="00997F19" w:rsidRDefault="000145D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– 6</w:t>
      </w:r>
    </w:p>
    <w:p w:rsidR="00997F19" w:rsidRDefault="000145D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997F19" w:rsidRDefault="000145D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«Виключення»</w:t>
      </w:r>
    </w:p>
    <w:p w:rsidR="00997F19" w:rsidRDefault="00997F19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7F19" w:rsidRDefault="000145D9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КІ-35</w:t>
      </w:r>
    </w:p>
    <w:p w:rsidR="00997F19" w:rsidRDefault="000145D9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Павлик С. В.</w:t>
      </w:r>
    </w:p>
    <w:p w:rsidR="00997F19" w:rsidRDefault="000145D9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997F19" w:rsidRDefault="000145D9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кафедри ЕОМ</w:t>
      </w:r>
    </w:p>
    <w:p w:rsidR="00997F19" w:rsidRDefault="000145D9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997F19" w:rsidRDefault="00997F19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997F19" w:rsidRDefault="000145D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2022</w:t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оволодіти навиками використання механізму виключень при написанні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97F19" w:rsidRDefault="000145D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Завдання(Варіант 6)</w:t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клас, що реалізує метод обчислення виразу заданого варіантом. Написати на мові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</w:t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Автоматично згенерувати 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кументацію до розробленого пакету. </w:t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згенерованої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документації. </w:t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Дати відповідь на контрольні запитання:</w:t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Як створити власний клас виключень?</w:t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Як згенерувати контрольоване виключення?</w:t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 6. y=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(x)/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(2x)</w:t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Файл CalcExeption.java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package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LAB_05;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import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java.io.*;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import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java.util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.*; 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>/**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Class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CalcExeption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Implements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driver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for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given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expression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calculator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@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author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Pavlyk Serhii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@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version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1.0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*/ 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public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class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CalcExeption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>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>/**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Method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main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start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point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to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the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program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*/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public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static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void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main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String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[]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args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)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try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lastRenderedPageBreak/>
        <w:t xml:space="preserve">         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Scanner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input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=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new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Scanner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(System.in);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PrintWriter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fout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=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new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PrintWriter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new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File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("result.txt"));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try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try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Equations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eq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=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new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Equations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System.out.print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("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Enter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X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in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degrees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: ");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double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res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=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eq.calculate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input.nextDouble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());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System.out.print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("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tg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(x) /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sin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(2x) = "+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res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fout.print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res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}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finally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{ 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fout.flush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(); 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fout.close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input.close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}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}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catch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)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System.out.print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ex.getMessage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());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}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}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catch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FileNotFoundException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)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System.out.print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("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reason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: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Perhaps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wrong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file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path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");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    }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} 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>}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>/**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Class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realize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class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implements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a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subclass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that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catches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arithmetic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and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provides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an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explanation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why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this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occurred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@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author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Pavlyk Serhii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@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version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1.0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>*/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class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extends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ArithmeticException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>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>/**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Constructor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*/ 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public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()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lastRenderedPageBreak/>
        <w:t xml:space="preserve"> 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}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/**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Constructor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@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param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&lt;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code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&gt;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cause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&lt;/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code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&gt;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explanatory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message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,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explane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why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the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occurred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*/ 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public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String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cause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)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super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cause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}</w:t>
      </w:r>
    </w:p>
    <w:p w:rsid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>}</w:t>
      </w:r>
    </w:p>
    <w:p w:rsid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Equations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package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LAB_05;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>/**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Class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realize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method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for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tg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(x) /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sin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(2x)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expression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calculation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@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author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Pavlyk Serhii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@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version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1.0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*/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public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class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Equations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>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/** 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Method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calculates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the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tg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(x) /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sin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(2x)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expression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@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param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x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Angle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in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degrees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@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throws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CalcException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 @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return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result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of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calculation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*/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public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double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calculate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double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x)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throws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CalcException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double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y;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try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y =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Math.tan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Math.toRadians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(x))/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Math.sin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Math.toRadians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(2*x));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if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Double.isNaN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(y) ||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Double.isInfinite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(y) ||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Double.isInfinite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(-y) || x == 90 || x == -90)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  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throw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new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ArithmeticException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}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catch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(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ArithmeticException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)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{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if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(x==90 || x==-90)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throw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new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("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reason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: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Illegal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value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of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X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for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tg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calculation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");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else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if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(2*x==0)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throw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new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("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reason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: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sin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2x = 0");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lastRenderedPageBreak/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else</w:t>
      </w:r>
      <w:proofErr w:type="spellEnd"/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throw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new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("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Unknown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reason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of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the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during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exception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calculation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>");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}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proofErr w:type="spellStart"/>
      <w:r w:rsidRPr="006D2882">
        <w:rPr>
          <w:rFonts w:ascii="Times New Roman" w:eastAsia="Times New Roman" w:hAnsi="Times New Roman" w:cs="Times New Roman"/>
          <w:sz w:val="20"/>
          <w:szCs w:val="28"/>
        </w:rPr>
        <w:t>return</w:t>
      </w:r>
      <w:proofErr w:type="spellEnd"/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y;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 xml:space="preserve"> }</w:t>
      </w:r>
    </w:p>
    <w:p w:rsidR="006D2882" w:rsidRPr="006D2882" w:rsidRDefault="006D2882" w:rsidP="006D2882">
      <w:pPr>
        <w:spacing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6D2882">
        <w:rPr>
          <w:rFonts w:ascii="Times New Roman" w:eastAsia="Times New Roman" w:hAnsi="Times New Roman" w:cs="Times New Roman"/>
          <w:sz w:val="20"/>
          <w:szCs w:val="28"/>
        </w:rPr>
        <w:t>}</w:t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 роботи програми:</w:t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6120000" cy="1968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6120000" cy="15875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F19" w:rsidRDefault="000145D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Фрагмент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згенерованої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документації</w:t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6120000" cy="4089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F19" w:rsidRDefault="000145D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6120000" cy="29464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6120000" cy="2832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6120000" cy="2730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F19" w:rsidRDefault="000145D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:rsidR="00997F19" w:rsidRDefault="000145D9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власного класу контрольованих виключень необхідно обов’язково успадкувати один з існуючих класів контрольованих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виключень та розширити його новою функціональністю. Найчастіше власні класи оснащують конструктором по замовчуванню та конструкто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ром, що приймає детальний опис ситуації, яка призвела до генерації виключення. Для відображення опису помилкової ситуації можна використати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Throwable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Для цього необхідно викликати відповідний конструктор класу, що розширяється. Післ</w:t>
      </w:r>
      <w:r>
        <w:rPr>
          <w:rFonts w:ascii="Times New Roman" w:eastAsia="Times New Roman" w:hAnsi="Times New Roman" w:cs="Times New Roman"/>
          <w:sz w:val="28"/>
          <w:szCs w:val="28"/>
        </w:rPr>
        <w:t>я цього створений клас можна застосовувати для генерації виключень.</w:t>
      </w:r>
    </w:p>
    <w:p w:rsidR="00997F19" w:rsidRDefault="000145D9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Виключення можуть генеруватися лише методами. Якщо метод може генерувати виключення певного класу, то назву цього класу слід вказати в заголовку методу після ключового слова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Якщо м</w:t>
      </w:r>
      <w:r>
        <w:rPr>
          <w:rFonts w:ascii="Times New Roman" w:eastAsia="Times New Roman" w:hAnsi="Times New Roman" w:cs="Times New Roman"/>
          <w:sz w:val="28"/>
          <w:szCs w:val="28"/>
        </w:rPr>
        <w:t>етод може генерувати кілька видів виключень, то всі вони перелічуються через кому. Приклад оголошення методу, що може генерувати виключення:</w:t>
      </w:r>
    </w:p>
    <w:p w:rsidR="00997F19" w:rsidRDefault="000145D9">
      <w:pPr>
        <w:spacing w:after="160" w:line="259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public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loadData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fName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throws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EOFException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MalformedURLException</w:t>
      </w:r>
      <w:proofErr w:type="spellEnd"/>
    </w:p>
    <w:p w:rsidR="00997F19" w:rsidRDefault="000145D9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997F19" w:rsidRDefault="000145D9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</w:t>
      </w:r>
    </w:p>
    <w:p w:rsidR="00997F19" w:rsidRDefault="000145D9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997F19" w:rsidRDefault="000145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оволодів навичками використання механізму виключень при написанні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97F19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174A8"/>
    <w:multiLevelType w:val="multilevel"/>
    <w:tmpl w:val="37FE5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19"/>
    <w:rsid w:val="000145D9"/>
    <w:rsid w:val="006D2882"/>
    <w:rsid w:val="00997F19"/>
    <w:rsid w:val="00F2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6C32"/>
  <w15:docId w15:val="{9F3F2FF3-7E98-41E1-9F8A-544AF3FA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D2882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3250</Words>
  <Characters>1853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SERHII</dc:creator>
  <cp:lastModifiedBy>МІ</cp:lastModifiedBy>
  <cp:revision>3</cp:revision>
  <cp:lastPrinted>2022-10-03T19:02:00Z</cp:lastPrinted>
  <dcterms:created xsi:type="dcterms:W3CDTF">2022-10-03T15:30:00Z</dcterms:created>
  <dcterms:modified xsi:type="dcterms:W3CDTF">2022-10-03T19:02:00Z</dcterms:modified>
</cp:coreProperties>
</file>