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3715" w:rsidRPr="00E13715" w:rsidRDefault="00E13715">
      <w:pPr>
        <w:rPr>
          <w:rStyle w:val="10"/>
          <w:sz w:val="36"/>
          <w:szCs w:val="36"/>
        </w:rPr>
      </w:pPr>
      <w:r w:rsidRPr="00E13715">
        <w:rPr>
          <w:rStyle w:val="10"/>
          <w:sz w:val="36"/>
          <w:szCs w:val="36"/>
        </w:rPr>
        <w:t>Этап 2. Шаблоны, структура проекта и первый интерфейс.</w:t>
      </w:r>
    </w:p>
    <w:p w:rsidR="00E13715" w:rsidRPr="00E13715" w:rsidRDefault="00E13715">
      <w:pPr>
        <w:rPr>
          <w:u w:val="single"/>
        </w:rPr>
      </w:pPr>
      <w:r w:rsidRPr="00E13715">
        <w:t>Отчет:</w:t>
      </w:r>
    </w:p>
    <w:p w:rsidR="00E13715" w:rsidRPr="00E13715" w:rsidRDefault="00E13715" w:rsidP="00E13715">
      <w:pPr>
        <w:pStyle w:val="a3"/>
        <w:numPr>
          <w:ilvl w:val="0"/>
          <w:numId w:val="3"/>
        </w:numPr>
        <w:rPr>
          <w:sz w:val="24"/>
          <w:szCs w:val="24"/>
          <w:u w:val="single"/>
        </w:rPr>
      </w:pPr>
      <w:r w:rsidRPr="00E13715">
        <w:rPr>
          <w:sz w:val="24"/>
          <w:szCs w:val="24"/>
          <w:u w:val="single"/>
        </w:rPr>
        <w:t>Организация структуры проекта.</w:t>
      </w:r>
    </w:p>
    <w:p w:rsidR="00E13715" w:rsidRPr="00E13715" w:rsidRDefault="00E13715" w:rsidP="00E13715">
      <w:pPr>
        <w:pStyle w:val="a3"/>
        <w:rPr>
          <w:sz w:val="24"/>
          <w:szCs w:val="24"/>
        </w:rPr>
      </w:pPr>
      <w:r w:rsidRPr="00E13715">
        <w:rPr>
          <w:sz w:val="24"/>
          <w:szCs w:val="24"/>
        </w:rPr>
        <w:t xml:space="preserve">Для соблюдения чистоты кода и разделения ответственности проект был организован по слоям:· </w:t>
      </w:r>
      <w:proofErr w:type="spellStart"/>
      <w:r w:rsidRPr="00E13715">
        <w:rPr>
          <w:sz w:val="24"/>
          <w:szCs w:val="24"/>
        </w:rPr>
        <w:t>main.go</w:t>
      </w:r>
      <w:proofErr w:type="spellEnd"/>
      <w:r w:rsidRPr="00E13715">
        <w:rPr>
          <w:sz w:val="24"/>
          <w:szCs w:val="24"/>
        </w:rPr>
        <w:t xml:space="preserve"> (в корне) — точка входа. Здесь происходит инициализация маршрутов и запуск HTTP-сервера.· </w:t>
      </w:r>
      <w:proofErr w:type="spellStart"/>
      <w:r w:rsidRPr="00E13715">
        <w:rPr>
          <w:sz w:val="24"/>
          <w:szCs w:val="24"/>
        </w:rPr>
        <w:t>internal</w:t>
      </w:r>
      <w:proofErr w:type="spellEnd"/>
      <w:r w:rsidRPr="00E13715">
        <w:rPr>
          <w:sz w:val="24"/>
          <w:szCs w:val="24"/>
        </w:rPr>
        <w:t>/</w:t>
      </w:r>
      <w:proofErr w:type="spellStart"/>
      <w:r w:rsidRPr="00E13715">
        <w:rPr>
          <w:sz w:val="24"/>
          <w:szCs w:val="24"/>
        </w:rPr>
        <w:t>handlers</w:t>
      </w:r>
      <w:proofErr w:type="spellEnd"/>
      <w:r w:rsidRPr="00E13715">
        <w:rPr>
          <w:sz w:val="24"/>
          <w:szCs w:val="24"/>
        </w:rPr>
        <w:t xml:space="preserve">/ — слой HTTP-обработчиков. Содержит логику приема запросов, </w:t>
      </w:r>
      <w:proofErr w:type="spellStart"/>
      <w:r w:rsidRPr="00E13715">
        <w:rPr>
          <w:sz w:val="24"/>
          <w:szCs w:val="24"/>
        </w:rPr>
        <w:t>парсинга</w:t>
      </w:r>
      <w:proofErr w:type="spellEnd"/>
      <w:r w:rsidRPr="00E13715">
        <w:rPr>
          <w:sz w:val="24"/>
          <w:szCs w:val="24"/>
        </w:rPr>
        <w:t xml:space="preserve"> форм и рендеринга страниц.· </w:t>
      </w:r>
      <w:proofErr w:type="spellStart"/>
      <w:r w:rsidRPr="00E13715">
        <w:rPr>
          <w:sz w:val="24"/>
          <w:szCs w:val="24"/>
        </w:rPr>
        <w:t>internal</w:t>
      </w:r>
      <w:proofErr w:type="spellEnd"/>
      <w:r w:rsidRPr="00E13715">
        <w:rPr>
          <w:sz w:val="24"/>
          <w:szCs w:val="24"/>
        </w:rPr>
        <w:t>/</w:t>
      </w:r>
      <w:proofErr w:type="spellStart"/>
      <w:r w:rsidRPr="00E13715">
        <w:rPr>
          <w:sz w:val="24"/>
          <w:szCs w:val="24"/>
        </w:rPr>
        <w:t>models</w:t>
      </w:r>
      <w:proofErr w:type="spellEnd"/>
      <w:r w:rsidRPr="00E13715">
        <w:rPr>
          <w:sz w:val="24"/>
          <w:szCs w:val="24"/>
        </w:rPr>
        <w:t xml:space="preserve">/ — слой моделей данных. Содержит структуру </w:t>
      </w:r>
      <w:proofErr w:type="spellStart"/>
      <w:r w:rsidRPr="00E13715">
        <w:rPr>
          <w:sz w:val="24"/>
          <w:szCs w:val="24"/>
        </w:rPr>
        <w:t>Expense</w:t>
      </w:r>
      <w:proofErr w:type="spellEnd"/>
      <w:r w:rsidRPr="00E13715">
        <w:rPr>
          <w:sz w:val="24"/>
          <w:szCs w:val="24"/>
        </w:rPr>
        <w:t xml:space="preserve">, описывающую предметную область.· </w:t>
      </w:r>
      <w:proofErr w:type="spellStart"/>
      <w:r w:rsidRPr="00E13715">
        <w:rPr>
          <w:sz w:val="24"/>
          <w:szCs w:val="24"/>
        </w:rPr>
        <w:t>web</w:t>
      </w:r>
      <w:proofErr w:type="spellEnd"/>
      <w:r w:rsidRPr="00E13715">
        <w:rPr>
          <w:sz w:val="24"/>
          <w:szCs w:val="24"/>
        </w:rPr>
        <w:t>/</w:t>
      </w:r>
      <w:proofErr w:type="spellStart"/>
      <w:r w:rsidRPr="00E13715">
        <w:rPr>
          <w:sz w:val="24"/>
          <w:szCs w:val="24"/>
        </w:rPr>
        <w:t>templates</w:t>
      </w:r>
      <w:proofErr w:type="spellEnd"/>
      <w:r w:rsidRPr="00E13715">
        <w:rPr>
          <w:sz w:val="24"/>
          <w:szCs w:val="24"/>
        </w:rPr>
        <w:t>/ — директория для HTML-</w:t>
      </w:r>
      <w:proofErr w:type="spellStart"/>
      <w:r w:rsidRPr="00E13715">
        <w:rPr>
          <w:sz w:val="24"/>
          <w:szCs w:val="24"/>
        </w:rPr>
        <w:t>шаблонов</w:t>
      </w:r>
      <w:proofErr w:type="gramStart"/>
      <w:r w:rsidRPr="00E13715">
        <w:rPr>
          <w:sz w:val="24"/>
          <w:szCs w:val="24"/>
        </w:rPr>
        <w:t>.Т</w:t>
      </w:r>
      <w:proofErr w:type="gramEnd"/>
      <w:r w:rsidRPr="00E13715">
        <w:rPr>
          <w:sz w:val="24"/>
          <w:szCs w:val="24"/>
        </w:rPr>
        <w:t>акое</w:t>
      </w:r>
      <w:proofErr w:type="spellEnd"/>
      <w:r w:rsidRPr="00E13715">
        <w:rPr>
          <w:sz w:val="24"/>
          <w:szCs w:val="24"/>
        </w:rPr>
        <w:t xml:space="preserve"> разделение позволяет легко масштабировать проект, например, при добавлении слоя базы данных на следующем этапе.</w:t>
      </w:r>
    </w:p>
    <w:p w:rsidR="00E13715" w:rsidRPr="00E13715" w:rsidRDefault="00E13715" w:rsidP="00E13715">
      <w:pPr>
        <w:pStyle w:val="a3"/>
        <w:rPr>
          <w:sz w:val="24"/>
          <w:szCs w:val="24"/>
        </w:rPr>
      </w:pPr>
    </w:p>
    <w:p w:rsidR="00E13715" w:rsidRPr="00E13715" w:rsidRDefault="00E13715" w:rsidP="00E13715">
      <w:pPr>
        <w:pStyle w:val="a3"/>
        <w:numPr>
          <w:ilvl w:val="0"/>
          <w:numId w:val="3"/>
        </w:numPr>
        <w:rPr>
          <w:sz w:val="24"/>
          <w:szCs w:val="24"/>
        </w:rPr>
      </w:pPr>
      <w:r w:rsidRPr="00E13715">
        <w:rPr>
          <w:sz w:val="24"/>
          <w:szCs w:val="24"/>
          <w:u w:val="single"/>
        </w:rPr>
        <w:t>Модель данных и временное хранилище.</w:t>
      </w:r>
    </w:p>
    <w:p w:rsidR="00F37548" w:rsidRPr="00E13715" w:rsidRDefault="00E13715" w:rsidP="00E13715">
      <w:pPr>
        <w:pStyle w:val="a3"/>
        <w:rPr>
          <w:sz w:val="24"/>
          <w:szCs w:val="24"/>
        </w:rPr>
      </w:pPr>
      <w:r w:rsidRPr="00E13715">
        <w:rPr>
          <w:sz w:val="24"/>
          <w:szCs w:val="24"/>
        </w:rPr>
        <w:t xml:space="preserve">В пакете </w:t>
      </w:r>
      <w:proofErr w:type="spellStart"/>
      <w:r w:rsidRPr="00E13715">
        <w:rPr>
          <w:sz w:val="24"/>
          <w:szCs w:val="24"/>
        </w:rPr>
        <w:t>models</w:t>
      </w:r>
      <w:proofErr w:type="spellEnd"/>
      <w:r w:rsidRPr="00E13715">
        <w:rPr>
          <w:sz w:val="24"/>
          <w:szCs w:val="24"/>
        </w:rPr>
        <w:t xml:space="preserve"> была создана структура </w:t>
      </w:r>
      <w:proofErr w:type="spellStart"/>
      <w:r w:rsidRPr="00E13715">
        <w:rPr>
          <w:sz w:val="24"/>
          <w:szCs w:val="24"/>
        </w:rPr>
        <w:t>Expense</w:t>
      </w:r>
      <w:proofErr w:type="spellEnd"/>
      <w:r w:rsidRPr="00E13715">
        <w:rPr>
          <w:sz w:val="24"/>
          <w:szCs w:val="24"/>
        </w:rPr>
        <w:t xml:space="preserve"> с полями ID, </w:t>
      </w:r>
      <w:proofErr w:type="spellStart"/>
      <w:r w:rsidRPr="00E13715">
        <w:rPr>
          <w:sz w:val="24"/>
          <w:szCs w:val="24"/>
        </w:rPr>
        <w:t>Amount</w:t>
      </w:r>
      <w:proofErr w:type="spellEnd"/>
      <w:r w:rsidRPr="00E13715">
        <w:rPr>
          <w:sz w:val="24"/>
          <w:szCs w:val="24"/>
        </w:rPr>
        <w:t xml:space="preserve">, </w:t>
      </w:r>
      <w:proofErr w:type="spellStart"/>
      <w:r w:rsidRPr="00E13715">
        <w:rPr>
          <w:sz w:val="24"/>
          <w:szCs w:val="24"/>
        </w:rPr>
        <w:t>Description</w:t>
      </w:r>
      <w:proofErr w:type="spellEnd"/>
      <w:r w:rsidRPr="00E13715">
        <w:rPr>
          <w:sz w:val="24"/>
          <w:szCs w:val="24"/>
        </w:rPr>
        <w:t xml:space="preserve"> и </w:t>
      </w:r>
      <w:proofErr w:type="spellStart"/>
      <w:r w:rsidRPr="00E13715">
        <w:rPr>
          <w:sz w:val="24"/>
          <w:szCs w:val="24"/>
        </w:rPr>
        <w:t>Date.Поскольку</w:t>
      </w:r>
      <w:proofErr w:type="spellEnd"/>
      <w:r w:rsidRPr="00E13715">
        <w:rPr>
          <w:sz w:val="24"/>
          <w:szCs w:val="24"/>
        </w:rPr>
        <w:t xml:space="preserve"> на данном этапе база данных еще не подключена, для хранения списка трат используется срез </w:t>
      </w:r>
      <w:proofErr w:type="spellStart"/>
      <w:r w:rsidRPr="00E13715">
        <w:rPr>
          <w:sz w:val="24"/>
          <w:szCs w:val="24"/>
        </w:rPr>
        <w:t>expenses</w:t>
      </w:r>
      <w:proofErr w:type="spellEnd"/>
      <w:r w:rsidRPr="00E13715">
        <w:rPr>
          <w:sz w:val="24"/>
          <w:szCs w:val="24"/>
        </w:rPr>
        <w:t xml:space="preserve"> []</w:t>
      </w:r>
      <w:proofErr w:type="spellStart"/>
      <w:r w:rsidRPr="00E13715">
        <w:rPr>
          <w:sz w:val="24"/>
          <w:szCs w:val="24"/>
        </w:rPr>
        <w:t>models.Expense</w:t>
      </w:r>
      <w:proofErr w:type="spellEnd"/>
      <w:r w:rsidRPr="00E13715">
        <w:rPr>
          <w:sz w:val="24"/>
          <w:szCs w:val="24"/>
        </w:rPr>
        <w:t xml:space="preserve"> в пакете </w:t>
      </w:r>
      <w:proofErr w:type="spellStart"/>
      <w:r w:rsidRPr="00E13715">
        <w:rPr>
          <w:sz w:val="24"/>
          <w:szCs w:val="24"/>
        </w:rPr>
        <w:t>handlers</w:t>
      </w:r>
      <w:proofErr w:type="spellEnd"/>
      <w:r w:rsidRPr="00E13715">
        <w:rPr>
          <w:sz w:val="24"/>
          <w:szCs w:val="24"/>
        </w:rPr>
        <w:t>. Данные хранятся в оперативной памяти и сбрасываются при перезапуске сервера, что соответствует условиям задания.</w:t>
      </w:r>
    </w:p>
    <w:p w:rsidR="00E13715" w:rsidRPr="00E13715" w:rsidRDefault="00E13715" w:rsidP="00E13715">
      <w:pPr>
        <w:pStyle w:val="a3"/>
        <w:rPr>
          <w:sz w:val="24"/>
          <w:szCs w:val="24"/>
        </w:rPr>
      </w:pPr>
    </w:p>
    <w:p w:rsidR="00E13715" w:rsidRPr="00E13715" w:rsidRDefault="00E13715" w:rsidP="00E13715">
      <w:pPr>
        <w:pStyle w:val="a3"/>
        <w:numPr>
          <w:ilvl w:val="0"/>
          <w:numId w:val="3"/>
        </w:numPr>
        <w:rPr>
          <w:sz w:val="24"/>
          <w:szCs w:val="24"/>
          <w:u w:val="single"/>
        </w:rPr>
      </w:pPr>
      <w:r w:rsidRPr="00E13715">
        <w:rPr>
          <w:sz w:val="24"/>
          <w:szCs w:val="24"/>
          <w:u w:val="single"/>
        </w:rPr>
        <w:t>Работа с шаблонами (</w:t>
      </w:r>
      <w:proofErr w:type="spellStart"/>
      <w:r w:rsidRPr="00E13715">
        <w:rPr>
          <w:sz w:val="24"/>
          <w:szCs w:val="24"/>
          <w:u w:val="single"/>
        </w:rPr>
        <w:t>html</w:t>
      </w:r>
      <w:proofErr w:type="spellEnd"/>
      <w:r w:rsidRPr="00E13715">
        <w:rPr>
          <w:sz w:val="24"/>
          <w:szCs w:val="24"/>
          <w:u w:val="single"/>
        </w:rPr>
        <w:t>/</w:t>
      </w:r>
      <w:proofErr w:type="spellStart"/>
      <w:r w:rsidRPr="00E13715">
        <w:rPr>
          <w:sz w:val="24"/>
          <w:szCs w:val="24"/>
          <w:u w:val="single"/>
        </w:rPr>
        <w:t>template</w:t>
      </w:r>
      <w:proofErr w:type="spellEnd"/>
      <w:r w:rsidRPr="00E13715">
        <w:rPr>
          <w:sz w:val="24"/>
          <w:szCs w:val="24"/>
          <w:u w:val="single"/>
        </w:rPr>
        <w:t>).</w:t>
      </w:r>
    </w:p>
    <w:p w:rsidR="00E13715" w:rsidRPr="00E13715" w:rsidRDefault="00E13715" w:rsidP="00E13715">
      <w:pPr>
        <w:pStyle w:val="a3"/>
        <w:rPr>
          <w:sz w:val="24"/>
          <w:szCs w:val="24"/>
        </w:rPr>
      </w:pPr>
      <w:r w:rsidRPr="00E13715">
        <w:rPr>
          <w:sz w:val="24"/>
          <w:szCs w:val="24"/>
        </w:rPr>
        <w:t xml:space="preserve">Для генерации HTML-страниц используется стандартный пакет </w:t>
      </w:r>
      <w:proofErr w:type="spellStart"/>
      <w:r w:rsidRPr="00E13715">
        <w:rPr>
          <w:sz w:val="24"/>
          <w:szCs w:val="24"/>
        </w:rPr>
        <w:t>html</w:t>
      </w:r>
      <w:proofErr w:type="spellEnd"/>
      <w:r w:rsidRPr="00E13715">
        <w:rPr>
          <w:sz w:val="24"/>
          <w:szCs w:val="24"/>
        </w:rPr>
        <w:t>/</w:t>
      </w:r>
      <w:proofErr w:type="spellStart"/>
      <w:r w:rsidRPr="00E13715">
        <w:rPr>
          <w:sz w:val="24"/>
          <w:szCs w:val="24"/>
        </w:rPr>
        <w:t>template</w:t>
      </w:r>
      <w:proofErr w:type="spellEnd"/>
      <w:r w:rsidRPr="00E13715">
        <w:rPr>
          <w:sz w:val="24"/>
          <w:szCs w:val="24"/>
        </w:rPr>
        <w:t xml:space="preserve">. Шаблоны </w:t>
      </w:r>
      <w:proofErr w:type="spellStart"/>
      <w:r w:rsidRPr="00E13715">
        <w:rPr>
          <w:sz w:val="24"/>
          <w:szCs w:val="24"/>
        </w:rPr>
        <w:t>парсятся</w:t>
      </w:r>
      <w:proofErr w:type="spellEnd"/>
      <w:r w:rsidRPr="00E13715">
        <w:rPr>
          <w:sz w:val="24"/>
          <w:szCs w:val="24"/>
        </w:rPr>
        <w:t xml:space="preserve"> один раз при старте приложения с помощью </w:t>
      </w:r>
      <w:proofErr w:type="spellStart"/>
      <w:r w:rsidRPr="00E13715">
        <w:rPr>
          <w:sz w:val="24"/>
          <w:szCs w:val="24"/>
        </w:rPr>
        <w:t>template.ParseGlob.В</w:t>
      </w:r>
      <w:proofErr w:type="spellEnd"/>
      <w:r w:rsidRPr="00E13715">
        <w:rPr>
          <w:sz w:val="24"/>
          <w:szCs w:val="24"/>
        </w:rPr>
        <w:t xml:space="preserve"> проекте реализован общий шаблон layout.html, содержащий каркас страницы (шапку, навигацию, подвал). Для вставки динамического контента используется конструкция {{</w:t>
      </w:r>
      <w:proofErr w:type="spellStart"/>
      <w:r w:rsidRPr="00E13715">
        <w:rPr>
          <w:sz w:val="24"/>
          <w:szCs w:val="24"/>
        </w:rPr>
        <w:t>template</w:t>
      </w:r>
      <w:proofErr w:type="spellEnd"/>
      <w:r w:rsidRPr="00E13715">
        <w:rPr>
          <w:sz w:val="24"/>
          <w:szCs w:val="24"/>
        </w:rPr>
        <w:t xml:space="preserve"> "</w:t>
      </w:r>
      <w:proofErr w:type="spellStart"/>
      <w:r w:rsidRPr="00E13715">
        <w:rPr>
          <w:sz w:val="24"/>
          <w:szCs w:val="24"/>
        </w:rPr>
        <w:t>content</w:t>
      </w:r>
      <w:proofErr w:type="spellEnd"/>
      <w:r w:rsidRPr="00E13715">
        <w:rPr>
          <w:sz w:val="24"/>
          <w:szCs w:val="24"/>
        </w:rPr>
        <w:t>" .}}. Это позволяет избежать дублирования HTML-кода. Для перебора записей в таблице используется конструкция {{</w:t>
      </w:r>
      <w:proofErr w:type="spellStart"/>
      <w:r w:rsidRPr="00E13715">
        <w:rPr>
          <w:sz w:val="24"/>
          <w:szCs w:val="24"/>
        </w:rPr>
        <w:t>range</w:t>
      </w:r>
      <w:proofErr w:type="spellEnd"/>
      <w:r w:rsidRPr="00E13715">
        <w:rPr>
          <w:sz w:val="24"/>
          <w:szCs w:val="24"/>
        </w:rPr>
        <w:t xml:space="preserve"> .</w:t>
      </w:r>
      <w:proofErr w:type="spellStart"/>
      <w:r w:rsidRPr="00E13715">
        <w:rPr>
          <w:sz w:val="24"/>
          <w:szCs w:val="24"/>
        </w:rPr>
        <w:t>Expenses</w:t>
      </w:r>
      <w:proofErr w:type="spellEnd"/>
      <w:r w:rsidRPr="00E13715">
        <w:rPr>
          <w:sz w:val="24"/>
          <w:szCs w:val="24"/>
        </w:rPr>
        <w:t>}}, а для обработки пустого списка — блок {{</w:t>
      </w:r>
      <w:proofErr w:type="spellStart"/>
      <w:r w:rsidRPr="00E13715">
        <w:rPr>
          <w:sz w:val="24"/>
          <w:szCs w:val="24"/>
        </w:rPr>
        <w:t>else</w:t>
      </w:r>
      <w:proofErr w:type="spellEnd"/>
      <w:r w:rsidRPr="00E13715">
        <w:rPr>
          <w:sz w:val="24"/>
          <w:szCs w:val="24"/>
        </w:rPr>
        <w:t xml:space="preserve">}}. Использование </w:t>
      </w:r>
      <w:proofErr w:type="spellStart"/>
      <w:r w:rsidRPr="00E13715">
        <w:rPr>
          <w:sz w:val="24"/>
          <w:szCs w:val="24"/>
        </w:rPr>
        <w:t>html</w:t>
      </w:r>
      <w:proofErr w:type="spellEnd"/>
      <w:r w:rsidRPr="00E13715">
        <w:rPr>
          <w:sz w:val="24"/>
          <w:szCs w:val="24"/>
        </w:rPr>
        <w:t>/</w:t>
      </w:r>
      <w:proofErr w:type="spellStart"/>
      <w:r w:rsidRPr="00E13715">
        <w:rPr>
          <w:sz w:val="24"/>
          <w:szCs w:val="24"/>
        </w:rPr>
        <w:t>template</w:t>
      </w:r>
      <w:proofErr w:type="spellEnd"/>
      <w:r w:rsidRPr="00E13715">
        <w:rPr>
          <w:sz w:val="24"/>
          <w:szCs w:val="24"/>
        </w:rPr>
        <w:t xml:space="preserve"> гарантирует автоматическое экранирование данных, защищая приложение от XSS-атак.</w:t>
      </w:r>
    </w:p>
    <w:p w:rsidR="00E13715" w:rsidRPr="00E13715" w:rsidRDefault="00E13715" w:rsidP="00E13715">
      <w:pPr>
        <w:pStyle w:val="a3"/>
        <w:rPr>
          <w:sz w:val="24"/>
          <w:szCs w:val="24"/>
        </w:rPr>
      </w:pPr>
    </w:p>
    <w:p w:rsidR="00E13715" w:rsidRPr="00E13715" w:rsidRDefault="00E13715" w:rsidP="00E13715">
      <w:pPr>
        <w:pStyle w:val="a3"/>
        <w:numPr>
          <w:ilvl w:val="0"/>
          <w:numId w:val="3"/>
        </w:numPr>
        <w:rPr>
          <w:sz w:val="24"/>
          <w:szCs w:val="24"/>
          <w:u w:val="single"/>
        </w:rPr>
      </w:pPr>
      <w:r w:rsidRPr="00E13715">
        <w:rPr>
          <w:sz w:val="24"/>
          <w:szCs w:val="24"/>
          <w:u w:val="single"/>
        </w:rPr>
        <w:t xml:space="preserve">Обработка форм и паттерн </w:t>
      </w:r>
      <w:proofErr w:type="spellStart"/>
      <w:r w:rsidRPr="00E13715">
        <w:rPr>
          <w:sz w:val="24"/>
          <w:szCs w:val="24"/>
          <w:u w:val="single"/>
        </w:rPr>
        <w:t>Post</w:t>
      </w:r>
      <w:proofErr w:type="spellEnd"/>
      <w:r w:rsidRPr="00E13715">
        <w:rPr>
          <w:sz w:val="24"/>
          <w:szCs w:val="24"/>
          <w:u w:val="single"/>
        </w:rPr>
        <w:t>/</w:t>
      </w:r>
      <w:proofErr w:type="spellStart"/>
      <w:r w:rsidRPr="00E13715">
        <w:rPr>
          <w:sz w:val="24"/>
          <w:szCs w:val="24"/>
          <w:u w:val="single"/>
        </w:rPr>
        <w:t>Redirect</w:t>
      </w:r>
      <w:proofErr w:type="spellEnd"/>
      <w:r w:rsidRPr="00E13715">
        <w:rPr>
          <w:sz w:val="24"/>
          <w:szCs w:val="24"/>
          <w:u w:val="single"/>
        </w:rPr>
        <w:t>/</w:t>
      </w:r>
      <w:proofErr w:type="spellStart"/>
      <w:r w:rsidRPr="00E13715">
        <w:rPr>
          <w:sz w:val="24"/>
          <w:szCs w:val="24"/>
          <w:u w:val="single"/>
        </w:rPr>
        <w:t>Get</w:t>
      </w:r>
      <w:proofErr w:type="spellEnd"/>
      <w:r w:rsidRPr="00E13715">
        <w:rPr>
          <w:sz w:val="24"/>
          <w:szCs w:val="24"/>
          <w:u w:val="single"/>
        </w:rPr>
        <w:t>.</w:t>
      </w:r>
    </w:p>
    <w:p w:rsidR="00E13715" w:rsidRDefault="00E13715" w:rsidP="00E13715">
      <w:pPr>
        <w:pStyle w:val="a3"/>
        <w:rPr>
          <w:sz w:val="24"/>
          <w:szCs w:val="24"/>
          <w:lang w:val="en-US"/>
        </w:rPr>
      </w:pPr>
      <w:r w:rsidRPr="00E13715">
        <w:rPr>
          <w:sz w:val="24"/>
          <w:szCs w:val="24"/>
        </w:rPr>
        <w:t xml:space="preserve">При отправке формы методом POST данные извлекаются с помощью </w:t>
      </w:r>
      <w:proofErr w:type="spellStart"/>
      <w:r w:rsidRPr="00E13715">
        <w:rPr>
          <w:sz w:val="24"/>
          <w:szCs w:val="24"/>
        </w:rPr>
        <w:t>r.ParseForm</w:t>
      </w:r>
      <w:proofErr w:type="spellEnd"/>
      <w:r w:rsidRPr="00E13715">
        <w:rPr>
          <w:sz w:val="24"/>
          <w:szCs w:val="24"/>
        </w:rPr>
        <w:t xml:space="preserve">() и </w:t>
      </w:r>
      <w:proofErr w:type="spellStart"/>
      <w:r w:rsidRPr="00E13715">
        <w:rPr>
          <w:sz w:val="24"/>
          <w:szCs w:val="24"/>
        </w:rPr>
        <w:t>r.FormValue</w:t>
      </w:r>
      <w:proofErr w:type="spellEnd"/>
      <w:r w:rsidRPr="00E13715">
        <w:rPr>
          <w:sz w:val="24"/>
          <w:szCs w:val="24"/>
        </w:rPr>
        <w:t xml:space="preserve">(). Так как данные приходят в виде строк, на сервере выполняется их преобразование: сумма конвертируется через </w:t>
      </w:r>
      <w:proofErr w:type="spellStart"/>
      <w:r w:rsidRPr="00E13715">
        <w:rPr>
          <w:sz w:val="24"/>
          <w:szCs w:val="24"/>
        </w:rPr>
        <w:t>strconv.ParseFloat</w:t>
      </w:r>
      <w:proofErr w:type="spellEnd"/>
      <w:r w:rsidRPr="00E13715">
        <w:rPr>
          <w:sz w:val="24"/>
          <w:szCs w:val="24"/>
        </w:rPr>
        <w:t xml:space="preserve">, а дата </w:t>
      </w:r>
      <w:proofErr w:type="spellStart"/>
      <w:r w:rsidRPr="00E13715">
        <w:rPr>
          <w:sz w:val="24"/>
          <w:szCs w:val="24"/>
        </w:rPr>
        <w:t>парсится</w:t>
      </w:r>
      <w:proofErr w:type="spellEnd"/>
      <w:r w:rsidRPr="00E13715">
        <w:rPr>
          <w:sz w:val="24"/>
          <w:szCs w:val="24"/>
        </w:rPr>
        <w:t xml:space="preserve"> через </w:t>
      </w:r>
      <w:proofErr w:type="spellStart"/>
      <w:r w:rsidRPr="00E13715">
        <w:rPr>
          <w:sz w:val="24"/>
          <w:szCs w:val="24"/>
        </w:rPr>
        <w:t>time.Parse.После</w:t>
      </w:r>
      <w:proofErr w:type="spellEnd"/>
      <w:r w:rsidRPr="00E13715">
        <w:rPr>
          <w:sz w:val="24"/>
          <w:szCs w:val="24"/>
        </w:rPr>
        <w:t xml:space="preserve"> успешного добавления записи в срез применяется паттерн </w:t>
      </w:r>
      <w:proofErr w:type="spellStart"/>
      <w:r w:rsidRPr="00E13715">
        <w:rPr>
          <w:sz w:val="24"/>
          <w:szCs w:val="24"/>
        </w:rPr>
        <w:t>Post</w:t>
      </w:r>
      <w:proofErr w:type="spellEnd"/>
      <w:r w:rsidRPr="00E13715">
        <w:rPr>
          <w:sz w:val="24"/>
          <w:szCs w:val="24"/>
        </w:rPr>
        <w:t>/</w:t>
      </w:r>
      <w:proofErr w:type="spellStart"/>
      <w:r w:rsidRPr="00E13715">
        <w:rPr>
          <w:sz w:val="24"/>
          <w:szCs w:val="24"/>
        </w:rPr>
        <w:t>Redirect</w:t>
      </w:r>
      <w:proofErr w:type="spellEnd"/>
      <w:r w:rsidRPr="00E13715">
        <w:rPr>
          <w:sz w:val="24"/>
          <w:szCs w:val="24"/>
        </w:rPr>
        <w:t>/</w:t>
      </w:r>
      <w:proofErr w:type="spellStart"/>
      <w:r w:rsidRPr="00E13715">
        <w:rPr>
          <w:sz w:val="24"/>
          <w:szCs w:val="24"/>
        </w:rPr>
        <w:t>Get</w:t>
      </w:r>
      <w:proofErr w:type="spellEnd"/>
      <w:r w:rsidRPr="00E13715">
        <w:rPr>
          <w:sz w:val="24"/>
          <w:szCs w:val="24"/>
        </w:rPr>
        <w:t xml:space="preserve"> (PRG). Сервер не </w:t>
      </w:r>
      <w:proofErr w:type="spellStart"/>
      <w:r w:rsidRPr="00E13715">
        <w:rPr>
          <w:sz w:val="24"/>
          <w:szCs w:val="24"/>
        </w:rPr>
        <w:t>рендерит</w:t>
      </w:r>
      <w:proofErr w:type="spellEnd"/>
      <w:r w:rsidRPr="00E13715">
        <w:rPr>
          <w:sz w:val="24"/>
          <w:szCs w:val="24"/>
        </w:rPr>
        <w:t xml:space="preserve"> HTML напрямую, а возвращает HTTP-</w:t>
      </w:r>
      <w:proofErr w:type="spellStart"/>
      <w:r w:rsidRPr="00E13715">
        <w:rPr>
          <w:sz w:val="24"/>
          <w:szCs w:val="24"/>
        </w:rPr>
        <w:t>редирект</w:t>
      </w:r>
      <w:proofErr w:type="spellEnd"/>
      <w:r w:rsidRPr="00E13715">
        <w:rPr>
          <w:sz w:val="24"/>
          <w:szCs w:val="24"/>
        </w:rPr>
        <w:t xml:space="preserve"> (</w:t>
      </w:r>
      <w:proofErr w:type="spellStart"/>
      <w:r w:rsidRPr="00E13715">
        <w:rPr>
          <w:sz w:val="24"/>
          <w:szCs w:val="24"/>
        </w:rPr>
        <w:t>http.StatusSeeOther</w:t>
      </w:r>
      <w:proofErr w:type="spellEnd"/>
      <w:r w:rsidRPr="00E13715">
        <w:rPr>
          <w:sz w:val="24"/>
          <w:szCs w:val="24"/>
        </w:rPr>
        <w:t>, код 303) на главную страницу. Это предотвращает повторную отправку формы при обновлении страницы пользователем.</w:t>
      </w:r>
    </w:p>
    <w:p w:rsidR="00E13715" w:rsidRDefault="00E13715" w:rsidP="00E13715">
      <w:pPr>
        <w:pStyle w:val="a3"/>
        <w:keepNext/>
      </w:pPr>
      <w:r w:rsidRPr="00E13715">
        <w:rPr>
          <w:sz w:val="24"/>
          <w:szCs w:val="24"/>
          <w:lang w:val="en-US"/>
        </w:rPr>
        <w:lastRenderedPageBreak/>
        <w:drawing>
          <wp:inline distT="0" distB="0" distL="0" distR="0" wp14:anchorId="66592006" wp14:editId="042E833D">
            <wp:extent cx="4059204" cy="4248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7320" cy="424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715" w:rsidRDefault="00E13715" w:rsidP="00E13715">
      <w:pPr>
        <w:pStyle w:val="a6"/>
      </w:pPr>
      <w:r>
        <w:t xml:space="preserve">Главная страница </w:t>
      </w:r>
      <w:fldSimple w:instr=" SEQ Главная_страница \* ARABIC ">
        <w:r>
          <w:rPr>
            <w:noProof/>
          </w:rPr>
          <w:t>1</w:t>
        </w:r>
      </w:fldSimple>
    </w:p>
    <w:p w:rsidR="00E13715" w:rsidRDefault="00E13715" w:rsidP="00E13715">
      <w:pPr>
        <w:pStyle w:val="a3"/>
        <w:keepNext/>
      </w:pPr>
      <w:r w:rsidRPr="00E13715">
        <w:rPr>
          <w:sz w:val="24"/>
          <w:szCs w:val="24"/>
          <w:lang w:val="en-US"/>
        </w:rPr>
        <w:drawing>
          <wp:inline distT="0" distB="0" distL="0" distR="0" wp14:anchorId="119C506A" wp14:editId="34C5AE4D">
            <wp:extent cx="4562475" cy="3028781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9942" cy="303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715" w:rsidRPr="00E13715" w:rsidRDefault="00E13715" w:rsidP="00E13715">
      <w:pPr>
        <w:pStyle w:val="a6"/>
        <w:rPr>
          <w:sz w:val="24"/>
          <w:szCs w:val="24"/>
          <w:lang w:val="en-US"/>
        </w:rPr>
      </w:pPr>
      <w:r>
        <w:t xml:space="preserve">Структура </w:t>
      </w:r>
      <w:proofErr w:type="spellStart"/>
      <w:r>
        <w:t>Expense</w:t>
      </w:r>
      <w:proofErr w:type="spellEnd"/>
      <w:r>
        <w:t xml:space="preserve"> и архитектура файлов </w:t>
      </w:r>
      <w:fldSimple w:instr=" SEQ Структура_Expense_и_архитектура_файлов \* ARABIC ">
        <w:r>
          <w:rPr>
            <w:noProof/>
          </w:rPr>
          <w:t>1</w:t>
        </w:r>
      </w:fldSimple>
      <w:bookmarkStart w:id="0" w:name="_GoBack"/>
      <w:bookmarkEnd w:id="0"/>
    </w:p>
    <w:sectPr w:rsidR="00E13715" w:rsidRPr="00E137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A157B"/>
    <w:multiLevelType w:val="hybridMultilevel"/>
    <w:tmpl w:val="5CB4C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634B96"/>
    <w:multiLevelType w:val="hybridMultilevel"/>
    <w:tmpl w:val="19CE6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67032F"/>
    <w:multiLevelType w:val="hybridMultilevel"/>
    <w:tmpl w:val="782A62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1AA"/>
    <w:rsid w:val="001541AA"/>
    <w:rsid w:val="00E13715"/>
    <w:rsid w:val="00F3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37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37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E1371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13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13715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E13715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37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37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E1371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13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13715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E13715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Тишкин</dc:creator>
  <cp:keywords/>
  <dc:description/>
  <cp:lastModifiedBy>Алексей Тишкин</cp:lastModifiedBy>
  <cp:revision>2</cp:revision>
  <dcterms:created xsi:type="dcterms:W3CDTF">2026-10-20T20:32:00Z</dcterms:created>
  <dcterms:modified xsi:type="dcterms:W3CDTF">2026-10-20T20:42:00Z</dcterms:modified>
</cp:coreProperties>
</file>