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474"/>
        <w:tblW w:w="10614" w:type="dxa"/>
        <w:tblLook w:val="04A0" w:firstRow="1" w:lastRow="0" w:firstColumn="1" w:lastColumn="0" w:noHBand="0" w:noVBand="1"/>
      </w:tblPr>
      <w:tblGrid>
        <w:gridCol w:w="3414"/>
        <w:gridCol w:w="2640"/>
        <w:gridCol w:w="2640"/>
        <w:gridCol w:w="1920"/>
      </w:tblGrid>
      <w:tr w:rsidR="004640A1" w:rsidRPr="00E66D89" w14:paraId="45A502F1" w14:textId="77777777" w:rsidTr="004640A1">
        <w:trPr>
          <w:trHeight w:val="284"/>
        </w:trPr>
        <w:tc>
          <w:tcPr>
            <w:tcW w:w="10614" w:type="dxa"/>
            <w:gridSpan w:val="4"/>
            <w:shd w:val="clear" w:color="auto" w:fill="E2EFD9" w:themeFill="accent6" w:themeFillTint="33"/>
            <w:hideMark/>
          </w:tcPr>
          <w:p w14:paraId="2B826D3A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Cs w:val="22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Table 1. Clinicopathological Characteristics of Study Participants</w:t>
            </w:r>
          </w:p>
        </w:tc>
      </w:tr>
      <w:tr w:rsidR="004640A1" w:rsidRPr="00E66D89" w14:paraId="3F3850E1" w14:textId="77777777" w:rsidTr="004640A1">
        <w:trPr>
          <w:trHeight w:val="536"/>
        </w:trPr>
        <w:tc>
          <w:tcPr>
            <w:tcW w:w="3414" w:type="dxa"/>
            <w:shd w:val="clear" w:color="auto" w:fill="A8D08D" w:themeFill="accent6" w:themeFillTint="99"/>
            <w:noWrap/>
            <w:vAlign w:val="center"/>
            <w:hideMark/>
          </w:tcPr>
          <w:p w14:paraId="666EAC38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40" w:type="dxa"/>
            <w:shd w:val="clear" w:color="auto" w:fill="A8D08D" w:themeFill="accent6" w:themeFillTint="99"/>
            <w:noWrap/>
            <w:vAlign w:val="center"/>
            <w:hideMark/>
          </w:tcPr>
          <w:p w14:paraId="3ED1C3ED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PDAC (n=204)</w:t>
            </w:r>
          </w:p>
        </w:tc>
        <w:tc>
          <w:tcPr>
            <w:tcW w:w="2640" w:type="dxa"/>
            <w:shd w:val="clear" w:color="auto" w:fill="A8D08D" w:themeFill="accent6" w:themeFillTint="99"/>
            <w:noWrap/>
            <w:vAlign w:val="center"/>
            <w:hideMark/>
          </w:tcPr>
          <w:p w14:paraId="10561DF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Non-PDAC (n=70)</w:t>
            </w:r>
          </w:p>
        </w:tc>
        <w:tc>
          <w:tcPr>
            <w:tcW w:w="1920" w:type="dxa"/>
            <w:shd w:val="clear" w:color="auto" w:fill="A8D08D" w:themeFill="accent6" w:themeFillTint="99"/>
            <w:noWrap/>
            <w:vAlign w:val="center"/>
            <w:hideMark/>
          </w:tcPr>
          <w:p w14:paraId="52C7349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4640A1" w:rsidRPr="00E66D89" w14:paraId="2F8C35B4" w14:textId="77777777" w:rsidTr="004640A1">
        <w:trPr>
          <w:trHeight w:val="139"/>
        </w:trPr>
        <w:tc>
          <w:tcPr>
            <w:tcW w:w="3414" w:type="dxa"/>
            <w:hideMark/>
          </w:tcPr>
          <w:p w14:paraId="6E839609" w14:textId="3539AF3F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Sex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mean</w:t>
            </w:r>
            <w:r w:rsidR="005C5969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±</w:t>
            </w:r>
            <w:r w:rsidR="005C5969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SD</w:t>
            </w:r>
          </w:p>
        </w:tc>
        <w:tc>
          <w:tcPr>
            <w:tcW w:w="2640" w:type="dxa"/>
            <w:hideMark/>
          </w:tcPr>
          <w:p w14:paraId="491FD05A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640" w:type="dxa"/>
            <w:hideMark/>
          </w:tcPr>
          <w:p w14:paraId="6488FAEA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920" w:type="dxa"/>
            <w:hideMark/>
          </w:tcPr>
          <w:p w14:paraId="760EC443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p = 0.452</w:t>
            </w:r>
          </w:p>
        </w:tc>
      </w:tr>
      <w:tr w:rsidR="004640A1" w:rsidRPr="00E66D89" w14:paraId="5517F019" w14:textId="77777777" w:rsidTr="004640A1">
        <w:trPr>
          <w:trHeight w:val="285"/>
        </w:trPr>
        <w:tc>
          <w:tcPr>
            <w:tcW w:w="3414" w:type="dxa"/>
            <w:noWrap/>
            <w:hideMark/>
          </w:tcPr>
          <w:p w14:paraId="30F4FB81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2640" w:type="dxa"/>
            <w:hideMark/>
          </w:tcPr>
          <w:p w14:paraId="416157C9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100 (49.0%)</w:t>
            </w:r>
          </w:p>
        </w:tc>
        <w:tc>
          <w:tcPr>
            <w:tcW w:w="2640" w:type="dxa"/>
            <w:hideMark/>
          </w:tcPr>
          <w:p w14:paraId="4E717E47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30 (42.9%)</w:t>
            </w:r>
          </w:p>
        </w:tc>
        <w:tc>
          <w:tcPr>
            <w:tcW w:w="1920" w:type="dxa"/>
            <w:hideMark/>
          </w:tcPr>
          <w:p w14:paraId="730655D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14E35FD7" w14:textId="77777777" w:rsidTr="004640A1">
        <w:trPr>
          <w:trHeight w:val="285"/>
        </w:trPr>
        <w:tc>
          <w:tcPr>
            <w:tcW w:w="3414" w:type="dxa"/>
            <w:noWrap/>
            <w:hideMark/>
          </w:tcPr>
          <w:p w14:paraId="1262C494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Female</w:t>
            </w:r>
          </w:p>
        </w:tc>
        <w:tc>
          <w:tcPr>
            <w:tcW w:w="2640" w:type="dxa"/>
            <w:hideMark/>
          </w:tcPr>
          <w:p w14:paraId="721C1EE8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104 (51.0%)</w:t>
            </w:r>
          </w:p>
        </w:tc>
        <w:tc>
          <w:tcPr>
            <w:tcW w:w="2640" w:type="dxa"/>
            <w:hideMark/>
          </w:tcPr>
          <w:p w14:paraId="3BDA8C83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40 (57.1%)</w:t>
            </w:r>
          </w:p>
        </w:tc>
        <w:tc>
          <w:tcPr>
            <w:tcW w:w="1920" w:type="dxa"/>
            <w:hideMark/>
          </w:tcPr>
          <w:p w14:paraId="4A4D5C8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0A12FC7F" w14:textId="77777777" w:rsidTr="004640A1">
        <w:trPr>
          <w:trHeight w:val="300"/>
        </w:trPr>
        <w:tc>
          <w:tcPr>
            <w:tcW w:w="3414" w:type="dxa"/>
            <w:shd w:val="clear" w:color="auto" w:fill="E2EFD9" w:themeFill="accent6" w:themeFillTint="33"/>
            <w:hideMark/>
          </w:tcPr>
          <w:p w14:paraId="71E088CE" w14:textId="58693FF0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 (years)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mean</w:t>
            </w:r>
            <w:r w:rsidR="005C5969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±</w:t>
            </w:r>
            <w:r w:rsidR="005C5969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SD</w:t>
            </w:r>
          </w:p>
        </w:tc>
        <w:tc>
          <w:tcPr>
            <w:tcW w:w="2640" w:type="dxa"/>
            <w:shd w:val="clear" w:color="auto" w:fill="E2EFD9" w:themeFill="accent6" w:themeFillTint="33"/>
          </w:tcPr>
          <w:p w14:paraId="4DED2E89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62.63 ± 8.84</w:t>
            </w:r>
          </w:p>
        </w:tc>
        <w:tc>
          <w:tcPr>
            <w:tcW w:w="2640" w:type="dxa"/>
            <w:shd w:val="clear" w:color="auto" w:fill="E2EFD9" w:themeFill="accent6" w:themeFillTint="33"/>
          </w:tcPr>
          <w:p w14:paraId="1F1F2699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52.50 ± 14.28</w:t>
            </w:r>
          </w:p>
        </w:tc>
        <w:tc>
          <w:tcPr>
            <w:tcW w:w="1920" w:type="dxa"/>
            <w:shd w:val="clear" w:color="auto" w:fill="E2EFD9" w:themeFill="accent6" w:themeFillTint="33"/>
          </w:tcPr>
          <w:p w14:paraId="0918737B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p &lt; 0.001</w:t>
            </w:r>
          </w:p>
        </w:tc>
      </w:tr>
      <w:tr w:rsidR="000F695B" w:rsidRPr="00E66D89" w14:paraId="28B8755F" w14:textId="77777777" w:rsidTr="00007C69">
        <w:trPr>
          <w:trHeight w:val="300"/>
        </w:trPr>
        <w:tc>
          <w:tcPr>
            <w:tcW w:w="3414" w:type="dxa"/>
          </w:tcPr>
          <w:p w14:paraId="2F1BF07D" w14:textId="3EB59D88" w:rsidR="000F695B" w:rsidRPr="00E66D89" w:rsidRDefault="000F695B" w:rsidP="00C329C4">
            <w:pPr>
              <w:widowControl/>
              <w:spacing w:after="0" w:line="240" w:lineRule="auto"/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og2 CA 19-9, 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mean</w:t>
            </w:r>
            <w:r w:rsidR="005C5969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±</w:t>
            </w:r>
            <w:r w:rsidR="005C5969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SD</w:t>
            </w:r>
          </w:p>
        </w:tc>
        <w:tc>
          <w:tcPr>
            <w:tcW w:w="2640" w:type="dxa"/>
          </w:tcPr>
          <w:p w14:paraId="5DE5AD6C" w14:textId="47D4EB83" w:rsidR="000F695B" w:rsidRPr="000F695B" w:rsidRDefault="000F695B" w:rsidP="00C329C4">
            <w:pPr>
              <w:widowControl/>
              <w:spacing w:after="0" w:line="240" w:lineRule="auto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7.02 </w:t>
            </w: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±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2.67</w:t>
            </w:r>
          </w:p>
        </w:tc>
        <w:tc>
          <w:tcPr>
            <w:tcW w:w="2640" w:type="dxa"/>
          </w:tcPr>
          <w:p w14:paraId="4F3AE30C" w14:textId="21527A22" w:rsidR="000F695B" w:rsidRPr="00E66D89" w:rsidRDefault="000F695B" w:rsidP="00C329C4">
            <w:pPr>
              <w:widowControl/>
              <w:spacing w:after="0" w:line="240" w:lineRule="auto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3.73 </w:t>
            </w: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±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1.28</w:t>
            </w:r>
          </w:p>
        </w:tc>
        <w:tc>
          <w:tcPr>
            <w:tcW w:w="1920" w:type="dxa"/>
          </w:tcPr>
          <w:p w14:paraId="212522E5" w14:textId="1604C434" w:rsidR="000F695B" w:rsidRPr="00E66D89" w:rsidRDefault="000F695B" w:rsidP="00C329C4">
            <w:pPr>
              <w:widowControl/>
              <w:spacing w:after="0" w:line="240" w:lineRule="auto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P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&lt; 0.001</w:t>
            </w:r>
          </w:p>
        </w:tc>
      </w:tr>
      <w:tr w:rsidR="00F93F16" w:rsidRPr="00E66D89" w14:paraId="0ABD4D8C" w14:textId="77777777" w:rsidTr="00007C69">
        <w:trPr>
          <w:trHeight w:val="300"/>
        </w:trPr>
        <w:tc>
          <w:tcPr>
            <w:tcW w:w="3414" w:type="dxa"/>
          </w:tcPr>
          <w:p w14:paraId="01E30E5B" w14:textId="4AABE197" w:rsidR="00F93F16" w:rsidRPr="00F93F16" w:rsidRDefault="00F93F16" w:rsidP="00C329C4">
            <w:pPr>
              <w:widowControl/>
              <w:spacing w:after="0" w:line="240" w:lineRule="auto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</w:tcPr>
          <w:p w14:paraId="7EAA724D" w14:textId="048F4B45" w:rsidR="00F93F16" w:rsidRDefault="00F93F16" w:rsidP="00C329C4">
            <w:pPr>
              <w:widowControl/>
              <w:spacing w:after="0" w:line="240" w:lineRule="auto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</w:pP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3 (1.5%)</w:t>
            </w:r>
          </w:p>
        </w:tc>
        <w:tc>
          <w:tcPr>
            <w:tcW w:w="2640" w:type="dxa"/>
          </w:tcPr>
          <w:p w14:paraId="6BF0027B" w14:textId="353839E8" w:rsidR="00F93F16" w:rsidRDefault="00F93F16" w:rsidP="00C329C4">
            <w:pPr>
              <w:widowControl/>
              <w:spacing w:after="0" w:line="240" w:lineRule="auto"/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</w:pP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 (1.4%)</w:t>
            </w:r>
          </w:p>
        </w:tc>
        <w:tc>
          <w:tcPr>
            <w:tcW w:w="1920" w:type="dxa"/>
          </w:tcPr>
          <w:p w14:paraId="719C0D76" w14:textId="77777777" w:rsidR="00F93F16" w:rsidRDefault="00F93F16" w:rsidP="00C329C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640A1" w:rsidRPr="00E66D89" w14:paraId="6E0559D2" w14:textId="77777777" w:rsidTr="00007C69">
        <w:trPr>
          <w:trHeight w:val="300"/>
        </w:trPr>
        <w:tc>
          <w:tcPr>
            <w:tcW w:w="3414" w:type="dxa"/>
            <w:shd w:val="clear" w:color="auto" w:fill="E2EFD9" w:themeFill="accent6" w:themeFillTint="33"/>
            <w:hideMark/>
          </w:tcPr>
          <w:p w14:paraId="156D3A3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Smoke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n (%)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1A5E9ADC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3A67A5B7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354D355F" w14:textId="6292F8E7" w:rsidR="004640A1" w:rsidRPr="00E66D89" w:rsidRDefault="004F27B2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361ADB71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5E53C519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4EBD3B01" w14:textId="4B0A8887" w:rsidR="004640A1" w:rsidRPr="00E66D89" w:rsidRDefault="00F93F16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57 (27.9%)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4C8D76EB" w14:textId="7434B723" w:rsidR="004640A1" w:rsidRPr="00E66D89" w:rsidRDefault="00F93F16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18 (25.7%)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6A18023D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6829EBC0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3F614C80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12C0AB29" w14:textId="5CD8905E" w:rsidR="004640A1" w:rsidRPr="00E66D89" w:rsidRDefault="00F93F16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145 (71.1%)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04730383" w14:textId="1FDDD4EB" w:rsidR="004640A1" w:rsidRPr="00E66D89" w:rsidRDefault="00F93F16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50 (71.4%)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4B5A743B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182036D2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2B46094E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38DFC609" w14:textId="1306674C" w:rsidR="004640A1" w:rsidRPr="00E66D89" w:rsidRDefault="00F93F16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2 (1.0%)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7BBD12CB" w14:textId="2E6C3F9A" w:rsidR="004640A1" w:rsidRPr="00E66D89" w:rsidRDefault="00F93F16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93F1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2 (2.9%)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1F86F98C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2F5FC75F" w14:textId="77777777" w:rsidTr="00007C69">
        <w:trPr>
          <w:trHeight w:val="300"/>
        </w:trPr>
        <w:tc>
          <w:tcPr>
            <w:tcW w:w="3414" w:type="dxa"/>
            <w:hideMark/>
          </w:tcPr>
          <w:p w14:paraId="26E3CA4B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Drink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n (%)</w:t>
            </w:r>
          </w:p>
        </w:tc>
        <w:tc>
          <w:tcPr>
            <w:tcW w:w="2640" w:type="dxa"/>
            <w:hideMark/>
          </w:tcPr>
          <w:p w14:paraId="0BD454F9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640" w:type="dxa"/>
            <w:hideMark/>
          </w:tcPr>
          <w:p w14:paraId="6BCC90FF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920" w:type="dxa"/>
            <w:hideMark/>
          </w:tcPr>
          <w:p w14:paraId="21E37DDA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50F9139D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087063AD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2640" w:type="dxa"/>
            <w:hideMark/>
          </w:tcPr>
          <w:p w14:paraId="5AACA75B" w14:textId="6CFB681A" w:rsidR="004640A1" w:rsidRPr="00E66D89" w:rsidRDefault="00D575DF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575D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55 (27.0%)</w:t>
            </w:r>
          </w:p>
        </w:tc>
        <w:tc>
          <w:tcPr>
            <w:tcW w:w="2640" w:type="dxa"/>
            <w:hideMark/>
          </w:tcPr>
          <w:p w14:paraId="2C9D4126" w14:textId="428AC1B6" w:rsidR="004640A1" w:rsidRPr="00E66D89" w:rsidRDefault="00D575DF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575D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18 (25.7%)</w:t>
            </w:r>
          </w:p>
        </w:tc>
        <w:tc>
          <w:tcPr>
            <w:tcW w:w="1920" w:type="dxa"/>
            <w:hideMark/>
          </w:tcPr>
          <w:p w14:paraId="27D928A5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1AC71BD3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7E72476C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640" w:type="dxa"/>
            <w:hideMark/>
          </w:tcPr>
          <w:p w14:paraId="012AEED4" w14:textId="77677A38" w:rsidR="004640A1" w:rsidRPr="00E66D89" w:rsidRDefault="00D575DF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575D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147 (72.1%)</w:t>
            </w:r>
          </w:p>
        </w:tc>
        <w:tc>
          <w:tcPr>
            <w:tcW w:w="2640" w:type="dxa"/>
            <w:hideMark/>
          </w:tcPr>
          <w:p w14:paraId="6718E067" w14:textId="223963C0" w:rsidR="004640A1" w:rsidRPr="00E66D89" w:rsidRDefault="00D575DF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575DF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50 (71.4%)</w:t>
            </w:r>
          </w:p>
        </w:tc>
        <w:tc>
          <w:tcPr>
            <w:tcW w:w="1920" w:type="dxa"/>
            <w:hideMark/>
          </w:tcPr>
          <w:p w14:paraId="4065C1C3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132F9EE3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63833A27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  <w:hideMark/>
          </w:tcPr>
          <w:p w14:paraId="3C5AD577" w14:textId="07623CD3" w:rsidR="004640A1" w:rsidRPr="00E66D89" w:rsidRDefault="005D6096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609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2 (1.0%)</w:t>
            </w:r>
          </w:p>
        </w:tc>
        <w:tc>
          <w:tcPr>
            <w:tcW w:w="2640" w:type="dxa"/>
            <w:hideMark/>
          </w:tcPr>
          <w:p w14:paraId="03BC1445" w14:textId="5DAE1792" w:rsidR="004640A1" w:rsidRPr="00E66D89" w:rsidRDefault="005D6096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D6096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2 (2.9%)</w:t>
            </w:r>
          </w:p>
        </w:tc>
        <w:tc>
          <w:tcPr>
            <w:tcW w:w="1920" w:type="dxa"/>
            <w:hideMark/>
          </w:tcPr>
          <w:p w14:paraId="61624CF8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07C0E094" w14:textId="77777777" w:rsidTr="00007C69">
        <w:trPr>
          <w:trHeight w:val="300"/>
        </w:trPr>
        <w:tc>
          <w:tcPr>
            <w:tcW w:w="3414" w:type="dxa"/>
            <w:shd w:val="clear" w:color="auto" w:fill="E2EFD9" w:themeFill="accent6" w:themeFillTint="33"/>
            <w:hideMark/>
          </w:tcPr>
          <w:p w14:paraId="24EF274F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iabetes mellitus, n (%)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05C3C81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42DEB06E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742342A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1A14E2C8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0D74546D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42D79817" w14:textId="7FD7BD68" w:rsidR="004640A1" w:rsidRPr="00E66D89" w:rsidRDefault="00FD65F4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D65F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74 (36.3%)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63F27090" w14:textId="095E8B78" w:rsidR="004640A1" w:rsidRPr="00E66D89" w:rsidRDefault="00FD65F4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D65F4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13 (18.6%)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66D525B8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2C9579BB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2E4CCB74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5325EED7" w14:textId="46120DF8" w:rsidR="004640A1" w:rsidRPr="00E66D89" w:rsidRDefault="00BD7C62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7C6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 (62.7%)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714895CE" w14:textId="3B9BF007" w:rsidR="004640A1" w:rsidRPr="00E66D89" w:rsidRDefault="00BD7C62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7C6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55 (78.6%)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08A7E8AA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36D7A5D4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7D6BC8B5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2AFFB66D" w14:textId="66ACFB44" w:rsidR="004640A1" w:rsidRPr="00E66D89" w:rsidRDefault="00BD7C62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7C6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2 (1.0%)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2F063204" w14:textId="612577B6" w:rsidR="004640A1" w:rsidRPr="00E66D89" w:rsidRDefault="00BD7C62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7C62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2 (2.9%)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1BB982B2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7EF0DDBC" w14:textId="77777777" w:rsidTr="00007C69">
        <w:trPr>
          <w:trHeight w:val="300"/>
        </w:trPr>
        <w:tc>
          <w:tcPr>
            <w:tcW w:w="3414" w:type="dxa"/>
            <w:hideMark/>
          </w:tcPr>
          <w:p w14:paraId="0A01949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Vascular invasion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n (%)</w:t>
            </w:r>
          </w:p>
        </w:tc>
        <w:tc>
          <w:tcPr>
            <w:tcW w:w="2640" w:type="dxa"/>
            <w:hideMark/>
          </w:tcPr>
          <w:p w14:paraId="79ADAE1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640" w:type="dxa"/>
            <w:hideMark/>
          </w:tcPr>
          <w:p w14:paraId="16FC3DF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920" w:type="dxa"/>
            <w:hideMark/>
          </w:tcPr>
          <w:p w14:paraId="65E0DFA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18A18687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79776DDA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2640" w:type="dxa"/>
            <w:hideMark/>
          </w:tcPr>
          <w:p w14:paraId="75BE4E6F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93 (45.6%)</w:t>
            </w:r>
          </w:p>
        </w:tc>
        <w:tc>
          <w:tcPr>
            <w:tcW w:w="2640" w:type="dxa"/>
            <w:hideMark/>
          </w:tcPr>
          <w:p w14:paraId="20D3FD79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7FAFDC4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2CA76E6E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07B2A584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640" w:type="dxa"/>
            <w:hideMark/>
          </w:tcPr>
          <w:p w14:paraId="6B845C78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109 (53.4%)</w:t>
            </w:r>
          </w:p>
        </w:tc>
        <w:tc>
          <w:tcPr>
            <w:tcW w:w="2640" w:type="dxa"/>
            <w:hideMark/>
          </w:tcPr>
          <w:p w14:paraId="4FDC452E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5056CA9B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01D752D3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2E444ECC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  <w:hideMark/>
          </w:tcPr>
          <w:p w14:paraId="0D8FC3FA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2 (1.0%)</w:t>
            </w:r>
          </w:p>
        </w:tc>
        <w:tc>
          <w:tcPr>
            <w:tcW w:w="2640" w:type="dxa"/>
            <w:hideMark/>
          </w:tcPr>
          <w:p w14:paraId="5F5DF575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329E66B7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6BD0FF39" w14:textId="77777777" w:rsidTr="00007C69">
        <w:trPr>
          <w:trHeight w:val="300"/>
        </w:trPr>
        <w:tc>
          <w:tcPr>
            <w:tcW w:w="3414" w:type="dxa"/>
            <w:shd w:val="clear" w:color="auto" w:fill="E2EFD9" w:themeFill="accent6" w:themeFillTint="33"/>
            <w:hideMark/>
          </w:tcPr>
          <w:p w14:paraId="3C91220C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Lymph node metastasis (LM)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n (%)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26D40573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2EE1C427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262EC89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257821D1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4BDC0F6A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544829F3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105 (51.5%)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6F7E445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5A0FA6A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029A44F0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0CB612AA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3FF6BF07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97 (47.5%)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780B3D0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6230BB9C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373F3B79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735368ED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61ED3FB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2 (1.0%)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65B2245F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7E2A48FE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23E42194" w14:textId="77777777" w:rsidTr="00007C69">
        <w:trPr>
          <w:trHeight w:val="300"/>
        </w:trPr>
        <w:tc>
          <w:tcPr>
            <w:tcW w:w="3414" w:type="dxa"/>
            <w:hideMark/>
          </w:tcPr>
          <w:p w14:paraId="0FD96CE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Retrieved LNs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n (%)</w:t>
            </w:r>
          </w:p>
        </w:tc>
        <w:tc>
          <w:tcPr>
            <w:tcW w:w="2640" w:type="dxa"/>
          </w:tcPr>
          <w:p w14:paraId="2333622A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40" w:type="dxa"/>
          </w:tcPr>
          <w:p w14:paraId="054997FD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</w:tcPr>
          <w:p w14:paraId="73587742" w14:textId="34F08DF0" w:rsidR="004640A1" w:rsidRPr="00E66D89" w:rsidRDefault="00024365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14924757" w14:textId="77777777" w:rsidTr="00007C69">
        <w:trPr>
          <w:trHeight w:val="300"/>
        </w:trPr>
        <w:tc>
          <w:tcPr>
            <w:tcW w:w="3414" w:type="dxa"/>
          </w:tcPr>
          <w:p w14:paraId="01E8F553" w14:textId="77777777" w:rsidR="004640A1" w:rsidRPr="00C77777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7777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 known</w:t>
            </w:r>
          </w:p>
        </w:tc>
        <w:tc>
          <w:tcPr>
            <w:tcW w:w="2640" w:type="dxa"/>
          </w:tcPr>
          <w:p w14:paraId="61181A5C" w14:textId="77777777" w:rsidR="004640A1" w:rsidRPr="00E1639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17.81 ± 10.17</w:t>
            </w:r>
          </w:p>
        </w:tc>
        <w:tc>
          <w:tcPr>
            <w:tcW w:w="2640" w:type="dxa"/>
          </w:tcPr>
          <w:p w14:paraId="74B837E1" w14:textId="77777777" w:rsidR="004640A1" w:rsidRPr="00E1639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</w:tcPr>
          <w:p w14:paraId="5A449844" w14:textId="38F1F27E" w:rsidR="004640A1" w:rsidRPr="00E1639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640A1" w:rsidRPr="00E66D89" w14:paraId="70AC5DB3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4AC797E4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  <w:hideMark/>
          </w:tcPr>
          <w:p w14:paraId="661AE403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2 (1.0%)</w:t>
            </w:r>
          </w:p>
        </w:tc>
        <w:tc>
          <w:tcPr>
            <w:tcW w:w="2640" w:type="dxa"/>
            <w:hideMark/>
          </w:tcPr>
          <w:p w14:paraId="30AA2D4B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0B9866CC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51751771" w14:textId="77777777" w:rsidTr="00007C69">
        <w:trPr>
          <w:trHeight w:val="300"/>
        </w:trPr>
        <w:tc>
          <w:tcPr>
            <w:tcW w:w="3414" w:type="dxa"/>
            <w:shd w:val="clear" w:color="auto" w:fill="E2EFD9" w:themeFill="accent6" w:themeFillTint="33"/>
            <w:hideMark/>
          </w:tcPr>
          <w:p w14:paraId="1F9381B5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Positive LNs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n (%)</w:t>
            </w:r>
          </w:p>
        </w:tc>
        <w:tc>
          <w:tcPr>
            <w:tcW w:w="2640" w:type="dxa"/>
            <w:shd w:val="clear" w:color="auto" w:fill="E2EFD9" w:themeFill="accent6" w:themeFillTint="33"/>
          </w:tcPr>
          <w:p w14:paraId="78E3C2F5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40" w:type="dxa"/>
            <w:shd w:val="clear" w:color="auto" w:fill="E2EFD9" w:themeFill="accent6" w:themeFillTint="33"/>
          </w:tcPr>
          <w:p w14:paraId="54BB38C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20" w:type="dxa"/>
            <w:shd w:val="clear" w:color="auto" w:fill="E2EFD9" w:themeFill="accent6" w:themeFillTint="33"/>
          </w:tcPr>
          <w:p w14:paraId="2D7DE2DE" w14:textId="0B81F294" w:rsidR="004640A1" w:rsidRPr="00E66D89" w:rsidRDefault="00024365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462CAADC" w14:textId="77777777" w:rsidTr="00007C69">
        <w:trPr>
          <w:trHeight w:val="300"/>
        </w:trPr>
        <w:tc>
          <w:tcPr>
            <w:tcW w:w="3414" w:type="dxa"/>
            <w:shd w:val="clear" w:color="auto" w:fill="E2EFD9" w:themeFill="accent6" w:themeFillTint="33"/>
          </w:tcPr>
          <w:p w14:paraId="14113E1E" w14:textId="77777777" w:rsidR="004640A1" w:rsidRPr="00C77777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77777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 known</w:t>
            </w:r>
          </w:p>
        </w:tc>
        <w:tc>
          <w:tcPr>
            <w:tcW w:w="2640" w:type="dxa"/>
            <w:shd w:val="clear" w:color="auto" w:fill="E2EFD9" w:themeFill="accent6" w:themeFillTint="33"/>
          </w:tcPr>
          <w:p w14:paraId="7488C63C" w14:textId="77777777" w:rsidR="004640A1" w:rsidRPr="00EC1EBB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1.45 ± 2.22</w:t>
            </w:r>
          </w:p>
        </w:tc>
        <w:tc>
          <w:tcPr>
            <w:tcW w:w="2640" w:type="dxa"/>
            <w:shd w:val="clear" w:color="auto" w:fill="E2EFD9" w:themeFill="accent6" w:themeFillTint="33"/>
          </w:tcPr>
          <w:p w14:paraId="3E29D49F" w14:textId="77777777" w:rsidR="004640A1" w:rsidRPr="00EC1EBB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shd w:val="clear" w:color="auto" w:fill="E2EFD9" w:themeFill="accent6" w:themeFillTint="33"/>
          </w:tcPr>
          <w:p w14:paraId="65CEB618" w14:textId="1343C8B2" w:rsidR="004640A1" w:rsidRPr="00EC1EBB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640A1" w:rsidRPr="00E66D89" w14:paraId="632E898D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3AA3823A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2DC7CFC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2 (1.0%)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657ABD9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30C726F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3F771B63" w14:textId="77777777" w:rsidTr="00007C69">
        <w:trPr>
          <w:trHeight w:val="300"/>
        </w:trPr>
        <w:tc>
          <w:tcPr>
            <w:tcW w:w="3414" w:type="dxa"/>
            <w:hideMark/>
          </w:tcPr>
          <w:p w14:paraId="0B5FCC6E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Stage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n (%)</w:t>
            </w:r>
          </w:p>
        </w:tc>
        <w:tc>
          <w:tcPr>
            <w:tcW w:w="2640" w:type="dxa"/>
            <w:hideMark/>
          </w:tcPr>
          <w:p w14:paraId="75324225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640" w:type="dxa"/>
            <w:hideMark/>
          </w:tcPr>
          <w:p w14:paraId="2420696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920" w:type="dxa"/>
            <w:hideMark/>
          </w:tcPr>
          <w:p w14:paraId="0A782D86" w14:textId="2A771F98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  <w:r w:rsidR="00024365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056FC71D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57627729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Stage 1</w:t>
            </w:r>
          </w:p>
        </w:tc>
        <w:tc>
          <w:tcPr>
            <w:tcW w:w="2640" w:type="dxa"/>
            <w:hideMark/>
          </w:tcPr>
          <w:p w14:paraId="778243B2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67 (32.8%)</w:t>
            </w:r>
          </w:p>
        </w:tc>
        <w:tc>
          <w:tcPr>
            <w:tcW w:w="2640" w:type="dxa"/>
            <w:hideMark/>
          </w:tcPr>
          <w:p w14:paraId="5B6C01C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598CB10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715BD712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2C366327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Stage 2</w:t>
            </w:r>
          </w:p>
        </w:tc>
        <w:tc>
          <w:tcPr>
            <w:tcW w:w="2640" w:type="dxa"/>
            <w:hideMark/>
          </w:tcPr>
          <w:p w14:paraId="3D868AD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98 (48.0%)</w:t>
            </w:r>
          </w:p>
        </w:tc>
        <w:tc>
          <w:tcPr>
            <w:tcW w:w="2640" w:type="dxa"/>
            <w:hideMark/>
          </w:tcPr>
          <w:p w14:paraId="6D88178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18FB0782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69776E22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6B56CD5D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Stage 3</w:t>
            </w:r>
          </w:p>
        </w:tc>
        <w:tc>
          <w:tcPr>
            <w:tcW w:w="2640" w:type="dxa"/>
            <w:hideMark/>
          </w:tcPr>
          <w:p w14:paraId="7C11647D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35 (17.2%)</w:t>
            </w:r>
          </w:p>
        </w:tc>
        <w:tc>
          <w:tcPr>
            <w:tcW w:w="2640" w:type="dxa"/>
            <w:hideMark/>
          </w:tcPr>
          <w:p w14:paraId="42490B6B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0747D307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58E6D4BF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25C91034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Stage 4</w:t>
            </w:r>
          </w:p>
        </w:tc>
        <w:tc>
          <w:tcPr>
            <w:tcW w:w="2640" w:type="dxa"/>
            <w:hideMark/>
          </w:tcPr>
          <w:p w14:paraId="2D7F6C6A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3 (1.5%)</w:t>
            </w:r>
          </w:p>
        </w:tc>
        <w:tc>
          <w:tcPr>
            <w:tcW w:w="2640" w:type="dxa"/>
            <w:hideMark/>
          </w:tcPr>
          <w:p w14:paraId="0C6EE9F7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161258D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3F6C528C" w14:textId="77777777" w:rsidTr="00007C69">
        <w:trPr>
          <w:trHeight w:val="285"/>
        </w:trPr>
        <w:tc>
          <w:tcPr>
            <w:tcW w:w="3414" w:type="dxa"/>
            <w:noWrap/>
            <w:hideMark/>
          </w:tcPr>
          <w:p w14:paraId="2A7C7669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2640" w:type="dxa"/>
            <w:hideMark/>
          </w:tcPr>
          <w:p w14:paraId="03D7578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1 (0.5%)</w:t>
            </w:r>
          </w:p>
        </w:tc>
        <w:tc>
          <w:tcPr>
            <w:tcW w:w="2640" w:type="dxa"/>
            <w:hideMark/>
          </w:tcPr>
          <w:p w14:paraId="77450D5C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920" w:type="dxa"/>
            <w:hideMark/>
          </w:tcPr>
          <w:p w14:paraId="2F1E7B48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178A3D76" w14:textId="77777777" w:rsidTr="00007C69">
        <w:trPr>
          <w:trHeight w:val="300"/>
        </w:trPr>
        <w:tc>
          <w:tcPr>
            <w:tcW w:w="3414" w:type="dxa"/>
            <w:shd w:val="clear" w:color="auto" w:fill="E2EFD9" w:themeFill="accent6" w:themeFillTint="33"/>
            <w:hideMark/>
          </w:tcPr>
          <w:p w14:paraId="39A7931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Subtype of non-PDAC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, n (%)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6CC27EBE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7C85315C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1CC39DD2" w14:textId="3703D646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  <w:r w:rsidR="00024365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4640A1" w:rsidRPr="00E66D89" w14:paraId="169D0FAF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2D6485E0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Benign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0470AA1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7139BAF2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52 (74.3%)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4EC5D58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307392EC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226F612D" w14:textId="77777777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Inflammation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25EFC275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7A03C470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11 (15.7%)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7D93F6E4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17C1E861" w14:textId="77777777" w:rsidTr="00007C69">
        <w:trPr>
          <w:trHeight w:val="285"/>
        </w:trPr>
        <w:tc>
          <w:tcPr>
            <w:tcW w:w="3414" w:type="dxa"/>
            <w:shd w:val="clear" w:color="auto" w:fill="E2EFD9" w:themeFill="accent6" w:themeFillTint="33"/>
            <w:noWrap/>
            <w:hideMark/>
          </w:tcPr>
          <w:p w14:paraId="5CD83895" w14:textId="21DE6BA3" w:rsidR="004640A1" w:rsidRPr="00E66D89" w:rsidRDefault="004640A1" w:rsidP="004640A1">
            <w:pPr>
              <w:widowControl/>
              <w:spacing w:after="0" w:line="240" w:lineRule="auto"/>
              <w:ind w:firstLineChars="100" w:firstLine="200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Others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^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6DFF8597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640" w:type="dxa"/>
            <w:shd w:val="clear" w:color="auto" w:fill="E2EFD9" w:themeFill="accent6" w:themeFillTint="33"/>
            <w:hideMark/>
          </w:tcPr>
          <w:p w14:paraId="7EB4ED69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7 (10.0%)</w:t>
            </w:r>
          </w:p>
        </w:tc>
        <w:tc>
          <w:tcPr>
            <w:tcW w:w="1920" w:type="dxa"/>
            <w:shd w:val="clear" w:color="auto" w:fill="E2EFD9" w:themeFill="accent6" w:themeFillTint="33"/>
            <w:hideMark/>
          </w:tcPr>
          <w:p w14:paraId="7E04C336" w14:textId="77777777" w:rsidR="004640A1" w:rsidRPr="00E66D89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4640A1" w:rsidRPr="00E66D89" w14:paraId="74BDF606" w14:textId="77777777" w:rsidTr="004640A1">
        <w:trPr>
          <w:trHeight w:val="285"/>
        </w:trPr>
        <w:tc>
          <w:tcPr>
            <w:tcW w:w="10614" w:type="dxa"/>
            <w:gridSpan w:val="4"/>
            <w:shd w:val="clear" w:color="auto" w:fill="E2EFD9" w:themeFill="accent6" w:themeFillTint="33"/>
            <w:noWrap/>
            <w:vAlign w:val="center"/>
          </w:tcPr>
          <w:p w14:paraId="26E68661" w14:textId="025D1151" w:rsidR="004640A1" w:rsidRPr="004640A1" w:rsidRDefault="004640A1" w:rsidP="004640A1">
            <w:pPr>
              <w:widowControl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66D89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^</w:t>
            </w:r>
            <w:r w:rsidRPr="004640A1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: Others includes health, pseudocyst, epidermoid cyst.</w:t>
            </w:r>
          </w:p>
        </w:tc>
      </w:tr>
    </w:tbl>
    <w:p w14:paraId="719C261C" w14:textId="6582A938" w:rsidR="004640A1" w:rsidRDefault="004640A1">
      <w:pPr>
        <w:rPr>
          <w:rFonts w:hint="eastAsia"/>
        </w:rPr>
      </w:pPr>
    </w:p>
    <w:sectPr w:rsidR="00464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A6855" w14:textId="77777777" w:rsidR="00DE675D" w:rsidRDefault="00DE675D" w:rsidP="00E66D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740906" w14:textId="77777777" w:rsidR="00DE675D" w:rsidRDefault="00DE675D" w:rsidP="00E66D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0A6B" w14:textId="77777777" w:rsidR="00DE675D" w:rsidRDefault="00DE675D" w:rsidP="00E66D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855B82" w14:textId="77777777" w:rsidR="00DE675D" w:rsidRDefault="00DE675D" w:rsidP="00E66D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F4"/>
    <w:rsid w:val="00007C69"/>
    <w:rsid w:val="00024365"/>
    <w:rsid w:val="000A5008"/>
    <w:rsid w:val="000F695B"/>
    <w:rsid w:val="00166DCB"/>
    <w:rsid w:val="003E0BDA"/>
    <w:rsid w:val="00425B18"/>
    <w:rsid w:val="004640A1"/>
    <w:rsid w:val="004A22D3"/>
    <w:rsid w:val="004F27B2"/>
    <w:rsid w:val="005751D1"/>
    <w:rsid w:val="005830DD"/>
    <w:rsid w:val="00595F5F"/>
    <w:rsid w:val="005C5969"/>
    <w:rsid w:val="005D6096"/>
    <w:rsid w:val="006E03D0"/>
    <w:rsid w:val="0076494E"/>
    <w:rsid w:val="007F47A5"/>
    <w:rsid w:val="00925182"/>
    <w:rsid w:val="00A22914"/>
    <w:rsid w:val="00A65A74"/>
    <w:rsid w:val="00AB6CF4"/>
    <w:rsid w:val="00BD7C62"/>
    <w:rsid w:val="00C329C4"/>
    <w:rsid w:val="00C77777"/>
    <w:rsid w:val="00D575DF"/>
    <w:rsid w:val="00DE675D"/>
    <w:rsid w:val="00E16399"/>
    <w:rsid w:val="00E66D89"/>
    <w:rsid w:val="00EC1EBB"/>
    <w:rsid w:val="00EF662E"/>
    <w:rsid w:val="00F6262B"/>
    <w:rsid w:val="00F93F16"/>
    <w:rsid w:val="00FD2EB3"/>
    <w:rsid w:val="00FD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DF0A1"/>
  <w15:chartTrackingRefBased/>
  <w15:docId w15:val="{F3C5D9A6-B104-4F97-B309-079C2D92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6C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C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C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C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C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C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C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C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C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C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C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C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C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C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C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C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C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C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C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C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C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C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C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6D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6D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6D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6D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258</Words>
  <Characters>1073</Characters>
  <Application>Microsoft Office Word</Application>
  <DocSecurity>0</DocSecurity>
  <Lines>214</Lines>
  <Paragraphs>166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serine94209792@outlook.com</dc:creator>
  <cp:keywords/>
  <dc:description/>
  <cp:lastModifiedBy>serine94209792@outlook.com</cp:lastModifiedBy>
  <cp:revision>28</cp:revision>
  <dcterms:created xsi:type="dcterms:W3CDTF">2026-03-10T13:26:00Z</dcterms:created>
  <dcterms:modified xsi:type="dcterms:W3CDTF">2026-04-10T10:19:00Z</dcterms:modified>
</cp:coreProperties>
</file>