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371" w:leader="none"/>
        </w:tabs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Transcript of the first </w:t>
      </w:r>
      <w:r>
        <w:rPr>
          <w:b/>
          <w:bCs/>
          <w:sz w:val="28"/>
          <w:szCs w:val="28"/>
          <w:lang w:val="en-US"/>
        </w:rPr>
        <w:t>thesis seminar</w:t>
      </w:r>
      <w:r>
        <w:rPr>
          <w:b/>
          <w:bCs/>
          <w:sz w:val="28"/>
          <w:szCs w:val="28"/>
          <w:lang w:val="en-US"/>
        </w:rPr>
        <w:tab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Topic</w:t>
      </w:r>
      <w:r>
        <w:rPr>
          <w:sz w:val="22"/>
          <w:szCs w:val="22"/>
          <w:lang w:val="en-US"/>
        </w:rPr>
        <w:t>:</w:t>
        <w:tab/>
        <w:t>Modular Smart Home System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Candidates</w:t>
      </w:r>
      <w:r>
        <w:rPr>
          <w:sz w:val="22"/>
          <w:szCs w:val="22"/>
          <w:lang w:val="en-US"/>
        </w:rPr>
        <w:t>:</w:t>
        <w:tab/>
        <w:tab/>
      </w:r>
      <w:r>
        <w:rPr>
          <w:sz w:val="22"/>
          <w:szCs w:val="22"/>
          <w:lang w:val="en-US"/>
        </w:rPr>
        <w:t>Fabian Schätzschock, Richard Krammer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ab/>
        <w:tab/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Year</w:t>
      </w:r>
      <w:r>
        <w:rPr>
          <w:sz w:val="22"/>
          <w:szCs w:val="22"/>
          <w:lang w:val="en-US"/>
        </w:rPr>
        <w:t>:</w:t>
        <w:tab/>
        <w:t>5</w:t>
      </w:r>
      <w:r>
        <w:rPr>
          <w:sz w:val="22"/>
          <w:szCs w:val="22"/>
          <w:lang w:val="en-US"/>
        </w:rPr>
        <w:t>B</w:t>
      </w:r>
      <w:r>
        <w:rPr>
          <w:sz w:val="22"/>
          <w:szCs w:val="22"/>
          <w:lang w:val="en-US"/>
        </w:rPr>
        <w:t>HELS</w:t>
      </w:r>
    </w:p>
    <w:p>
      <w:pPr>
        <w:pStyle w:val="Normal"/>
        <w:tabs>
          <w:tab w:val="clear" w:pos="708"/>
          <w:tab w:val="left" w:pos="3119" w:leader="none"/>
        </w:tabs>
        <w:rPr>
          <w:lang w:val="en-US"/>
        </w:rPr>
      </w:pPr>
      <w:r>
        <w:rPr>
          <w:sz w:val="22"/>
          <w:szCs w:val="22"/>
          <w:lang w:val="en-US"/>
        </w:rPr>
        <w:t>Supervisor</w:t>
      </w:r>
      <w:r>
        <w:rPr>
          <w:sz w:val="22"/>
          <w:szCs w:val="22"/>
          <w:lang w:val="en-US"/>
        </w:rPr>
        <w:t>:</w:t>
        <w:tab/>
        <w:t>RZEPA</w:t>
        <w:tab/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Location</w:t>
      </w:r>
      <w:r>
        <w:rPr>
          <w:sz w:val="22"/>
          <w:szCs w:val="22"/>
          <w:lang w:val="en-US"/>
        </w:rPr>
        <w:t>:</w:t>
        <w:tab/>
        <w:tab/>
        <w:t>HTL St. Pölten W120</w:t>
      </w:r>
    </w:p>
    <w:p>
      <w:pPr>
        <w:pStyle w:val="Normal"/>
        <w:tabs>
          <w:tab w:val="clear" w:pos="708"/>
          <w:tab w:val="left" w:pos="1418" w:leader="none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Date</w:t>
      </w:r>
      <w:r>
        <w:rPr>
          <w:sz w:val="22"/>
          <w:szCs w:val="22"/>
          <w:lang w:val="en-US"/>
        </w:rPr>
        <w:t>:</w:t>
        <w:tab/>
        <w:tab/>
      </w:r>
      <w:r>
        <w:rPr>
          <w:sz w:val="22"/>
          <w:szCs w:val="22"/>
          <w:lang w:val="en-US"/>
        </w:rPr>
        <w:t>23</w:t>
      </w:r>
      <w:r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10</w:t>
      </w:r>
      <w:r>
        <w:rPr>
          <w:sz w:val="22"/>
          <w:szCs w:val="22"/>
          <w:lang w:val="en-US"/>
        </w:rPr>
        <w:t>.202</w:t>
      </w:r>
      <w:r>
        <w:rPr>
          <w:sz w:val="22"/>
          <w:szCs w:val="22"/>
          <w:lang w:val="en-US"/>
        </w:rPr>
        <w:t>4</w:t>
      </w:r>
    </w:p>
    <w:p>
      <w:pPr>
        <w:pStyle w:val="Normal"/>
        <w:tabs>
          <w:tab w:val="clear" w:pos="708"/>
          <w:tab w:val="left" w:pos="3119" w:leader="none"/>
          <w:tab w:val="left" w:pos="3969" w:leader="none"/>
          <w:tab w:val="left" w:pos="5387" w:leader="none"/>
        </w:tabs>
        <w:rPr>
          <w:lang w:val="en-US"/>
        </w:rPr>
      </w:pPr>
      <w:r>
        <w:rPr>
          <w:sz w:val="22"/>
          <w:szCs w:val="22"/>
          <w:lang w:val="en-US"/>
        </w:rPr>
        <w:t>Time</w:t>
      </w:r>
      <w:r>
        <w:rPr>
          <w:sz w:val="22"/>
          <w:szCs w:val="22"/>
          <w:lang w:val="en-US"/>
        </w:rPr>
        <w:t>:</w:t>
        <w:tab/>
      </w:r>
      <w:r>
        <w:rPr>
          <w:sz w:val="22"/>
          <w:szCs w:val="22"/>
          <w:lang w:val="en-US"/>
        </w:rPr>
        <w:t>7:25</w:t>
      </w:r>
    </w:p>
    <w:p>
      <w:pPr>
        <w:pStyle w:val="Normal"/>
        <w:tabs>
          <w:tab w:val="clear" w:pos="708"/>
          <w:tab w:val="left" w:pos="1418" w:leader="none"/>
          <w:tab w:val="left" w:pos="3969" w:leader="none"/>
          <w:tab w:val="left" w:pos="5387" w:leader="none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Tasks</w:t>
      </w:r>
      <w:r>
        <w:rPr>
          <w:sz w:val="22"/>
          <w:szCs w:val="22"/>
          <w:lang w:val="en-US"/>
        </w:rPr>
        <w:t>:</w:t>
      </w:r>
    </w:p>
    <w:p>
      <w:pPr>
        <w:pStyle w:val="Heading1"/>
        <w:rPr>
          <w:lang w:val="en-US"/>
        </w:rPr>
      </w:pPr>
      <w:r>
        <w:rPr>
          <w:lang w:val="en-US"/>
        </w:rPr>
        <w:t>Fabian Schätzschock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ESP32 nodes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Networking Concept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Communication between Raspberry Pi and ESP32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07.11.2024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Interface between Webserver and Database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21.11.2024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Available Website hosted in Network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21.11.2024</w:t>
            </w:r>
          </w:p>
        </w:tc>
      </w:tr>
    </w:tbl>
    <w:p>
      <w:pPr>
        <w:pStyle w:val="Heading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lang w:val="en-US"/>
        </w:rPr>
      </w:pPr>
      <w:r>
        <w:rPr>
          <w:lang w:val="en-US"/>
        </w:rPr>
        <w:t>Richard Krammer</w:t>
      </w:r>
    </w:p>
    <w:p>
      <w:pPr>
        <w:pStyle w:val="Heading2"/>
        <w:rPr>
          <w:lang w:val="en-US"/>
        </w:rPr>
      </w:pPr>
      <w:r>
        <w:rPr>
          <w:lang w:val="en-US"/>
        </w:rPr>
        <w:t>State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Software für den Prototypen entwickelt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  <w:t>To be done</w:t>
      </w:r>
    </w:p>
    <w:tbl>
      <w:tblPr>
        <w:tblW w:w="76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811"/>
        <w:gridCol w:w="1843"/>
      </w:tblGrid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Task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Done at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Softwareprogrammierung für mehrere Platten beginnen, Spiellogik überlegen.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Anfang Dezember</w:t>
            </w:r>
          </w:p>
        </w:tc>
      </w:tr>
      <w:tr>
        <w:trPr/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color w:val="auto"/>
                <w:lang w:val="en-US"/>
              </w:rPr>
              <w:t>Webserver einrichten für Spielanzeige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Mitte Dezember</w:t>
            </w:r>
          </w:p>
        </w:tc>
      </w:tr>
    </w:tbl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Next Semminar: October</w:t>
      </w:r>
      <w:r>
        <w:rPr>
          <w:sz w:val="22"/>
          <w:szCs w:val="22"/>
          <w:lang w:val="en-US"/>
        </w:rPr>
        <w:t>.</w:t>
      </w:r>
    </w:p>
    <w:p>
      <w:pPr>
        <w:pStyle w:val="Normal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rPr>
          <w:lang w:val="en-US"/>
        </w:rPr>
      </w:pPr>
      <w:r>
        <w:rPr>
          <w:sz w:val="22"/>
          <w:szCs w:val="22"/>
          <w:lang w:val="en-US"/>
        </w:rPr>
        <w:t>For the protocol</w:t>
      </w:r>
      <w:r>
        <w:rPr>
          <w:sz w:val="22"/>
          <w:szCs w:val="22"/>
          <w:lang w:val="en-US"/>
        </w:rPr>
        <w:t xml:space="preserve">: </w:t>
      </w:r>
      <w:r>
        <w:rPr>
          <w:sz w:val="22"/>
          <w:szCs w:val="22"/>
          <w:lang w:val="en-US"/>
        </w:rPr>
        <w:t>Fabian Schätzschock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9541"/>
    </w:tblGrid>
    <w:tr>
      <w:trPr>
        <w:trHeight w:val="340" w:hRule="exact"/>
        <w:cantSplit w:val="true"/>
      </w:trPr>
      <w:tc>
        <w:tcPr>
          <w:tcW w:w="9541" w:type="dxa"/>
          <w:tcBorders>
            <w:top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8"/>
      <w:gridCol w:w="2550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1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0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-68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1843"/>
      <w:gridCol w:w="5148"/>
      <w:gridCol w:w="2550"/>
    </w:tblGrid>
    <w:tr>
      <w:trPr>
        <w:trHeight w:val="1134" w:hRule="exact"/>
        <w:cantSplit w:val="true"/>
      </w:trPr>
      <w:tc>
        <w:tcPr>
          <w:tcW w:w="1843" w:type="dxa"/>
          <w:tcBorders>
            <w:top w:val="single" w:sz="18" w:space="0" w:color="000000"/>
            <w:left w:val="single" w:sz="18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3"/>
            <w:keepNext w:val="true"/>
            <w:keepLines/>
            <w:spacing w:before="40" w:after="0"/>
            <w:rPr/>
          </w:pPr>
          <w:r>
            <w:rPr/>
            <w:drawing>
              <wp:inline distT="0" distB="0" distL="0" distR="0">
                <wp:extent cx="960120" cy="438150"/>
                <wp:effectExtent l="0" t="0" r="0" b="0"/>
                <wp:docPr id="2" name="Bild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0120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color="auto" w:fill="auto" w:val="clear"/>
          <w:vAlign w:val="center"/>
        </w:tcPr>
        <w:p>
          <w:pPr>
            <w:pStyle w:val="Heading2"/>
            <w:spacing w:before="40" w:after="0"/>
            <w:ind w:right="36"/>
            <w:jc w:val="center"/>
            <w:rPr/>
          </w:pPr>
          <w:r>
            <w:rPr>
              <w:rFonts w:cs="Arial" w:ascii="Arial" w:hAnsi="Arial"/>
              <w:b/>
              <w:bCs/>
              <w:color w:val="auto"/>
              <w:sz w:val="28"/>
              <w:szCs w:val="28"/>
            </w:rPr>
            <w:t>HTBLuVA St. Pölten</w:t>
          </w:r>
        </w:p>
        <w:p>
          <w:pPr>
            <w:pStyle w:val="Heading2"/>
            <w:spacing w:before="0" w:after="0"/>
            <w:ind w:right="36"/>
            <w:jc w:val="center"/>
            <w:rPr/>
          </w:pPr>
          <w:r>
            <w:rPr/>
            <w:t>Abteilung für Elektronik und Technische Informatik</w:t>
          </w:r>
        </w:p>
      </w:tc>
      <w:tc>
        <w:tcPr>
          <w:tcW w:w="2550" w:type="dxa"/>
          <w:tcBorders>
            <w:top w:val="single" w:sz="18" w:space="0" w:color="000000"/>
            <w:left w:val="single" w:sz="12" w:space="0" w:color="000000"/>
            <w:bottom w:val="single" w:sz="12" w:space="0" w:color="000000"/>
            <w:right w:val="single" w:sz="18" w:space="0" w:color="000000"/>
          </w:tcBorders>
          <w:shd w:color="auto" w:fill="auto" w:val="clear"/>
          <w:vAlign w:val="center"/>
        </w:tcPr>
        <w:p>
          <w:pPr>
            <w:pStyle w:val="Normal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Reife- und Diplomprüfung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Arial" w:hAnsi="Arial" w:cs="Arial" w:eastAsia="Calibri"/>
      <w:color w:val="000000"/>
      <w:kern w:val="0"/>
      <w:sz w:val="24"/>
      <w:szCs w:val="24"/>
      <w:lang w:val="de-AT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bc703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Times New Roman" w:cs="Cambria"/>
      <w:color w:val="365F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Times New Roman" w:cs="Cambria"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qFormat/>
    <w:rPr>
      <w:rFonts w:ascii="Cambria" w:hAnsi="Cambria" w:eastAsia="Times New Roman" w:cs="Cambria"/>
      <w:color w:val="365F91"/>
      <w:sz w:val="26"/>
      <w:szCs w:val="26"/>
      <w:lang w:val="de-AT"/>
    </w:rPr>
  </w:style>
  <w:style w:type="character" w:styleId="berschrift3Zchn" w:customStyle="1">
    <w:name w:val="Überschrift 3 Zchn"/>
    <w:basedOn w:val="DefaultParagraphFont"/>
    <w:qFormat/>
    <w:rPr>
      <w:rFonts w:ascii="Cambria" w:hAnsi="Cambria" w:eastAsia="Times New Roman" w:cs="Cambria"/>
      <w:color w:val="243F60"/>
      <w:sz w:val="24"/>
      <w:szCs w:val="24"/>
      <w:lang w:val="de-AT"/>
    </w:rPr>
  </w:style>
  <w:style w:type="character" w:styleId="KopfzeileZchn" w:customStyle="1">
    <w:name w:val="Kopf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FuzeileZchn" w:customStyle="1">
    <w:name w:val="Fußzeile Zchn"/>
    <w:basedOn w:val="DefaultParagraphFont"/>
    <w:qFormat/>
    <w:rPr>
      <w:rFonts w:ascii="Arial" w:hAnsi="Arial" w:eastAsia="Calibri" w:cs="Arial"/>
      <w:color w:val="000000"/>
      <w:sz w:val="24"/>
      <w:szCs w:val="24"/>
      <w:lang w:val="de-AT"/>
    </w:rPr>
  </w:style>
  <w:style w:type="character" w:styleId="berschrift1Zchn" w:customStyle="1">
    <w:name w:val="Überschrift 1 Zchn"/>
    <w:basedOn w:val="DefaultParagraphFont"/>
    <w:link w:val="Heading1"/>
    <w:uiPriority w:val="9"/>
    <w:qFormat/>
    <w:rsid w:val="00bc7035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de-A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LibreOffice/24.2.6.2$Linux_X86_64 LibreOffice_project/420$Build-2</Application>
  <AppVersion>15.0000</AppVersion>
  <Pages>2</Pages>
  <Words>120</Words>
  <Characters>770</Characters>
  <CharactersWithSpaces>853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2024-10-23T07:26:00Z</dcterms:created>
  <dc:creator>Manuel Eder</dc:creator>
  <dc:description/>
  <dc:language>en-US</dc:language>
  <cp:lastModifiedBy/>
  <dcterms:modified xsi:type="dcterms:W3CDTF">2024-10-23T10:49:38Z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