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6CDD94D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Министерство науки и высшего образования Российской Федерации</w:t>
      </w:r>
    </w:p>
    <w:p w14:paraId="12163AC4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ФГБОУ ВО «Кубанский государственный технологический университет»</w:t>
      </w:r>
    </w:p>
    <w:p w14:paraId="79D91F81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Кафедра информационных систем и программирования</w:t>
      </w:r>
    </w:p>
    <w:p w14:paraId="199AA1CF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5C3E451C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5BEE24E1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5A09A02E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3E52F9C0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104409F4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1D3E88E5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031675F6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b/>
          <w:caps/>
          <w:kern w:val="0"/>
          <w:szCs w:val="28"/>
          <w:lang w:eastAsia="en-US" w:bidi="ar-SA"/>
        </w:rPr>
      </w:pPr>
      <w:r w:rsidRPr="0017492A">
        <w:rPr>
          <w:rFonts w:eastAsia="Calibri" w:cs="Times New Roman"/>
          <w:b/>
          <w:caps/>
          <w:kern w:val="0"/>
          <w:szCs w:val="28"/>
          <w:lang w:eastAsia="en-US" w:bidi="ar-SA"/>
        </w:rPr>
        <w:t>Развертывание и интеграция программных систем</w:t>
      </w:r>
    </w:p>
    <w:p w14:paraId="0FB81DC3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255A6895" w14:textId="77F7A30C" w:rsidR="0017492A" w:rsidRPr="000B675E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Отчет по лабораторной работе №</w:t>
      </w:r>
      <w:r w:rsidR="000B675E" w:rsidRPr="000B675E">
        <w:rPr>
          <w:rFonts w:eastAsia="Calibri" w:cs="Times New Roman"/>
          <w:kern w:val="0"/>
          <w:szCs w:val="28"/>
          <w:lang w:eastAsia="en-US" w:bidi="ar-SA"/>
        </w:rPr>
        <w:t>1</w:t>
      </w:r>
      <w:r w:rsidR="00161837">
        <w:rPr>
          <w:rFonts w:eastAsia="Calibri" w:cs="Times New Roman"/>
          <w:kern w:val="0"/>
          <w:szCs w:val="28"/>
          <w:lang w:eastAsia="en-US" w:bidi="ar-SA"/>
        </w:rPr>
        <w:t>1</w:t>
      </w:r>
    </w:p>
    <w:p w14:paraId="57969D5B" w14:textId="15E13202" w:rsidR="0017492A" w:rsidRPr="0017492A" w:rsidRDefault="00161837" w:rsidP="00161837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61837">
        <w:rPr>
          <w:rFonts w:eastAsia="Calibri" w:cs="Times New Roman"/>
          <w:b/>
          <w:kern w:val="0"/>
          <w:szCs w:val="28"/>
          <w:lang w:eastAsia="en-US" w:bidi="ar-SA"/>
        </w:rPr>
        <w:t>Интеграция на базе микросервисов</w:t>
      </w:r>
    </w:p>
    <w:p w14:paraId="481F8825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7CB6D658" w14:textId="77777777" w:rsidR="0017492A" w:rsidRPr="0017492A" w:rsidRDefault="0017492A" w:rsidP="0017492A">
      <w:pPr>
        <w:suppressAutoHyphens w:val="0"/>
        <w:ind w:firstLine="851"/>
        <w:rPr>
          <w:rFonts w:eastAsia="Calibri" w:cs="Times New Roman"/>
          <w:kern w:val="0"/>
          <w:szCs w:val="28"/>
          <w:lang w:eastAsia="en-US" w:bidi="ar-SA"/>
        </w:rPr>
      </w:pPr>
    </w:p>
    <w:p w14:paraId="0D49E52F" w14:textId="77777777" w:rsidR="0017492A" w:rsidRPr="0017492A" w:rsidRDefault="0017492A" w:rsidP="0017492A">
      <w:pPr>
        <w:suppressAutoHyphens w:val="0"/>
        <w:rPr>
          <w:rFonts w:eastAsia="Calibri" w:cs="Times New Roman"/>
          <w:kern w:val="0"/>
          <w:szCs w:val="28"/>
          <w:lang w:eastAsia="en-US" w:bidi="ar-SA"/>
        </w:rPr>
      </w:pPr>
    </w:p>
    <w:p w14:paraId="66E9EF40" w14:textId="77777777" w:rsidR="0017492A" w:rsidRDefault="0017492A" w:rsidP="0017492A">
      <w:pPr>
        <w:suppressAutoHyphens w:val="0"/>
        <w:rPr>
          <w:rFonts w:eastAsia="Calibri" w:cs="Times New Roman"/>
          <w:kern w:val="0"/>
          <w:szCs w:val="28"/>
          <w:lang w:eastAsia="en-US" w:bidi="ar-SA"/>
        </w:rPr>
      </w:pPr>
    </w:p>
    <w:p w14:paraId="3FD34833" w14:textId="77777777" w:rsidR="00161837" w:rsidRPr="0017492A" w:rsidRDefault="00161837" w:rsidP="0017492A">
      <w:pPr>
        <w:suppressAutoHyphens w:val="0"/>
        <w:rPr>
          <w:rFonts w:eastAsia="Calibri" w:cs="Times New Roman"/>
          <w:kern w:val="0"/>
          <w:szCs w:val="28"/>
          <w:lang w:eastAsia="en-US" w:bidi="ar-SA"/>
        </w:rPr>
      </w:pPr>
    </w:p>
    <w:p w14:paraId="378C466A" w14:textId="77777777" w:rsidR="0017492A" w:rsidRPr="0017492A" w:rsidRDefault="0017492A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 xml:space="preserve">Выполнил: </w:t>
      </w:r>
    </w:p>
    <w:p w14:paraId="1B761405" w14:textId="77777777" w:rsidR="0017492A" w:rsidRPr="0017492A" w:rsidRDefault="00D545EC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>
        <w:rPr>
          <w:rFonts w:eastAsia="Calibri" w:cs="Times New Roman"/>
          <w:kern w:val="0"/>
          <w:szCs w:val="28"/>
          <w:lang w:eastAsia="en-US" w:bidi="ar-SA"/>
        </w:rPr>
        <w:t>с</w:t>
      </w:r>
      <w:r w:rsidR="0017492A" w:rsidRPr="0017492A">
        <w:rPr>
          <w:rFonts w:eastAsia="Calibri" w:cs="Times New Roman"/>
          <w:kern w:val="0"/>
          <w:szCs w:val="28"/>
          <w:lang w:eastAsia="en-US" w:bidi="ar-SA"/>
        </w:rPr>
        <w:t xml:space="preserve">тудент </w:t>
      </w:r>
      <w:r w:rsidR="0017492A">
        <w:rPr>
          <w:rFonts w:eastAsia="Calibri" w:cs="Times New Roman"/>
          <w:kern w:val="0"/>
          <w:szCs w:val="28"/>
          <w:lang w:eastAsia="en-US" w:bidi="ar-SA"/>
        </w:rPr>
        <w:t>4</w:t>
      </w:r>
      <w:r w:rsidR="0017492A" w:rsidRPr="0017492A">
        <w:rPr>
          <w:rFonts w:eastAsia="Calibri" w:cs="Times New Roman"/>
          <w:kern w:val="0"/>
          <w:szCs w:val="28"/>
          <w:lang w:eastAsia="en-US" w:bidi="ar-SA"/>
        </w:rPr>
        <w:t xml:space="preserve"> курса</w:t>
      </w:r>
    </w:p>
    <w:p w14:paraId="1BEAD08C" w14:textId="77777777" w:rsidR="0017492A" w:rsidRPr="0017492A" w:rsidRDefault="0017492A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группы 2</w:t>
      </w:r>
      <w:r w:rsidR="00D545EC">
        <w:rPr>
          <w:rFonts w:eastAsia="Calibri" w:cs="Times New Roman"/>
          <w:kern w:val="0"/>
          <w:szCs w:val="28"/>
          <w:lang w:eastAsia="en-US" w:bidi="ar-SA"/>
        </w:rPr>
        <w:t>1</w:t>
      </w:r>
      <w:r w:rsidRPr="0017492A">
        <w:rPr>
          <w:rFonts w:eastAsia="Calibri" w:cs="Times New Roman"/>
          <w:kern w:val="0"/>
          <w:szCs w:val="28"/>
          <w:lang w:eastAsia="en-US" w:bidi="ar-SA"/>
        </w:rPr>
        <w:t>-КБ</w:t>
      </w:r>
      <w:r>
        <w:rPr>
          <w:rFonts w:eastAsia="Calibri" w:cs="Times New Roman"/>
          <w:kern w:val="0"/>
          <w:szCs w:val="28"/>
          <w:lang w:eastAsia="en-US" w:bidi="ar-SA"/>
        </w:rPr>
        <w:t>-ПР</w:t>
      </w:r>
      <w:r w:rsidRPr="0017492A">
        <w:rPr>
          <w:rFonts w:eastAsia="Calibri" w:cs="Times New Roman"/>
          <w:kern w:val="0"/>
          <w:szCs w:val="28"/>
          <w:lang w:eastAsia="en-US" w:bidi="ar-SA"/>
        </w:rPr>
        <w:t>1</w:t>
      </w:r>
    </w:p>
    <w:p w14:paraId="1A4F3E56" w14:textId="77777777" w:rsidR="0017492A" w:rsidRPr="00F47D44" w:rsidRDefault="00F47D44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>
        <w:rPr>
          <w:rFonts w:eastAsia="Calibri" w:cs="Times New Roman"/>
          <w:kern w:val="0"/>
          <w:szCs w:val="28"/>
          <w:lang w:eastAsia="en-US" w:bidi="ar-SA"/>
        </w:rPr>
        <w:t>Агниев С.В.</w:t>
      </w:r>
    </w:p>
    <w:p w14:paraId="6D173AE9" w14:textId="77777777" w:rsidR="00D545EC" w:rsidRDefault="00D545EC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>
        <w:rPr>
          <w:rFonts w:eastAsia="Calibri" w:cs="Times New Roman"/>
          <w:kern w:val="0"/>
          <w:szCs w:val="28"/>
          <w:lang w:eastAsia="en-US" w:bidi="ar-SA"/>
        </w:rPr>
        <w:t>Проверил:</w:t>
      </w:r>
    </w:p>
    <w:p w14:paraId="2F3BFC66" w14:textId="77777777" w:rsidR="00D545EC" w:rsidRDefault="00D545EC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>
        <w:rPr>
          <w:rFonts w:eastAsia="Calibri" w:cs="Times New Roman"/>
          <w:kern w:val="0"/>
          <w:szCs w:val="28"/>
          <w:lang w:eastAsia="en-US" w:bidi="ar-SA"/>
        </w:rPr>
        <w:t>проф.кафедры ИСП</w:t>
      </w:r>
    </w:p>
    <w:p w14:paraId="2B4EA35B" w14:textId="77777777" w:rsidR="00D545EC" w:rsidRPr="0017492A" w:rsidRDefault="00D545EC" w:rsidP="0017492A">
      <w:pPr>
        <w:suppressAutoHyphens w:val="0"/>
        <w:spacing w:line="276" w:lineRule="auto"/>
        <w:jc w:val="right"/>
        <w:rPr>
          <w:rFonts w:eastAsia="Calibri" w:cs="Times New Roman"/>
          <w:kern w:val="0"/>
          <w:szCs w:val="28"/>
          <w:lang w:eastAsia="en-US" w:bidi="ar-SA"/>
        </w:rPr>
      </w:pPr>
      <w:r>
        <w:rPr>
          <w:rFonts w:eastAsia="Calibri" w:cs="Times New Roman"/>
          <w:kern w:val="0"/>
          <w:szCs w:val="28"/>
          <w:lang w:eastAsia="en-US" w:bidi="ar-SA"/>
        </w:rPr>
        <w:t>Зайков В.П.</w:t>
      </w:r>
    </w:p>
    <w:p w14:paraId="02DDACC9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</w:p>
    <w:p w14:paraId="0D3A3C84" w14:textId="77777777" w:rsidR="0017492A" w:rsidRPr="00161837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</w:p>
    <w:p w14:paraId="0E304EDA" w14:textId="77777777" w:rsidR="000B675E" w:rsidRPr="00161837" w:rsidRDefault="000B675E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</w:p>
    <w:p w14:paraId="6E4DC2D2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Краснодар</w:t>
      </w:r>
    </w:p>
    <w:p w14:paraId="3837E7BD" w14:textId="77777777" w:rsidR="0017492A" w:rsidRPr="0017492A" w:rsidRDefault="0017492A" w:rsidP="0017492A">
      <w:pPr>
        <w:suppressAutoHyphens w:val="0"/>
        <w:jc w:val="center"/>
        <w:rPr>
          <w:rFonts w:eastAsia="Calibri" w:cs="Times New Roman"/>
          <w:kern w:val="0"/>
          <w:szCs w:val="28"/>
          <w:lang w:eastAsia="en-US" w:bidi="ar-SA"/>
        </w:rPr>
      </w:pPr>
      <w:r w:rsidRPr="0017492A">
        <w:rPr>
          <w:rFonts w:eastAsia="Calibri" w:cs="Times New Roman"/>
          <w:kern w:val="0"/>
          <w:szCs w:val="28"/>
          <w:lang w:eastAsia="en-US" w:bidi="ar-SA"/>
        </w:rPr>
        <w:t>202</w:t>
      </w:r>
      <w:r w:rsidR="00D545EC">
        <w:rPr>
          <w:rFonts w:eastAsia="Calibri" w:cs="Times New Roman"/>
          <w:kern w:val="0"/>
          <w:szCs w:val="28"/>
          <w:lang w:eastAsia="en-US" w:bidi="ar-SA"/>
        </w:rPr>
        <w:t>5</w:t>
      </w:r>
    </w:p>
    <w:p w14:paraId="53C2200A" w14:textId="77777777" w:rsidR="0017492A" w:rsidRDefault="0017492A">
      <w:pPr>
        <w:jc w:val="center"/>
        <w:rPr>
          <w:rFonts w:cs="Times New Roman"/>
          <w:szCs w:val="28"/>
        </w:rPr>
      </w:pPr>
    </w:p>
    <w:p w14:paraId="59540C6D" w14:textId="77777777" w:rsidR="0017492A" w:rsidRPr="000E55EB" w:rsidRDefault="0017492A" w:rsidP="0017492A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Цель лабораторной работы:</w:t>
      </w:r>
    </w:p>
    <w:p w14:paraId="71CF6836" w14:textId="5AAEEDD7" w:rsidR="007E6177" w:rsidRPr="00161837" w:rsidRDefault="00161837" w:rsidP="000B675E">
      <w:pPr>
        <w:rPr>
          <w:rFonts w:cs="Times New Roman"/>
          <w:szCs w:val="28"/>
        </w:rPr>
      </w:pPr>
      <w:r w:rsidRPr="00161837">
        <w:rPr>
          <w:rFonts w:cs="Times New Roman"/>
          <w:szCs w:val="28"/>
        </w:rPr>
        <w:t>Спроектировать и программно реализовать архитектуру микросервисов программного обеспечения рассматриваемого предприятия</w:t>
      </w:r>
      <w:r w:rsidR="000B675E">
        <w:rPr>
          <w:rFonts w:cs="Times New Roman"/>
          <w:szCs w:val="28"/>
        </w:rPr>
        <w:t>.</w:t>
      </w:r>
    </w:p>
    <w:p w14:paraId="3CDDE644" w14:textId="77777777" w:rsidR="00C721A7" w:rsidRPr="00C721A7" w:rsidRDefault="00C721A7" w:rsidP="000B675E">
      <w:pPr>
        <w:rPr>
          <w:rFonts w:cs="Times New Roman"/>
          <w:szCs w:val="28"/>
        </w:rPr>
      </w:pPr>
    </w:p>
    <w:p w14:paraId="27D781EA" w14:textId="77777777" w:rsidR="00BD7000" w:rsidRDefault="00BD7000" w:rsidP="00BD7000">
      <w:r w:rsidRPr="00BD7000">
        <w:rPr>
          <w:rFonts w:cs="Times New Roman"/>
          <w:b/>
          <w:szCs w:val="28"/>
        </w:rPr>
        <w:t>Вариант</w:t>
      </w:r>
      <w:r>
        <w:rPr>
          <w:rFonts w:cs="Times New Roman"/>
          <w:szCs w:val="28"/>
        </w:rPr>
        <w:t xml:space="preserve"> </w:t>
      </w:r>
      <w:r w:rsidRPr="00BD7000">
        <w:rPr>
          <w:rFonts w:cs="Times New Roman"/>
          <w:b/>
          <w:szCs w:val="28"/>
        </w:rPr>
        <w:t>№0</w:t>
      </w:r>
      <w:r w:rsidR="00F47D44">
        <w:rPr>
          <w:rFonts w:cs="Times New Roman"/>
          <w:b/>
          <w:szCs w:val="28"/>
        </w:rPr>
        <w:t>1</w:t>
      </w:r>
      <w:r w:rsidRPr="00BD7000"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Информационная система предприятия </w:t>
      </w:r>
      <w:r w:rsidR="00F61297">
        <w:rPr>
          <w:rFonts w:cs="Times New Roman"/>
          <w:szCs w:val="28"/>
        </w:rPr>
        <w:t>оптово-розничной торговли</w:t>
      </w:r>
      <w:r w:rsidR="00F61297" w:rsidRPr="00F47D44">
        <w:rPr>
          <w:rFonts w:cs="Times New Roman"/>
          <w:szCs w:val="28"/>
        </w:rPr>
        <w:t xml:space="preserve"> комплектующими монтажных систем и отопления</w:t>
      </w:r>
      <w:r>
        <w:rPr>
          <w:rFonts w:cs="Times New Roman"/>
          <w:szCs w:val="28"/>
        </w:rPr>
        <w:t>.</w:t>
      </w:r>
    </w:p>
    <w:p w14:paraId="119FC53A" w14:textId="77777777" w:rsidR="007E6177" w:rsidRPr="000B675E" w:rsidRDefault="007E6177">
      <w:pPr>
        <w:rPr>
          <w:rFonts w:cs="Times New Roman"/>
          <w:szCs w:val="28"/>
        </w:rPr>
      </w:pPr>
    </w:p>
    <w:p w14:paraId="395E0608" w14:textId="77777777" w:rsidR="007E6177" w:rsidRDefault="007E6177">
      <w:pPr>
        <w:rPr>
          <w:rFonts w:cs="Times New Roman"/>
          <w:b/>
          <w:szCs w:val="28"/>
        </w:rPr>
      </w:pPr>
      <w:r w:rsidRPr="00BD7000">
        <w:rPr>
          <w:rFonts w:cs="Times New Roman"/>
          <w:b/>
          <w:szCs w:val="28"/>
        </w:rPr>
        <w:t>Выполнение работы</w:t>
      </w:r>
    </w:p>
    <w:p w14:paraId="4113FDBB" w14:textId="36F9B97D" w:rsidR="004B42E1" w:rsidRDefault="004B42E1">
      <w:pPr>
        <w:rPr>
          <w:rFonts w:cs="Times New Roman"/>
          <w:b/>
          <w:szCs w:val="28"/>
        </w:rPr>
      </w:pPr>
      <w:r w:rsidRPr="004B42E1">
        <w:rPr>
          <w:rFonts w:cs="Times New Roman"/>
          <w:b/>
          <w:szCs w:val="28"/>
        </w:rPr>
        <w:t>1. Используя исходные данные по информационной системе рассматриваемого предприятия составить схему микросервисной архитектуры (по аналогии с рис. 11.2).</w:t>
      </w:r>
    </w:p>
    <w:p w14:paraId="41B0DC9E" w14:textId="77777777" w:rsidR="004B42E1" w:rsidRPr="004B42E1" w:rsidRDefault="004B42E1" w:rsidP="004B42E1">
      <w:p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Составление схемы микросервисной архитектуры</w:t>
      </w:r>
    </w:p>
    <w:p w14:paraId="390C7F9A" w14:textId="77777777" w:rsidR="004B42E1" w:rsidRPr="004B42E1" w:rsidRDefault="004B42E1" w:rsidP="004B42E1">
      <w:p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Для предприятия оптово-розничной торговли комплектующими монтажных систем и отопления можно выделить следующие микросервисы:</w:t>
      </w:r>
    </w:p>
    <w:p w14:paraId="2F88077F" w14:textId="77777777" w:rsidR="004B42E1" w:rsidRPr="004B42E1" w:rsidRDefault="004B42E1" w:rsidP="004B42E1">
      <w:pPr>
        <w:numPr>
          <w:ilvl w:val="0"/>
          <w:numId w:val="42"/>
        </w:num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Микросервис 1С: Бухгалтерия – отвечает за обработку финансовых операций, учет доходов и расходов.</w:t>
      </w:r>
    </w:p>
    <w:p w14:paraId="109450BB" w14:textId="77777777" w:rsidR="004B42E1" w:rsidRPr="004B42E1" w:rsidRDefault="004B42E1" w:rsidP="004B42E1">
      <w:pPr>
        <w:numPr>
          <w:ilvl w:val="0"/>
          <w:numId w:val="42"/>
        </w:num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Микросервис 1С: Управление торговлей – управляет заказами, продажами и взаимодействием с клиентами.</w:t>
      </w:r>
    </w:p>
    <w:p w14:paraId="24E9D540" w14:textId="77777777" w:rsidR="004B42E1" w:rsidRPr="004B42E1" w:rsidRDefault="004B42E1" w:rsidP="004B42E1">
      <w:pPr>
        <w:numPr>
          <w:ilvl w:val="0"/>
          <w:numId w:val="42"/>
        </w:num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Микросервис 1С: Логистика – отвечает за управление поставками, транспортировкой и складированием товаров.</w:t>
      </w:r>
    </w:p>
    <w:p w14:paraId="39A6BE62" w14:textId="77777777" w:rsidR="004B42E1" w:rsidRPr="004B42E1" w:rsidRDefault="004B42E1" w:rsidP="004B42E1">
      <w:pPr>
        <w:numPr>
          <w:ilvl w:val="0"/>
          <w:numId w:val="42"/>
        </w:numPr>
        <w:rPr>
          <w:rFonts w:cs="Times New Roman"/>
          <w:szCs w:val="28"/>
          <w:lang w:val="en-150"/>
        </w:rPr>
      </w:pPr>
      <w:r w:rsidRPr="004B42E1">
        <w:rPr>
          <w:rFonts w:cs="Times New Roman"/>
          <w:szCs w:val="28"/>
          <w:lang w:val="en-150"/>
        </w:rPr>
        <w:t>Микросервис Bitrix – управляет клиентской базой, маркетинговыми кампаниями и взаимодействием с клиентами через CRM.</w:t>
      </w:r>
    </w:p>
    <w:p w14:paraId="1F57FA31" w14:textId="77777777" w:rsidR="004B42E1" w:rsidRDefault="004B42E1">
      <w:pPr>
        <w:rPr>
          <w:rFonts w:cs="Times New Roman"/>
          <w:b/>
          <w:szCs w:val="28"/>
        </w:rPr>
      </w:pPr>
    </w:p>
    <w:p w14:paraId="5AD72678" w14:textId="5414C52E" w:rsidR="004B42E1" w:rsidRDefault="004B42E1">
      <w:pPr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3BDD69ED" wp14:editId="4C7FAFD5">
            <wp:extent cx="6120130" cy="476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EBF" w14:textId="77777777" w:rsidR="004B42E1" w:rsidRPr="004B42E1" w:rsidRDefault="004B42E1">
      <w:pPr>
        <w:rPr>
          <w:rFonts w:cs="Times New Roman"/>
          <w:b/>
          <w:szCs w:val="28"/>
        </w:rPr>
      </w:pPr>
    </w:p>
    <w:p w14:paraId="304AEE1B" w14:textId="77777777" w:rsidR="004B42E1" w:rsidRDefault="004B42E1">
      <w:pPr>
        <w:rPr>
          <w:rFonts w:cs="Times New Roman"/>
          <w:b/>
          <w:szCs w:val="28"/>
        </w:rPr>
      </w:pPr>
      <w:r w:rsidRPr="004B42E1">
        <w:rPr>
          <w:rFonts w:cs="Times New Roman"/>
          <w:b/>
          <w:szCs w:val="28"/>
        </w:rPr>
        <w:t>2. Выполнить конкретизацию и описание микросервисов, используя вышеприведенный пример.</w:t>
      </w:r>
    </w:p>
    <w:p w14:paraId="72F37462" w14:textId="77777777" w:rsidR="004B42E1" w:rsidRPr="004B42E1" w:rsidRDefault="004B42E1" w:rsidP="004B42E1">
      <w:pPr>
        <w:numPr>
          <w:ilvl w:val="0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/>
          <w:bCs/>
          <w:szCs w:val="28"/>
          <w:lang w:val="en-150"/>
        </w:rPr>
        <w:t>Микросервис 1С: Бухгалтерия</w:t>
      </w:r>
      <w:r w:rsidRPr="004B42E1">
        <w:rPr>
          <w:rFonts w:cs="Times New Roman"/>
          <w:bCs/>
          <w:szCs w:val="28"/>
          <w:lang w:val="en-150"/>
        </w:rPr>
        <w:t>:</w:t>
      </w:r>
    </w:p>
    <w:p w14:paraId="00C4D17C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Обработка финансовых операций (учет доходов и расходов).</w:t>
      </w:r>
    </w:p>
    <w:p w14:paraId="19A53B85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Формирование финансовых отчетов.</w:t>
      </w:r>
    </w:p>
    <w:p w14:paraId="72E91D01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Интеграция с другими микросервисами для получения данных о заказах и продажах.</w:t>
      </w:r>
    </w:p>
    <w:p w14:paraId="740AA3D6" w14:textId="3B3AF6E8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Хранение данных в базе данных.</w:t>
      </w:r>
    </w:p>
    <w:p w14:paraId="573C43B3" w14:textId="77777777" w:rsidR="004B42E1" w:rsidRPr="004B42E1" w:rsidRDefault="004B42E1" w:rsidP="004B42E1">
      <w:pPr>
        <w:numPr>
          <w:ilvl w:val="0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/>
          <w:bCs/>
          <w:szCs w:val="28"/>
          <w:lang w:val="en-150"/>
        </w:rPr>
        <w:t>Микросервис 1С: Управление торговлей</w:t>
      </w:r>
      <w:r w:rsidRPr="004B42E1">
        <w:rPr>
          <w:rFonts w:cs="Times New Roman"/>
          <w:bCs/>
          <w:szCs w:val="28"/>
          <w:lang w:val="en-150"/>
        </w:rPr>
        <w:t>:</w:t>
      </w:r>
    </w:p>
    <w:p w14:paraId="3DFE06B7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Управление заказами (создание, изменение, отмена).</w:t>
      </w:r>
    </w:p>
    <w:p w14:paraId="55546868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Взаимодействие с клиентами (обработка запросов, консультации).</w:t>
      </w:r>
    </w:p>
    <w:p w14:paraId="22363407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Интеграция с Bitrix для получения данных о клиентах.</w:t>
      </w:r>
    </w:p>
    <w:p w14:paraId="1476A6A5" w14:textId="626BC263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Хранение данных о заказах в базе данных.</w:t>
      </w:r>
    </w:p>
    <w:p w14:paraId="26E3C0F7" w14:textId="77777777" w:rsidR="004B42E1" w:rsidRPr="004B42E1" w:rsidRDefault="004B42E1" w:rsidP="004B42E1">
      <w:pPr>
        <w:numPr>
          <w:ilvl w:val="0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/>
          <w:bCs/>
          <w:szCs w:val="28"/>
          <w:lang w:val="en-150"/>
        </w:rPr>
        <w:lastRenderedPageBreak/>
        <w:t>Микросервис 1С: Логистика</w:t>
      </w:r>
      <w:r w:rsidRPr="004B42E1">
        <w:rPr>
          <w:rFonts w:cs="Times New Roman"/>
          <w:bCs/>
          <w:szCs w:val="28"/>
          <w:lang w:val="en-150"/>
        </w:rPr>
        <w:t>:</w:t>
      </w:r>
    </w:p>
    <w:p w14:paraId="0A6E7FFA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Управление поставками и транспортировкой товаров.</w:t>
      </w:r>
    </w:p>
    <w:p w14:paraId="4C304ECB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Контроль за складскими запасами.</w:t>
      </w:r>
    </w:p>
    <w:p w14:paraId="744BABB1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Интеграция с внешними системами поставщиков.</w:t>
      </w:r>
    </w:p>
    <w:p w14:paraId="16069F5D" w14:textId="030A9ACA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Хранение данных о логистических операциях в базе данных.</w:t>
      </w:r>
    </w:p>
    <w:p w14:paraId="171C6238" w14:textId="77777777" w:rsidR="004B42E1" w:rsidRPr="004B42E1" w:rsidRDefault="004B42E1" w:rsidP="004B42E1">
      <w:pPr>
        <w:numPr>
          <w:ilvl w:val="0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/>
          <w:bCs/>
          <w:szCs w:val="28"/>
          <w:lang w:val="en-150"/>
        </w:rPr>
        <w:t>Микросервис Bitrix</w:t>
      </w:r>
      <w:r w:rsidRPr="004B42E1">
        <w:rPr>
          <w:rFonts w:cs="Times New Roman"/>
          <w:bCs/>
          <w:szCs w:val="28"/>
          <w:lang w:val="en-150"/>
        </w:rPr>
        <w:t>:</w:t>
      </w:r>
    </w:p>
    <w:p w14:paraId="36F0B0FF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Управление клиентской базой (регистрация, аутентификация, хранение данных о клиентах).</w:t>
      </w:r>
    </w:p>
    <w:p w14:paraId="4AC2F862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Проведение маркетинговых кампаний.</w:t>
      </w:r>
    </w:p>
    <w:p w14:paraId="34BFA7F6" w14:textId="77777777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Интеграция с 1С: Управление торговлей для передачи данных о заказах.</w:t>
      </w:r>
    </w:p>
    <w:p w14:paraId="379B5279" w14:textId="36EEAFDC" w:rsidR="004B42E1" w:rsidRPr="004B42E1" w:rsidRDefault="004B42E1" w:rsidP="004B42E1">
      <w:pPr>
        <w:numPr>
          <w:ilvl w:val="1"/>
          <w:numId w:val="43"/>
        </w:numPr>
        <w:rPr>
          <w:rFonts w:cs="Times New Roman"/>
          <w:bCs/>
          <w:szCs w:val="28"/>
          <w:lang w:val="en-150"/>
        </w:rPr>
      </w:pPr>
      <w:r w:rsidRPr="004B42E1">
        <w:rPr>
          <w:rFonts w:cs="Times New Roman"/>
          <w:bCs/>
          <w:szCs w:val="28"/>
          <w:lang w:val="en-150"/>
        </w:rPr>
        <w:t>Хранение данных в базе данных.</w:t>
      </w:r>
    </w:p>
    <w:p w14:paraId="054FA8CC" w14:textId="77777777" w:rsidR="004B42E1" w:rsidRPr="004B42E1" w:rsidRDefault="004B42E1">
      <w:pPr>
        <w:rPr>
          <w:rFonts w:cs="Times New Roman"/>
          <w:bCs/>
          <w:szCs w:val="28"/>
          <w:lang w:val="en-150"/>
        </w:rPr>
      </w:pPr>
    </w:p>
    <w:p w14:paraId="7FAD6412" w14:textId="77777777" w:rsidR="004B42E1" w:rsidRDefault="004B42E1">
      <w:pPr>
        <w:rPr>
          <w:rFonts w:cs="Times New Roman"/>
          <w:b/>
          <w:szCs w:val="28"/>
        </w:rPr>
      </w:pPr>
      <w:r w:rsidRPr="004B42E1">
        <w:rPr>
          <w:rFonts w:cs="Times New Roman"/>
          <w:b/>
          <w:szCs w:val="28"/>
        </w:rPr>
        <w:t>3. Используются результаты выполнения лабораторной работы №9, составить таблицу соответствия микросервисной архитектуры архитектуре SOA.</w:t>
      </w:r>
    </w:p>
    <w:p w14:paraId="3B050A23" w14:textId="77777777" w:rsidR="004B42E1" w:rsidRDefault="004B42E1">
      <w:pPr>
        <w:rPr>
          <w:rFonts w:cs="Times New Roman"/>
          <w:b/>
          <w:szCs w:val="28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3544"/>
        <w:gridCol w:w="4359"/>
      </w:tblGrid>
      <w:tr w:rsidR="00D00301" w:rsidRPr="00D00301" w14:paraId="29C29A2E" w14:textId="77777777" w:rsidTr="00D00301">
        <w:tc>
          <w:tcPr>
            <w:tcW w:w="1951" w:type="dxa"/>
            <w:vAlign w:val="center"/>
          </w:tcPr>
          <w:p w14:paraId="2E1ECC85" w14:textId="1FBD4D49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b/>
                <w:bCs/>
                <w:color w:val="000000" w:themeColor="text1"/>
                <w:sz w:val="24"/>
              </w:rPr>
              <w:t>Микросервис</w:t>
            </w:r>
          </w:p>
        </w:tc>
        <w:tc>
          <w:tcPr>
            <w:tcW w:w="3544" w:type="dxa"/>
            <w:vAlign w:val="center"/>
          </w:tcPr>
          <w:p w14:paraId="6E98E2F4" w14:textId="3C4A998D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b/>
                <w:bCs/>
                <w:color w:val="000000" w:themeColor="text1"/>
                <w:sz w:val="24"/>
              </w:rPr>
              <w:t>Соответствие в SOA</w:t>
            </w:r>
          </w:p>
        </w:tc>
        <w:tc>
          <w:tcPr>
            <w:tcW w:w="4359" w:type="dxa"/>
            <w:vAlign w:val="center"/>
          </w:tcPr>
          <w:p w14:paraId="7A47A645" w14:textId="14F17A43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D00301" w:rsidRPr="00D00301" w14:paraId="7A2BCC9E" w14:textId="77777777" w:rsidTr="00D00301">
        <w:tc>
          <w:tcPr>
            <w:tcW w:w="1951" w:type="dxa"/>
            <w:vAlign w:val="center"/>
          </w:tcPr>
          <w:p w14:paraId="29A1ACF5" w14:textId="0EEC0D1F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1С: Бухгалтерия</w:t>
            </w:r>
          </w:p>
        </w:tc>
        <w:tc>
          <w:tcPr>
            <w:tcW w:w="3544" w:type="dxa"/>
            <w:vAlign w:val="center"/>
          </w:tcPr>
          <w:p w14:paraId="3A74E91A" w14:textId="10C01B42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Сервис финансового учета</w:t>
            </w:r>
          </w:p>
        </w:tc>
        <w:tc>
          <w:tcPr>
            <w:tcW w:w="4359" w:type="dxa"/>
            <w:vAlign w:val="center"/>
          </w:tcPr>
          <w:p w14:paraId="321F69D5" w14:textId="34E260E9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Обработка финансовых операций, формирование отчетов.</w:t>
            </w:r>
          </w:p>
        </w:tc>
      </w:tr>
      <w:tr w:rsidR="00D00301" w:rsidRPr="00D00301" w14:paraId="6088096C" w14:textId="77777777" w:rsidTr="00D00301">
        <w:tc>
          <w:tcPr>
            <w:tcW w:w="1951" w:type="dxa"/>
            <w:vAlign w:val="center"/>
          </w:tcPr>
          <w:p w14:paraId="7D55CB19" w14:textId="6BAC8B61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1С: Управление торговлей</w:t>
            </w:r>
          </w:p>
        </w:tc>
        <w:tc>
          <w:tcPr>
            <w:tcW w:w="3544" w:type="dxa"/>
            <w:vAlign w:val="center"/>
          </w:tcPr>
          <w:p w14:paraId="5F5D681B" w14:textId="556C060B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Сервис управления заказами</w:t>
            </w:r>
          </w:p>
        </w:tc>
        <w:tc>
          <w:tcPr>
            <w:tcW w:w="4359" w:type="dxa"/>
            <w:vAlign w:val="center"/>
          </w:tcPr>
          <w:p w14:paraId="1D6FAE8D" w14:textId="2C30ACF0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Управление заказами, взаимодействие с клиентами.</w:t>
            </w:r>
          </w:p>
        </w:tc>
      </w:tr>
      <w:tr w:rsidR="00D00301" w:rsidRPr="00D00301" w14:paraId="32E4C290" w14:textId="77777777" w:rsidTr="00D00301">
        <w:tc>
          <w:tcPr>
            <w:tcW w:w="1951" w:type="dxa"/>
            <w:vAlign w:val="center"/>
          </w:tcPr>
          <w:p w14:paraId="5DDE68E5" w14:textId="62673DF7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1С: Логистика</w:t>
            </w:r>
          </w:p>
        </w:tc>
        <w:tc>
          <w:tcPr>
            <w:tcW w:w="3544" w:type="dxa"/>
            <w:vAlign w:val="center"/>
          </w:tcPr>
          <w:p w14:paraId="386B1247" w14:textId="2DC11136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Сервис управления логистикой</w:t>
            </w:r>
          </w:p>
        </w:tc>
        <w:tc>
          <w:tcPr>
            <w:tcW w:w="4359" w:type="dxa"/>
            <w:vAlign w:val="center"/>
          </w:tcPr>
          <w:p w14:paraId="7EA8F5A5" w14:textId="62BE0E58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Управление поставками, транспортировкой и складированием товаров.</w:t>
            </w:r>
          </w:p>
        </w:tc>
      </w:tr>
      <w:tr w:rsidR="00D00301" w:rsidRPr="00D00301" w14:paraId="3A48E4D7" w14:textId="77777777" w:rsidTr="00D00301">
        <w:tc>
          <w:tcPr>
            <w:tcW w:w="1951" w:type="dxa"/>
            <w:vAlign w:val="center"/>
          </w:tcPr>
          <w:p w14:paraId="0D08DF77" w14:textId="30393BFB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Bitrix</w:t>
            </w:r>
          </w:p>
        </w:tc>
        <w:tc>
          <w:tcPr>
            <w:tcW w:w="3544" w:type="dxa"/>
            <w:vAlign w:val="center"/>
          </w:tcPr>
          <w:p w14:paraId="287180D8" w14:textId="1EBEE93F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  <w:lang w:val="en-US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Сервис управления клиентами</w:t>
            </w:r>
          </w:p>
        </w:tc>
        <w:tc>
          <w:tcPr>
            <w:tcW w:w="4359" w:type="dxa"/>
            <w:vAlign w:val="center"/>
          </w:tcPr>
          <w:p w14:paraId="2568A32E" w14:textId="1D06E04B" w:rsidR="00D00301" w:rsidRPr="00D00301" w:rsidRDefault="00D00301" w:rsidP="00D00301">
            <w:pPr>
              <w:spacing w:line="240" w:lineRule="auto"/>
              <w:rPr>
                <w:rFonts w:cs="Times New Roman"/>
                <w:bCs/>
                <w:color w:val="000000" w:themeColor="text1"/>
                <w:sz w:val="24"/>
              </w:rPr>
            </w:pPr>
            <w:r w:rsidRPr="00D00301">
              <w:rPr>
                <w:rFonts w:cs="Times New Roman"/>
                <w:color w:val="000000" w:themeColor="text1"/>
                <w:sz w:val="24"/>
              </w:rPr>
              <w:t>Управление клиентской базой, маркетинговые кампании.</w:t>
            </w:r>
          </w:p>
        </w:tc>
      </w:tr>
    </w:tbl>
    <w:p w14:paraId="0BE10016" w14:textId="77777777" w:rsidR="00D00301" w:rsidRPr="00D00301" w:rsidRDefault="00D00301">
      <w:pPr>
        <w:rPr>
          <w:rFonts w:cs="Times New Roman"/>
          <w:bCs/>
          <w:szCs w:val="28"/>
        </w:rPr>
      </w:pPr>
    </w:p>
    <w:p w14:paraId="3E7D46C5" w14:textId="77777777" w:rsidR="00D00301" w:rsidRPr="00D00301" w:rsidRDefault="00D00301">
      <w:pPr>
        <w:rPr>
          <w:rFonts w:cs="Times New Roman"/>
          <w:b/>
          <w:szCs w:val="28"/>
        </w:rPr>
      </w:pPr>
    </w:p>
    <w:p w14:paraId="4E042D8B" w14:textId="3D22EB65" w:rsidR="00161837" w:rsidRDefault="004B42E1">
      <w:pPr>
        <w:rPr>
          <w:rFonts w:cs="Times New Roman"/>
          <w:b/>
          <w:szCs w:val="28"/>
        </w:rPr>
      </w:pPr>
      <w:r w:rsidRPr="004B42E1">
        <w:rPr>
          <w:rFonts w:cs="Times New Roman"/>
          <w:b/>
          <w:szCs w:val="28"/>
        </w:rPr>
        <w:t>4. Поставить задачу. Конкретизировать ее архитектурное (микросервисное) решение с помощью рис. 11.3.</w:t>
      </w:r>
    </w:p>
    <w:p w14:paraId="22F269E9" w14:textId="6762CED1" w:rsidR="004B42E1" w:rsidRDefault="00D00301" w:rsidP="00D00301">
      <w:pPr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54A5135F" wp14:editId="2243F39A">
            <wp:extent cx="6120130" cy="4649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E1" w:rsidSect="002D79A1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D54"/>
    <w:multiLevelType w:val="hybridMultilevel"/>
    <w:tmpl w:val="83B41140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C1842"/>
    <w:multiLevelType w:val="multilevel"/>
    <w:tmpl w:val="BBB8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5B7E8C"/>
    <w:multiLevelType w:val="hybridMultilevel"/>
    <w:tmpl w:val="45485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D5941"/>
    <w:multiLevelType w:val="multilevel"/>
    <w:tmpl w:val="9C14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D568F"/>
    <w:multiLevelType w:val="multilevel"/>
    <w:tmpl w:val="D9F4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6E7BDC"/>
    <w:multiLevelType w:val="hybridMultilevel"/>
    <w:tmpl w:val="0106A312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4003C"/>
    <w:multiLevelType w:val="multilevel"/>
    <w:tmpl w:val="4C44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3F5F1A"/>
    <w:multiLevelType w:val="hybridMultilevel"/>
    <w:tmpl w:val="406A75EE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E1018"/>
    <w:multiLevelType w:val="multilevel"/>
    <w:tmpl w:val="1C4C1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B9247D"/>
    <w:multiLevelType w:val="multilevel"/>
    <w:tmpl w:val="0580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55A85"/>
    <w:multiLevelType w:val="hybridMultilevel"/>
    <w:tmpl w:val="DC380EC2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075A1"/>
    <w:multiLevelType w:val="hybridMultilevel"/>
    <w:tmpl w:val="9012887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E321D"/>
    <w:multiLevelType w:val="multilevel"/>
    <w:tmpl w:val="67E4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C94016"/>
    <w:multiLevelType w:val="multilevel"/>
    <w:tmpl w:val="BD70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C26AC7"/>
    <w:multiLevelType w:val="multilevel"/>
    <w:tmpl w:val="2D127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125E37"/>
    <w:multiLevelType w:val="multilevel"/>
    <w:tmpl w:val="52D8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5EA096D"/>
    <w:multiLevelType w:val="hybridMultilevel"/>
    <w:tmpl w:val="A7D40696"/>
    <w:lvl w:ilvl="0" w:tplc="26D8A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51191"/>
    <w:multiLevelType w:val="hybridMultilevel"/>
    <w:tmpl w:val="471A4806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51B52"/>
    <w:multiLevelType w:val="hybridMultilevel"/>
    <w:tmpl w:val="BB0AFFB8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01BB0"/>
    <w:multiLevelType w:val="multilevel"/>
    <w:tmpl w:val="D460F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FF40E9"/>
    <w:multiLevelType w:val="hybridMultilevel"/>
    <w:tmpl w:val="F70AE47A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D1D78"/>
    <w:multiLevelType w:val="hybridMultilevel"/>
    <w:tmpl w:val="9824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8B3CC4"/>
    <w:multiLevelType w:val="multilevel"/>
    <w:tmpl w:val="E08C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073397"/>
    <w:multiLevelType w:val="multilevel"/>
    <w:tmpl w:val="BF6AC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595042"/>
    <w:multiLevelType w:val="hybridMultilevel"/>
    <w:tmpl w:val="7C867C70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01423"/>
    <w:multiLevelType w:val="multilevel"/>
    <w:tmpl w:val="7A54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ED04F94"/>
    <w:multiLevelType w:val="multilevel"/>
    <w:tmpl w:val="30A4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0C1047"/>
    <w:multiLevelType w:val="multilevel"/>
    <w:tmpl w:val="5726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5714A5"/>
    <w:multiLevelType w:val="multilevel"/>
    <w:tmpl w:val="7200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120F6B"/>
    <w:multiLevelType w:val="hybridMultilevel"/>
    <w:tmpl w:val="74B6D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9E0E72"/>
    <w:multiLevelType w:val="hybridMultilevel"/>
    <w:tmpl w:val="B9544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12AEB"/>
    <w:multiLevelType w:val="hybridMultilevel"/>
    <w:tmpl w:val="5F4091BC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A0BFF"/>
    <w:multiLevelType w:val="hybridMultilevel"/>
    <w:tmpl w:val="F1804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F603DD"/>
    <w:multiLevelType w:val="multilevel"/>
    <w:tmpl w:val="D8E6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848517A"/>
    <w:multiLevelType w:val="multilevel"/>
    <w:tmpl w:val="13F4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DB1336"/>
    <w:multiLevelType w:val="hybridMultilevel"/>
    <w:tmpl w:val="4FDC1C1A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05478"/>
    <w:multiLevelType w:val="hybridMultilevel"/>
    <w:tmpl w:val="34E4611E"/>
    <w:lvl w:ilvl="0" w:tplc="9B547E06">
      <w:numFmt w:val="bullet"/>
      <w:lvlText w:val="-"/>
      <w:lvlJc w:val="left"/>
      <w:pPr>
        <w:ind w:left="72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A94241"/>
    <w:multiLevelType w:val="hybridMultilevel"/>
    <w:tmpl w:val="F2AA10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855A81"/>
    <w:multiLevelType w:val="multilevel"/>
    <w:tmpl w:val="9544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74E3CAC"/>
    <w:multiLevelType w:val="multilevel"/>
    <w:tmpl w:val="B16C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613834"/>
    <w:multiLevelType w:val="multilevel"/>
    <w:tmpl w:val="D5AA7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485535"/>
    <w:multiLevelType w:val="multilevel"/>
    <w:tmpl w:val="3F74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B8E5170"/>
    <w:multiLevelType w:val="hybridMultilevel"/>
    <w:tmpl w:val="7862BB8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309216">
    <w:abstractNumId w:val="16"/>
  </w:num>
  <w:num w:numId="2" w16cid:durableId="1105922149">
    <w:abstractNumId w:val="37"/>
  </w:num>
  <w:num w:numId="3" w16cid:durableId="638344024">
    <w:abstractNumId w:val="11"/>
  </w:num>
  <w:num w:numId="4" w16cid:durableId="509485654">
    <w:abstractNumId w:val="42"/>
  </w:num>
  <w:num w:numId="5" w16cid:durableId="797914912">
    <w:abstractNumId w:val="33"/>
  </w:num>
  <w:num w:numId="6" w16cid:durableId="753402086">
    <w:abstractNumId w:val="15"/>
  </w:num>
  <w:num w:numId="7" w16cid:durableId="2094467007">
    <w:abstractNumId w:val="9"/>
  </w:num>
  <w:num w:numId="8" w16cid:durableId="340202272">
    <w:abstractNumId w:val="25"/>
  </w:num>
  <w:num w:numId="9" w16cid:durableId="560019933">
    <w:abstractNumId w:val="27"/>
  </w:num>
  <w:num w:numId="10" w16cid:durableId="522938003">
    <w:abstractNumId w:val="4"/>
  </w:num>
  <w:num w:numId="11" w16cid:durableId="1161195803">
    <w:abstractNumId w:val="26"/>
  </w:num>
  <w:num w:numId="12" w16cid:durableId="1776631631">
    <w:abstractNumId w:val="3"/>
  </w:num>
  <w:num w:numId="13" w16cid:durableId="670182715">
    <w:abstractNumId w:val="22"/>
  </w:num>
  <w:num w:numId="14" w16cid:durableId="523634762">
    <w:abstractNumId w:val="40"/>
  </w:num>
  <w:num w:numId="15" w16cid:durableId="632638943">
    <w:abstractNumId w:val="8"/>
  </w:num>
  <w:num w:numId="16" w16cid:durableId="1959985702">
    <w:abstractNumId w:val="19"/>
  </w:num>
  <w:num w:numId="17" w16cid:durableId="359400271">
    <w:abstractNumId w:val="38"/>
  </w:num>
  <w:num w:numId="18" w16cid:durableId="1801804473">
    <w:abstractNumId w:val="14"/>
  </w:num>
  <w:num w:numId="19" w16cid:durableId="1392266817">
    <w:abstractNumId w:val="6"/>
  </w:num>
  <w:num w:numId="20" w16cid:durableId="952058390">
    <w:abstractNumId w:val="1"/>
  </w:num>
  <w:num w:numId="21" w16cid:durableId="1658655243">
    <w:abstractNumId w:val="39"/>
  </w:num>
  <w:num w:numId="22" w16cid:durableId="1140611348">
    <w:abstractNumId w:val="23"/>
  </w:num>
  <w:num w:numId="23" w16cid:durableId="1633167129">
    <w:abstractNumId w:val="12"/>
  </w:num>
  <w:num w:numId="24" w16cid:durableId="537013265">
    <w:abstractNumId w:val="41"/>
  </w:num>
  <w:num w:numId="25" w16cid:durableId="1274437415">
    <w:abstractNumId w:val="13"/>
  </w:num>
  <w:num w:numId="26" w16cid:durableId="559176179">
    <w:abstractNumId w:val="2"/>
  </w:num>
  <w:num w:numId="27" w16cid:durableId="1992901623">
    <w:abstractNumId w:val="36"/>
  </w:num>
  <w:num w:numId="28" w16cid:durableId="1734813761">
    <w:abstractNumId w:val="18"/>
  </w:num>
  <w:num w:numId="29" w16cid:durableId="746078429">
    <w:abstractNumId w:val="31"/>
  </w:num>
  <w:num w:numId="30" w16cid:durableId="2079479918">
    <w:abstractNumId w:val="7"/>
  </w:num>
  <w:num w:numId="31" w16cid:durableId="461072780">
    <w:abstractNumId w:val="24"/>
  </w:num>
  <w:num w:numId="32" w16cid:durableId="1022315119">
    <w:abstractNumId w:val="20"/>
  </w:num>
  <w:num w:numId="33" w16cid:durableId="797994879">
    <w:abstractNumId w:val="0"/>
  </w:num>
  <w:num w:numId="34" w16cid:durableId="891237508">
    <w:abstractNumId w:val="35"/>
  </w:num>
  <w:num w:numId="35" w16cid:durableId="1209105679">
    <w:abstractNumId w:val="5"/>
  </w:num>
  <w:num w:numId="36" w16cid:durableId="743647653">
    <w:abstractNumId w:val="10"/>
  </w:num>
  <w:num w:numId="37" w16cid:durableId="1898855517">
    <w:abstractNumId w:val="17"/>
  </w:num>
  <w:num w:numId="38" w16cid:durableId="1613397328">
    <w:abstractNumId w:val="30"/>
  </w:num>
  <w:num w:numId="39" w16cid:durableId="1175535768">
    <w:abstractNumId w:val="21"/>
  </w:num>
  <w:num w:numId="40" w16cid:durableId="1725182278">
    <w:abstractNumId w:val="29"/>
  </w:num>
  <w:num w:numId="41" w16cid:durableId="1760255097">
    <w:abstractNumId w:val="32"/>
  </w:num>
  <w:num w:numId="42" w16cid:durableId="972447632">
    <w:abstractNumId w:val="34"/>
  </w:num>
  <w:num w:numId="43" w16cid:durableId="97780016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5085"/>
    <w:rsid w:val="00072AFC"/>
    <w:rsid w:val="000B675E"/>
    <w:rsid w:val="000E55EB"/>
    <w:rsid w:val="0011793D"/>
    <w:rsid w:val="00147D5D"/>
    <w:rsid w:val="00161837"/>
    <w:rsid w:val="0017492A"/>
    <w:rsid w:val="00175802"/>
    <w:rsid w:val="001E5085"/>
    <w:rsid w:val="001F763F"/>
    <w:rsid w:val="00212610"/>
    <w:rsid w:val="0023493D"/>
    <w:rsid w:val="00276B24"/>
    <w:rsid w:val="002825EA"/>
    <w:rsid w:val="002D79A1"/>
    <w:rsid w:val="003442D1"/>
    <w:rsid w:val="00394397"/>
    <w:rsid w:val="003C1C34"/>
    <w:rsid w:val="0048361F"/>
    <w:rsid w:val="004B42E1"/>
    <w:rsid w:val="00602D65"/>
    <w:rsid w:val="00656817"/>
    <w:rsid w:val="006B66EC"/>
    <w:rsid w:val="006C03B9"/>
    <w:rsid w:val="006E7B45"/>
    <w:rsid w:val="006F734C"/>
    <w:rsid w:val="007871D6"/>
    <w:rsid w:val="007D371C"/>
    <w:rsid w:val="007E6177"/>
    <w:rsid w:val="008B3358"/>
    <w:rsid w:val="008C1CCC"/>
    <w:rsid w:val="008D5DE6"/>
    <w:rsid w:val="00927131"/>
    <w:rsid w:val="009D0B0E"/>
    <w:rsid w:val="00A554A3"/>
    <w:rsid w:val="00A7284B"/>
    <w:rsid w:val="00AD139A"/>
    <w:rsid w:val="00B17C23"/>
    <w:rsid w:val="00B23A65"/>
    <w:rsid w:val="00BA7D7F"/>
    <w:rsid w:val="00BD7000"/>
    <w:rsid w:val="00C108CD"/>
    <w:rsid w:val="00C50AC3"/>
    <w:rsid w:val="00C71605"/>
    <w:rsid w:val="00C721A7"/>
    <w:rsid w:val="00CD3CBC"/>
    <w:rsid w:val="00CF3DD1"/>
    <w:rsid w:val="00D00301"/>
    <w:rsid w:val="00D35014"/>
    <w:rsid w:val="00D545EC"/>
    <w:rsid w:val="00DD23EA"/>
    <w:rsid w:val="00EC2BBD"/>
    <w:rsid w:val="00ED2FD1"/>
    <w:rsid w:val="00F44AB3"/>
    <w:rsid w:val="00F47D44"/>
    <w:rsid w:val="00F60407"/>
    <w:rsid w:val="00F61297"/>
    <w:rsid w:val="00F617ED"/>
    <w:rsid w:val="00FE2F0D"/>
    <w:rsid w:val="00FE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A3C8E3A"/>
  <w15:docId w15:val="{6801A8C4-D6A4-4831-A59C-CC767839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39A"/>
    <w:pPr>
      <w:suppressAutoHyphens/>
      <w:spacing w:line="360" w:lineRule="auto"/>
      <w:jc w:val="both"/>
    </w:pPr>
    <w:rPr>
      <w:rFonts w:eastAsia="NSimSun" w:cs="Lucida Sans"/>
      <w:kern w:val="2"/>
      <w:sz w:val="28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rsid w:val="002D79A1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3">
    <w:name w:val="Body Text"/>
    <w:basedOn w:val="a"/>
    <w:rsid w:val="002D79A1"/>
    <w:pPr>
      <w:spacing w:after="140" w:line="276" w:lineRule="auto"/>
    </w:pPr>
  </w:style>
  <w:style w:type="paragraph" w:styleId="a4">
    <w:name w:val="List"/>
    <w:basedOn w:val="a3"/>
    <w:rsid w:val="002D79A1"/>
  </w:style>
  <w:style w:type="paragraph" w:styleId="a5">
    <w:name w:val="caption"/>
    <w:basedOn w:val="a"/>
    <w:qFormat/>
    <w:rsid w:val="002D79A1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2D79A1"/>
    <w:pPr>
      <w:suppressLineNumbers/>
    </w:pPr>
  </w:style>
  <w:style w:type="paragraph" w:customStyle="1" w:styleId="a6">
    <w:name w:val="Содержимое таблицы"/>
    <w:basedOn w:val="a"/>
    <w:rsid w:val="002D79A1"/>
    <w:pPr>
      <w:widowControl w:val="0"/>
      <w:suppressLineNumbers/>
    </w:pPr>
  </w:style>
  <w:style w:type="paragraph" w:styleId="a7">
    <w:name w:val="List Paragraph"/>
    <w:basedOn w:val="a"/>
    <w:uiPriority w:val="34"/>
    <w:qFormat/>
    <w:rsid w:val="00C50AC3"/>
    <w:pPr>
      <w:ind w:left="720"/>
      <w:contextualSpacing/>
    </w:pPr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F47D4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F47D44"/>
    <w:rPr>
      <w:rFonts w:ascii="Tahoma" w:eastAsia="NSimSun" w:hAnsi="Tahoma" w:cs="Mangal"/>
      <w:kern w:val="2"/>
      <w:sz w:val="16"/>
      <w:szCs w:val="14"/>
      <w:lang w:eastAsia="zh-CN" w:bidi="hi-IN"/>
    </w:rPr>
  </w:style>
  <w:style w:type="table" w:styleId="aa">
    <w:name w:val="Table Grid"/>
    <w:basedOn w:val="a1"/>
    <w:uiPriority w:val="39"/>
    <w:rsid w:val="008B3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617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7189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69031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4937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633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1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095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24152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101756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229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15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8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53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6A37A-2067-4291-95D8-6F9CEDE5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cp:lastModifiedBy>Lil Solly</cp:lastModifiedBy>
  <cp:revision>29</cp:revision>
  <cp:lastPrinted>1899-12-31T21:00:00Z</cp:lastPrinted>
  <dcterms:created xsi:type="dcterms:W3CDTF">2024-01-03T09:43:00Z</dcterms:created>
  <dcterms:modified xsi:type="dcterms:W3CDTF">2025-03-11T18:13:00Z</dcterms:modified>
</cp:coreProperties>
</file>