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CF3F51">
        <w:rPr>
          <w:rFonts w:ascii="Times New Roman" w:hAnsi="Times New Roman" w:cs="Times New Roman"/>
          <w:b/>
          <w:sz w:val="28"/>
          <w:szCs w:val="28"/>
        </w:rPr>
        <w:t>5</w:t>
      </w: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C4CFA" w:rsidRPr="00174726">
        <w:rPr>
          <w:rFonts w:ascii="Times New Roman" w:hAnsi="Times New Roman" w:cs="Times New Roman"/>
          <w:b/>
          <w:sz w:val="28"/>
          <w:szCs w:val="28"/>
        </w:rPr>
        <w:t>Теория систем и системный анализ</w:t>
      </w:r>
      <w:r w:rsidRPr="00174726">
        <w:rPr>
          <w:rFonts w:ascii="Times New Roman" w:hAnsi="Times New Roman" w:cs="Times New Roman"/>
          <w:b/>
          <w:sz w:val="28"/>
          <w:szCs w:val="28"/>
        </w:rPr>
        <w:t>»</w:t>
      </w:r>
    </w:p>
    <w:p w:rsidR="006E4969" w:rsidRPr="00174726" w:rsidRDefault="006E4969" w:rsidP="00CF3F5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Тема:</w:t>
      </w:r>
      <w:r w:rsidRPr="00174726">
        <w:rPr>
          <w:rFonts w:ascii="Times New Roman" w:hAnsi="Times New Roman" w:cs="Times New Roman"/>
          <w:sz w:val="28"/>
          <w:szCs w:val="28"/>
        </w:rPr>
        <w:t xml:space="preserve"> </w:t>
      </w:r>
      <w:r w:rsidR="00CF3F51" w:rsidRPr="00CF3F51">
        <w:rPr>
          <w:rFonts w:ascii="Times New Roman" w:hAnsi="Times New Roman" w:cs="Times New Roman"/>
          <w:b/>
          <w:bCs/>
          <w:sz w:val="28"/>
          <w:szCs w:val="28"/>
        </w:rPr>
        <w:t>Предварительный системный анализ организации на основе</w:t>
      </w:r>
      <w:r w:rsidR="00CF3F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3F51" w:rsidRPr="00CF3F51">
        <w:rPr>
          <w:rFonts w:ascii="Times New Roman" w:hAnsi="Times New Roman" w:cs="Times New Roman"/>
          <w:b/>
          <w:bCs/>
          <w:sz w:val="28"/>
          <w:szCs w:val="28"/>
        </w:rPr>
        <w:t>матрицы системных характеристик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proofErr w:type="spellStart"/>
      <w:r w:rsidR="00F05D9C" w:rsidRPr="00174726">
        <w:rPr>
          <w:rFonts w:ascii="Times New Roman" w:hAnsi="Times New Roman" w:cs="Times New Roman"/>
          <w:sz w:val="28"/>
          <w:szCs w:val="28"/>
        </w:rPr>
        <w:t>Агниев</w:t>
      </w:r>
      <w:proofErr w:type="spellEnd"/>
      <w:r w:rsidR="00F05D9C" w:rsidRPr="00174726">
        <w:rPr>
          <w:rFonts w:ascii="Times New Roman" w:hAnsi="Times New Roman" w:cs="Times New Roman"/>
          <w:sz w:val="28"/>
          <w:szCs w:val="28"/>
        </w:rPr>
        <w:t xml:space="preserve"> Сергей Владимирович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Преподаватель</w:t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CC4CFA" w:rsidRPr="00174726">
        <w:rPr>
          <w:rFonts w:ascii="Times New Roman" w:hAnsi="Times New Roman" w:cs="Times New Roman"/>
          <w:sz w:val="28"/>
          <w:szCs w:val="28"/>
        </w:rPr>
        <w:t>Терещенко Жанна Анатольевна</w:t>
      </w:r>
      <w:r w:rsidRPr="00174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174726" w:rsidRDefault="00CF3F51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2025</w:t>
      </w:r>
    </w:p>
    <w:p w:rsidR="006E4969" w:rsidRPr="00174726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60844" w:rsidRDefault="00460844" w:rsidP="00CA5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460844" w:rsidRDefault="00460844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844">
        <w:rPr>
          <w:rFonts w:ascii="Times New Roman" w:hAnsi="Times New Roman" w:cs="Times New Roman"/>
          <w:sz w:val="28"/>
          <w:szCs w:val="28"/>
        </w:rPr>
        <w:t>1. Описать организацию: виды деятельности, размер организации,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844">
        <w:rPr>
          <w:rFonts w:ascii="Times New Roman" w:hAnsi="Times New Roman" w:cs="Times New Roman"/>
          <w:sz w:val="28"/>
          <w:szCs w:val="28"/>
        </w:rPr>
        <w:t>форма собственности, время образования и основные этапы развития.</w:t>
      </w:r>
    </w:p>
    <w:p w:rsidR="00460844" w:rsidRPr="00460844" w:rsidRDefault="00460844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60844">
        <w:rPr>
          <w:rFonts w:ascii="Times New Roman" w:hAnsi="Times New Roman" w:cs="Times New Roman"/>
          <w:sz w:val="28"/>
          <w:szCs w:val="28"/>
        </w:rPr>
        <w:t>Виды деятельности:</w:t>
      </w:r>
    </w:p>
    <w:p w:rsidR="00460844" w:rsidRPr="00460844" w:rsidRDefault="00460844" w:rsidP="00F50466">
      <w:pPr>
        <w:pStyle w:val="a"/>
      </w:pPr>
      <w:r w:rsidRPr="00460844">
        <w:t>Производство электроники (смартфоны, ноутбуки, аксессуары).</w:t>
      </w:r>
    </w:p>
    <w:p w:rsidR="00460844" w:rsidRPr="00460844" w:rsidRDefault="00460844" w:rsidP="00F50466">
      <w:pPr>
        <w:pStyle w:val="a"/>
      </w:pPr>
      <w:r w:rsidRPr="00460844">
        <w:t>Продажа продукции через собственные магазины и дистрибьюторов.</w:t>
      </w:r>
    </w:p>
    <w:p w:rsidR="00460844" w:rsidRPr="00460844" w:rsidRDefault="00460844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60844">
        <w:rPr>
          <w:rFonts w:ascii="Times New Roman" w:hAnsi="Times New Roman" w:cs="Times New Roman"/>
          <w:sz w:val="28"/>
          <w:szCs w:val="28"/>
        </w:rPr>
        <w:t>Размер организации:</w:t>
      </w:r>
    </w:p>
    <w:p w:rsidR="00460844" w:rsidRPr="00460844" w:rsidRDefault="00460844" w:rsidP="00F50466">
      <w:pPr>
        <w:pStyle w:val="a"/>
      </w:pPr>
      <w:r w:rsidRPr="00460844">
        <w:t>Количество сотрудников: 500 человек.</w:t>
      </w:r>
    </w:p>
    <w:p w:rsidR="00460844" w:rsidRPr="00460844" w:rsidRDefault="00460844" w:rsidP="00F50466">
      <w:pPr>
        <w:pStyle w:val="a"/>
      </w:pPr>
      <w:r w:rsidRPr="00460844">
        <w:t>Годовой объем производства: 1 миллион единиц продукции.</w:t>
      </w:r>
    </w:p>
    <w:p w:rsidR="00460844" w:rsidRPr="00460844" w:rsidRDefault="00460844" w:rsidP="00F50466">
      <w:pPr>
        <w:pStyle w:val="a"/>
      </w:pPr>
      <w:r w:rsidRPr="00460844">
        <w:t>Годовая выручка: 500 миллионов рублей.</w:t>
      </w:r>
    </w:p>
    <w:p w:rsidR="00460844" w:rsidRPr="00460844" w:rsidRDefault="00460844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60844">
        <w:rPr>
          <w:rFonts w:ascii="Times New Roman" w:hAnsi="Times New Roman" w:cs="Times New Roman"/>
          <w:sz w:val="28"/>
          <w:szCs w:val="28"/>
        </w:rPr>
        <w:t>Форма собственности:</w:t>
      </w:r>
    </w:p>
    <w:p w:rsidR="00460844" w:rsidRPr="00460844" w:rsidRDefault="00460844" w:rsidP="00F50466">
      <w:pPr>
        <w:pStyle w:val="a"/>
      </w:pPr>
      <w:r w:rsidRPr="00460844">
        <w:t>Акционерное общество (АО).</w:t>
      </w:r>
    </w:p>
    <w:p w:rsidR="00460844" w:rsidRPr="00460844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60844" w:rsidRPr="00460844">
        <w:rPr>
          <w:rFonts w:ascii="Times New Roman" w:hAnsi="Times New Roman" w:cs="Times New Roman"/>
          <w:sz w:val="28"/>
          <w:szCs w:val="28"/>
        </w:rPr>
        <w:t>Время образования и основные этапы развития:</w:t>
      </w:r>
    </w:p>
    <w:p w:rsidR="00460844" w:rsidRPr="00460844" w:rsidRDefault="00460844" w:rsidP="00F50466">
      <w:pPr>
        <w:pStyle w:val="a"/>
      </w:pPr>
      <w:r w:rsidRPr="00460844">
        <w:t>Основные этапы развития:</w:t>
      </w:r>
    </w:p>
    <w:p w:rsidR="00460844" w:rsidRPr="00460844" w:rsidRDefault="00460844" w:rsidP="00F50466">
      <w:pPr>
        <w:pStyle w:val="a"/>
        <w:tabs>
          <w:tab w:val="clear" w:pos="1134"/>
          <w:tab w:val="left" w:pos="1701"/>
        </w:tabs>
        <w:ind w:left="1134" w:hanging="284"/>
      </w:pPr>
      <w:r w:rsidRPr="00460844">
        <w:t>2005–2010: Запуск производства смартфонов.</w:t>
      </w:r>
    </w:p>
    <w:p w:rsidR="00460844" w:rsidRPr="00460844" w:rsidRDefault="00460844" w:rsidP="00F50466">
      <w:pPr>
        <w:pStyle w:val="a"/>
        <w:tabs>
          <w:tab w:val="clear" w:pos="1134"/>
          <w:tab w:val="left" w:pos="1701"/>
        </w:tabs>
        <w:ind w:left="1134" w:hanging="284"/>
      </w:pPr>
      <w:r w:rsidRPr="00460844">
        <w:t>2010–2015: Расширение ассортимента (ноутбуки, аксессуары).</w:t>
      </w:r>
    </w:p>
    <w:p w:rsidR="00460844" w:rsidRPr="00460844" w:rsidRDefault="00460844" w:rsidP="00F50466">
      <w:pPr>
        <w:pStyle w:val="a"/>
        <w:tabs>
          <w:tab w:val="clear" w:pos="1134"/>
          <w:tab w:val="left" w:pos="1701"/>
        </w:tabs>
        <w:ind w:left="1134" w:hanging="284"/>
      </w:pPr>
      <w:r w:rsidRPr="00460844">
        <w:t>2015–2020: Выход на международный рынок.</w:t>
      </w:r>
    </w:p>
    <w:p w:rsidR="00460844" w:rsidRPr="00460844" w:rsidRDefault="00460844" w:rsidP="00F50466">
      <w:pPr>
        <w:pStyle w:val="a"/>
        <w:tabs>
          <w:tab w:val="clear" w:pos="1134"/>
          <w:tab w:val="left" w:pos="1701"/>
        </w:tabs>
        <w:ind w:left="1134" w:hanging="284"/>
      </w:pPr>
      <w:r w:rsidRPr="00460844">
        <w:t>2020–2023: Внедрение автоматизированных систем управления производством (ERP, MRP).</w:t>
      </w:r>
    </w:p>
    <w:p w:rsidR="002F2D01" w:rsidRDefault="002F2D01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2D01" w:rsidRDefault="00460844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844">
        <w:rPr>
          <w:rFonts w:ascii="Times New Roman" w:hAnsi="Times New Roman" w:cs="Times New Roman"/>
          <w:sz w:val="28"/>
          <w:szCs w:val="28"/>
        </w:rPr>
        <w:t>2. Провести системный анализ объекта на основе матрицы системных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844">
        <w:rPr>
          <w:rFonts w:ascii="Times New Roman" w:hAnsi="Times New Roman" w:cs="Times New Roman"/>
          <w:sz w:val="28"/>
          <w:szCs w:val="28"/>
        </w:rPr>
        <w:t>характеристик (МСХ).</w:t>
      </w:r>
    </w:p>
    <w:p w:rsidR="002F2D01" w:rsidRDefault="002F2D01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2D01" w:rsidRPr="00460844" w:rsidRDefault="002F2D01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844" w:rsidRDefault="00460844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844">
        <w:rPr>
          <w:rFonts w:ascii="Times New Roman" w:hAnsi="Times New Roman" w:cs="Times New Roman"/>
          <w:sz w:val="28"/>
          <w:szCs w:val="28"/>
        </w:rPr>
        <w:lastRenderedPageBreak/>
        <w:t>Таблица Б.1 Матрица системных характеристик объекта управления</w:t>
      </w:r>
    </w:p>
    <w:tbl>
      <w:tblPr>
        <w:tblStyle w:val="a5"/>
        <w:tblW w:w="0" w:type="auto"/>
        <w:tblLook w:val="04A0"/>
      </w:tblPr>
      <w:tblGrid>
        <w:gridCol w:w="1702"/>
        <w:gridCol w:w="1597"/>
        <w:gridCol w:w="1597"/>
        <w:gridCol w:w="1703"/>
        <w:gridCol w:w="1707"/>
        <w:gridCol w:w="1265"/>
      </w:tblGrid>
      <w:tr w:rsidR="002F2D01" w:rsidRPr="00460844" w:rsidTr="00717139">
        <w:trPr>
          <w:trHeight w:val="470"/>
        </w:trPr>
        <w:tc>
          <w:tcPr>
            <w:tcW w:w="3299" w:type="dxa"/>
            <w:gridSpan w:val="2"/>
            <w:vMerge w:val="restart"/>
          </w:tcPr>
          <w:p w:rsidR="002F2D01" w:rsidRPr="00460844" w:rsidRDefault="002F2D01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Системные</w:t>
            </w:r>
          </w:p>
          <w:p w:rsidR="002F2D01" w:rsidRPr="00460844" w:rsidRDefault="002F2D01" w:rsidP="002F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элементы</w:t>
            </w:r>
          </w:p>
        </w:tc>
        <w:tc>
          <w:tcPr>
            <w:tcW w:w="6272" w:type="dxa"/>
            <w:gridSpan w:val="4"/>
          </w:tcPr>
          <w:p w:rsidR="002F2D01" w:rsidRPr="00460844" w:rsidRDefault="002F2D01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Системные измерения</w:t>
            </w:r>
          </w:p>
        </w:tc>
      </w:tr>
      <w:tr w:rsidR="002F2D01" w:rsidRPr="00460844" w:rsidTr="00717139">
        <w:trPr>
          <w:trHeight w:val="470"/>
        </w:trPr>
        <w:tc>
          <w:tcPr>
            <w:tcW w:w="3299" w:type="dxa"/>
            <w:gridSpan w:val="2"/>
            <w:vMerge/>
          </w:tcPr>
          <w:p w:rsidR="002F2D01" w:rsidRPr="00460844" w:rsidRDefault="002F2D01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</w:tcPr>
          <w:p w:rsidR="002F2D01" w:rsidRPr="00460844" w:rsidRDefault="002F2D01" w:rsidP="00E80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Физическое</w:t>
            </w:r>
          </w:p>
        </w:tc>
        <w:tc>
          <w:tcPr>
            <w:tcW w:w="1703" w:type="dxa"/>
          </w:tcPr>
          <w:p w:rsidR="002F2D01" w:rsidRPr="00460844" w:rsidRDefault="002F2D01" w:rsidP="00E80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Динамическое</w:t>
            </w:r>
          </w:p>
        </w:tc>
        <w:tc>
          <w:tcPr>
            <w:tcW w:w="1707" w:type="dxa"/>
          </w:tcPr>
          <w:p w:rsidR="002F2D01" w:rsidRPr="00460844" w:rsidRDefault="002F2D01" w:rsidP="00E80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Контрольное</w:t>
            </w:r>
          </w:p>
        </w:tc>
        <w:tc>
          <w:tcPr>
            <w:tcW w:w="1265" w:type="dxa"/>
          </w:tcPr>
          <w:p w:rsidR="002F2D01" w:rsidRPr="00460844" w:rsidRDefault="002F2D01" w:rsidP="00E80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Прогнозное</w:t>
            </w:r>
          </w:p>
        </w:tc>
      </w:tr>
      <w:tr w:rsidR="00460844" w:rsidRPr="00460844" w:rsidTr="002F2D01">
        <w:tc>
          <w:tcPr>
            <w:tcW w:w="1702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Производство электроники, продажа товаров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Производственные цеха, офисные здания</w:t>
            </w:r>
          </w:p>
        </w:tc>
        <w:tc>
          <w:tcPr>
            <w:tcW w:w="1703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Процессы производства и продаж</w:t>
            </w:r>
          </w:p>
        </w:tc>
        <w:tc>
          <w:tcPr>
            <w:tcW w:w="170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 качества продукции</w:t>
            </w:r>
          </w:p>
        </w:tc>
        <w:tc>
          <w:tcPr>
            <w:tcW w:w="1265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Планирование расширения ассортимента</w:t>
            </w:r>
          </w:p>
        </w:tc>
      </w:tr>
      <w:tr w:rsidR="00460844" w:rsidRPr="00460844" w:rsidTr="002F2D01">
        <w:tc>
          <w:tcPr>
            <w:tcW w:w="1702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Выходы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Смартфоны (50%), ноутбуки (30%), аксессуары (20%)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Готовая продукция</w:t>
            </w:r>
          </w:p>
        </w:tc>
        <w:tc>
          <w:tcPr>
            <w:tcW w:w="1703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Реализация продукции через магазины и дистрибьюторов</w:t>
            </w:r>
          </w:p>
        </w:tc>
        <w:tc>
          <w:tcPr>
            <w:tcW w:w="170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 объема продаж</w:t>
            </w:r>
          </w:p>
        </w:tc>
        <w:tc>
          <w:tcPr>
            <w:tcW w:w="1265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Прогноз спроса на продукцию</w:t>
            </w:r>
          </w:p>
        </w:tc>
      </w:tr>
      <w:tr w:rsidR="00460844" w:rsidRPr="00460844" w:rsidTr="002F2D01">
        <w:tc>
          <w:tcPr>
            <w:tcW w:w="1702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Входы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Микросхемы (40%), пластик (20%), металл (15%), энергия (10%)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Сырье и материалы</w:t>
            </w:r>
          </w:p>
        </w:tc>
        <w:tc>
          <w:tcPr>
            <w:tcW w:w="1703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Закупка сырья, доставка на склад</w:t>
            </w:r>
          </w:p>
        </w:tc>
        <w:tc>
          <w:tcPr>
            <w:tcW w:w="170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 качества сырья</w:t>
            </w:r>
          </w:p>
        </w:tc>
        <w:tc>
          <w:tcPr>
            <w:tcW w:w="1265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Прогноз цен на сырье</w:t>
            </w:r>
          </w:p>
        </w:tc>
      </w:tr>
      <w:tr w:rsidR="00460844" w:rsidRPr="00460844" w:rsidTr="002F2D01">
        <w:tc>
          <w:tcPr>
            <w:tcW w:w="1702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Оснащение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Производственные цеха, офисные здания, станки, компьютеры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Физические объекты</w:t>
            </w:r>
          </w:p>
        </w:tc>
        <w:tc>
          <w:tcPr>
            <w:tcW w:w="1703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Использование оборудования в производстве</w:t>
            </w:r>
          </w:p>
        </w:tc>
        <w:tc>
          <w:tcPr>
            <w:tcW w:w="170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 состояния оборудования</w:t>
            </w:r>
          </w:p>
        </w:tc>
        <w:tc>
          <w:tcPr>
            <w:tcW w:w="1265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Планирование модернизации оборудования</w:t>
            </w:r>
          </w:p>
        </w:tc>
      </w:tr>
      <w:tr w:rsidR="00460844" w:rsidRPr="00460844" w:rsidTr="002F2D01">
        <w:tc>
          <w:tcPr>
            <w:tcW w:w="1702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Последовательнос</w:t>
            </w: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Закупка сырья → Производство → Сборка → Тестирование → Упаковка → Продажа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Технологические процессы</w:t>
            </w:r>
          </w:p>
        </w:tc>
        <w:tc>
          <w:tcPr>
            <w:tcW w:w="1703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Последовательность этапов производства</w:t>
            </w:r>
          </w:p>
        </w:tc>
        <w:tc>
          <w:tcPr>
            <w:tcW w:w="170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 соблюдения технологических процессов</w:t>
            </w:r>
          </w:p>
        </w:tc>
        <w:tc>
          <w:tcPr>
            <w:tcW w:w="1265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Оптимизация процессов</w:t>
            </w:r>
          </w:p>
        </w:tc>
      </w:tr>
      <w:tr w:rsidR="00460844" w:rsidRPr="00460844" w:rsidTr="002F2D01">
        <w:tc>
          <w:tcPr>
            <w:tcW w:w="1702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Субъект труда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Рабочие (60%), служащие (40%)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Персонал</w:t>
            </w:r>
          </w:p>
        </w:tc>
        <w:tc>
          <w:tcPr>
            <w:tcW w:w="1703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Работа сотрудников</w:t>
            </w:r>
          </w:p>
        </w:tc>
        <w:tc>
          <w:tcPr>
            <w:tcW w:w="170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 производительности труда</w:t>
            </w:r>
          </w:p>
        </w:tc>
        <w:tc>
          <w:tcPr>
            <w:tcW w:w="1265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Планирование обучения персонала</w:t>
            </w:r>
          </w:p>
        </w:tc>
      </w:tr>
      <w:tr w:rsidR="00460844" w:rsidRPr="00460844" w:rsidTr="002F2D01">
        <w:tc>
          <w:tcPr>
            <w:tcW w:w="1702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Катализатор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Премии, обучение, корпоративные мероприятия</w:t>
            </w:r>
          </w:p>
        </w:tc>
        <w:tc>
          <w:tcPr>
            <w:tcW w:w="159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Система мотивации</w:t>
            </w:r>
          </w:p>
        </w:tc>
        <w:tc>
          <w:tcPr>
            <w:tcW w:w="1703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Влияние мотивации на производительность</w:t>
            </w:r>
          </w:p>
        </w:tc>
        <w:tc>
          <w:tcPr>
            <w:tcW w:w="1707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Контроль эффективности мотивации</w:t>
            </w:r>
          </w:p>
        </w:tc>
        <w:tc>
          <w:tcPr>
            <w:tcW w:w="1265" w:type="dxa"/>
          </w:tcPr>
          <w:p w:rsidR="00460844" w:rsidRPr="00460844" w:rsidRDefault="00460844" w:rsidP="0046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0844">
              <w:rPr>
                <w:rFonts w:ascii="Times New Roman" w:hAnsi="Times New Roman" w:cs="Times New Roman"/>
                <w:sz w:val="20"/>
                <w:szCs w:val="20"/>
              </w:rPr>
              <w:t>Разработка новых методов мотивации</w:t>
            </w:r>
          </w:p>
        </w:tc>
      </w:tr>
    </w:tbl>
    <w:p w:rsidR="00460844" w:rsidRDefault="00460844" w:rsidP="00460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844">
        <w:rPr>
          <w:rFonts w:ascii="Times New Roman" w:hAnsi="Times New Roman" w:cs="Times New Roman"/>
          <w:sz w:val="28"/>
          <w:szCs w:val="28"/>
        </w:rPr>
        <w:t>3. Составить МСХ для системы управления организации. Целостное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844">
        <w:rPr>
          <w:rFonts w:ascii="Times New Roman" w:hAnsi="Times New Roman" w:cs="Times New Roman"/>
          <w:sz w:val="28"/>
          <w:szCs w:val="28"/>
        </w:rPr>
        <w:t>представление об организации позво</w:t>
      </w:r>
      <w:r>
        <w:rPr>
          <w:rFonts w:ascii="Times New Roman" w:hAnsi="Times New Roman" w:cs="Times New Roman"/>
          <w:sz w:val="28"/>
          <w:szCs w:val="28"/>
        </w:rPr>
        <w:t xml:space="preserve">ляет получить матрица системных </w:t>
      </w:r>
      <w:r w:rsidRPr="00460844">
        <w:rPr>
          <w:rFonts w:ascii="Times New Roman" w:hAnsi="Times New Roman" w:cs="Times New Roman"/>
          <w:sz w:val="28"/>
          <w:szCs w:val="28"/>
        </w:rPr>
        <w:t>характеристик (табл. Б.1).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466">
        <w:rPr>
          <w:rFonts w:ascii="Times New Roman" w:hAnsi="Times New Roman" w:cs="Times New Roman"/>
          <w:sz w:val="28"/>
          <w:szCs w:val="28"/>
        </w:rPr>
        <w:t>На основе заполненной таблицы проведем анализ системы управления организации.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50466">
        <w:rPr>
          <w:rFonts w:ascii="Times New Roman" w:hAnsi="Times New Roman" w:cs="Times New Roman"/>
          <w:sz w:val="28"/>
          <w:szCs w:val="28"/>
        </w:rPr>
        <w:t>Функция:</w:t>
      </w:r>
    </w:p>
    <w:p w:rsidR="00F50466" w:rsidRPr="00F50466" w:rsidRDefault="00F50466" w:rsidP="00F50466">
      <w:pPr>
        <w:pStyle w:val="a"/>
      </w:pPr>
      <w:r w:rsidRPr="00F50466">
        <w:lastRenderedPageBreak/>
        <w:t>Организация успешно выполняет свои основные функции (производство и продажа электроники).</w:t>
      </w:r>
    </w:p>
    <w:p w:rsidR="00F50466" w:rsidRPr="00F50466" w:rsidRDefault="00F50466" w:rsidP="00F50466">
      <w:pPr>
        <w:pStyle w:val="a"/>
      </w:pPr>
      <w:r w:rsidRPr="00F50466">
        <w:t>Возможное улучшение: внедрение новых продуктов (например, умные часы).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50466">
        <w:rPr>
          <w:rFonts w:ascii="Times New Roman" w:hAnsi="Times New Roman" w:cs="Times New Roman"/>
          <w:sz w:val="28"/>
          <w:szCs w:val="28"/>
        </w:rPr>
        <w:t>Выходы:</w:t>
      </w:r>
    </w:p>
    <w:p w:rsidR="00F50466" w:rsidRPr="00F50466" w:rsidRDefault="00F50466" w:rsidP="00F50466">
      <w:pPr>
        <w:pStyle w:val="a"/>
      </w:pPr>
      <w:r w:rsidRPr="00F50466">
        <w:t>Продукция хорошо диверсифицирована (смартфоны, ноутбуки, аксессуары).</w:t>
      </w:r>
    </w:p>
    <w:p w:rsidR="00F50466" w:rsidRPr="00F50466" w:rsidRDefault="00F50466" w:rsidP="00F50466">
      <w:pPr>
        <w:pStyle w:val="a"/>
      </w:pPr>
      <w:r w:rsidRPr="00F50466">
        <w:t>Возможное улучшение: увеличение доли ноутбуков в общем объеме производства.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50466">
        <w:rPr>
          <w:rFonts w:ascii="Times New Roman" w:hAnsi="Times New Roman" w:cs="Times New Roman"/>
          <w:sz w:val="28"/>
          <w:szCs w:val="28"/>
        </w:rPr>
        <w:t>Входы:</w:t>
      </w:r>
    </w:p>
    <w:p w:rsidR="00F50466" w:rsidRPr="00F50466" w:rsidRDefault="00F50466" w:rsidP="00F50466">
      <w:pPr>
        <w:pStyle w:val="a"/>
      </w:pPr>
      <w:r w:rsidRPr="00F50466">
        <w:t>Организация зависит от поставок сырья (микросхемы, пластик, металл).</w:t>
      </w:r>
    </w:p>
    <w:p w:rsidR="00F50466" w:rsidRPr="00F50466" w:rsidRDefault="00F50466" w:rsidP="00F50466">
      <w:pPr>
        <w:pStyle w:val="a"/>
      </w:pPr>
      <w:r w:rsidRPr="00F50466">
        <w:t>Возможное улучшение: поиск альтернативных поставщиков для снижения рисков.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50466">
        <w:rPr>
          <w:rFonts w:ascii="Times New Roman" w:hAnsi="Times New Roman" w:cs="Times New Roman"/>
          <w:sz w:val="28"/>
          <w:szCs w:val="28"/>
        </w:rPr>
        <w:t>Оснащение:</w:t>
      </w:r>
    </w:p>
    <w:p w:rsidR="00F50466" w:rsidRPr="00F50466" w:rsidRDefault="00F50466" w:rsidP="00F50466">
      <w:pPr>
        <w:pStyle w:val="a"/>
      </w:pPr>
      <w:r w:rsidRPr="00F50466">
        <w:t>Организация использует современное оборудование.</w:t>
      </w:r>
    </w:p>
    <w:p w:rsidR="00F50466" w:rsidRPr="00F50466" w:rsidRDefault="00F50466" w:rsidP="00F50466">
      <w:pPr>
        <w:pStyle w:val="a"/>
      </w:pPr>
      <w:r w:rsidRPr="00F50466">
        <w:t>Возможное улучшение: внедрение роботизированных линий для повышения производительности.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50466">
        <w:rPr>
          <w:rFonts w:ascii="Times New Roman" w:hAnsi="Times New Roman" w:cs="Times New Roman"/>
          <w:sz w:val="28"/>
          <w:szCs w:val="28"/>
        </w:rPr>
        <w:t>Последовательность:</w:t>
      </w:r>
    </w:p>
    <w:p w:rsidR="00F50466" w:rsidRPr="00F50466" w:rsidRDefault="00F50466" w:rsidP="00F50466">
      <w:pPr>
        <w:pStyle w:val="a"/>
      </w:pPr>
      <w:r w:rsidRPr="00F50466">
        <w:t>Технологические процессы хорошо организованы.</w:t>
      </w:r>
    </w:p>
    <w:p w:rsidR="00F50466" w:rsidRPr="00F50466" w:rsidRDefault="00F50466" w:rsidP="00F50466">
      <w:pPr>
        <w:pStyle w:val="a"/>
      </w:pPr>
      <w:r w:rsidRPr="00F50466">
        <w:t>Возможное улучшение: внедрение систем автоматизации для контроля качества на каждом этапе.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50466">
        <w:rPr>
          <w:rFonts w:ascii="Times New Roman" w:hAnsi="Times New Roman" w:cs="Times New Roman"/>
          <w:sz w:val="28"/>
          <w:szCs w:val="28"/>
        </w:rPr>
        <w:t>Субъект труда:</w:t>
      </w:r>
    </w:p>
    <w:p w:rsidR="00F50466" w:rsidRPr="00F50466" w:rsidRDefault="00F50466" w:rsidP="00F50466">
      <w:pPr>
        <w:pStyle w:val="a"/>
      </w:pPr>
      <w:r w:rsidRPr="00F50466">
        <w:t>Персонал разделен на рабочих и служащих.</w:t>
      </w:r>
    </w:p>
    <w:p w:rsidR="00F50466" w:rsidRPr="00F50466" w:rsidRDefault="00F50466" w:rsidP="00F50466">
      <w:pPr>
        <w:pStyle w:val="a"/>
      </w:pPr>
      <w:r w:rsidRPr="00F50466">
        <w:t>Возможное улучшение: повышение квалификации сотрудников через обучение.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F50466">
        <w:rPr>
          <w:rFonts w:ascii="Times New Roman" w:hAnsi="Times New Roman" w:cs="Times New Roman"/>
          <w:sz w:val="28"/>
          <w:szCs w:val="28"/>
        </w:rPr>
        <w:t>Катализатор:</w:t>
      </w:r>
    </w:p>
    <w:p w:rsidR="00F50466" w:rsidRPr="00F50466" w:rsidRDefault="00F50466" w:rsidP="00F50466">
      <w:pPr>
        <w:pStyle w:val="a"/>
      </w:pPr>
      <w:r w:rsidRPr="00F50466">
        <w:t>Используются различные методы мотивации (премии, обучение).</w:t>
      </w:r>
    </w:p>
    <w:p w:rsidR="00F50466" w:rsidRPr="00F50466" w:rsidRDefault="00F50466" w:rsidP="00F50466">
      <w:pPr>
        <w:pStyle w:val="a"/>
      </w:pPr>
      <w:r w:rsidRPr="00F50466">
        <w:t>Возможное улучшение: внедрение системы KPI для более точного учета эффективности сотрудников.</w:t>
      </w:r>
    </w:p>
    <w:p w:rsid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466">
        <w:rPr>
          <w:rFonts w:ascii="Times New Roman" w:hAnsi="Times New Roman" w:cs="Times New Roman"/>
          <w:sz w:val="28"/>
          <w:szCs w:val="28"/>
        </w:rPr>
        <w:t>Выводы: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50466">
        <w:rPr>
          <w:rFonts w:ascii="Times New Roman" w:hAnsi="Times New Roman" w:cs="Times New Roman"/>
          <w:sz w:val="28"/>
          <w:szCs w:val="28"/>
        </w:rPr>
        <w:t>Сильные стороны организации:</w:t>
      </w:r>
    </w:p>
    <w:p w:rsidR="00F50466" w:rsidRPr="00F50466" w:rsidRDefault="00F50466" w:rsidP="00F50466">
      <w:pPr>
        <w:pStyle w:val="a"/>
      </w:pPr>
      <w:r w:rsidRPr="00F50466">
        <w:t>Диверсифицированный ассортимент продукции.</w:t>
      </w:r>
    </w:p>
    <w:p w:rsidR="00F50466" w:rsidRPr="00F50466" w:rsidRDefault="00F50466" w:rsidP="00F50466">
      <w:pPr>
        <w:pStyle w:val="a"/>
      </w:pPr>
      <w:r w:rsidRPr="00F50466">
        <w:t>Современное оборудование и технологии.</w:t>
      </w:r>
    </w:p>
    <w:p w:rsidR="00F50466" w:rsidRPr="00F50466" w:rsidRDefault="00F50466" w:rsidP="00F50466">
      <w:pPr>
        <w:pStyle w:val="a"/>
      </w:pPr>
      <w:r w:rsidRPr="00F50466">
        <w:t>Эффективная система мотивации персонала.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50466">
        <w:rPr>
          <w:rFonts w:ascii="Times New Roman" w:hAnsi="Times New Roman" w:cs="Times New Roman"/>
          <w:sz w:val="28"/>
          <w:szCs w:val="28"/>
        </w:rPr>
        <w:t>Слабые стороны организации:</w:t>
      </w:r>
    </w:p>
    <w:p w:rsidR="00F50466" w:rsidRPr="00F50466" w:rsidRDefault="00F50466" w:rsidP="00F50466">
      <w:pPr>
        <w:pStyle w:val="a"/>
      </w:pPr>
      <w:r w:rsidRPr="00F50466">
        <w:t>Зависимость от поставщиков сырья.</w:t>
      </w:r>
    </w:p>
    <w:p w:rsidR="00F50466" w:rsidRPr="00F50466" w:rsidRDefault="00F50466" w:rsidP="00F50466">
      <w:pPr>
        <w:pStyle w:val="a"/>
      </w:pPr>
      <w:r w:rsidRPr="00F50466">
        <w:t>Недостаточная автоматизация некоторых процессов.</w:t>
      </w:r>
    </w:p>
    <w:p w:rsidR="00F50466" w:rsidRPr="00F50466" w:rsidRDefault="00F50466" w:rsidP="00F5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50466">
        <w:rPr>
          <w:rFonts w:ascii="Times New Roman" w:hAnsi="Times New Roman" w:cs="Times New Roman"/>
          <w:sz w:val="28"/>
          <w:szCs w:val="28"/>
        </w:rPr>
        <w:t>Рекомендации по улучшению:</w:t>
      </w:r>
    </w:p>
    <w:p w:rsidR="00F50466" w:rsidRPr="00F50466" w:rsidRDefault="00F50466" w:rsidP="00F50466">
      <w:pPr>
        <w:pStyle w:val="a"/>
      </w:pPr>
      <w:r w:rsidRPr="00F50466">
        <w:t>Поиск альтернативных поставщиков сырья.</w:t>
      </w:r>
    </w:p>
    <w:p w:rsidR="00F50466" w:rsidRPr="00F50466" w:rsidRDefault="00F50466" w:rsidP="00F50466">
      <w:pPr>
        <w:pStyle w:val="a"/>
      </w:pPr>
      <w:r w:rsidRPr="00F50466">
        <w:t>Внедрение роботизированных линий для повышения производительности.</w:t>
      </w:r>
    </w:p>
    <w:p w:rsidR="00F50466" w:rsidRPr="00460844" w:rsidRDefault="00F50466" w:rsidP="00F50466">
      <w:pPr>
        <w:pStyle w:val="a"/>
      </w:pPr>
      <w:r w:rsidRPr="00F50466">
        <w:t>Разработка системы KPI для более точного учета эффективности сотрудников.</w:t>
      </w:r>
    </w:p>
    <w:sectPr w:rsidR="00F50466" w:rsidRPr="00460844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836"/>
    <w:multiLevelType w:val="hybridMultilevel"/>
    <w:tmpl w:val="4F68B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42BB"/>
    <w:multiLevelType w:val="hybridMultilevel"/>
    <w:tmpl w:val="2BEA3AF6"/>
    <w:lvl w:ilvl="0" w:tplc="2E1C5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51F04"/>
    <w:multiLevelType w:val="hybridMultilevel"/>
    <w:tmpl w:val="679AF2E6"/>
    <w:lvl w:ilvl="0" w:tplc="1B3C37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0098C"/>
    <w:multiLevelType w:val="hybridMultilevel"/>
    <w:tmpl w:val="EC76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130"/>
    <w:rsid w:val="000461B0"/>
    <w:rsid w:val="001273D5"/>
    <w:rsid w:val="00174726"/>
    <w:rsid w:val="00246370"/>
    <w:rsid w:val="002F2D01"/>
    <w:rsid w:val="00304598"/>
    <w:rsid w:val="00307554"/>
    <w:rsid w:val="00330227"/>
    <w:rsid w:val="00370AE9"/>
    <w:rsid w:val="003E39C3"/>
    <w:rsid w:val="00460844"/>
    <w:rsid w:val="00465F2C"/>
    <w:rsid w:val="00654888"/>
    <w:rsid w:val="006E4969"/>
    <w:rsid w:val="006F1ADF"/>
    <w:rsid w:val="0070231E"/>
    <w:rsid w:val="007340AF"/>
    <w:rsid w:val="00760361"/>
    <w:rsid w:val="008B606E"/>
    <w:rsid w:val="00984A42"/>
    <w:rsid w:val="00AC19BD"/>
    <w:rsid w:val="00B149FD"/>
    <w:rsid w:val="00B65130"/>
    <w:rsid w:val="00C44084"/>
    <w:rsid w:val="00CA5A0E"/>
    <w:rsid w:val="00CC4CFA"/>
    <w:rsid w:val="00CF3F51"/>
    <w:rsid w:val="00D303EB"/>
    <w:rsid w:val="00D73AF5"/>
    <w:rsid w:val="00F05D9C"/>
    <w:rsid w:val="00F50466"/>
    <w:rsid w:val="00F77FE3"/>
    <w:rsid w:val="00FB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7FE3"/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link w:val="aa"/>
    <w:qFormat/>
    <w:rsid w:val="00F50466"/>
    <w:pPr>
      <w:numPr>
        <w:numId w:val="9"/>
      </w:numPr>
      <w:tabs>
        <w:tab w:val="left" w:pos="1134"/>
      </w:tabs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F5046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21</cp:revision>
  <dcterms:created xsi:type="dcterms:W3CDTF">2025-01-13T11:14:00Z</dcterms:created>
  <dcterms:modified xsi:type="dcterms:W3CDTF">2025-02-10T11:02:00Z</dcterms:modified>
</cp:coreProperties>
</file>