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1634E4" w14:textId="6C0132A4" w:rsidR="000507E4" w:rsidRPr="00853C1E" w:rsidRDefault="000F5F94" w:rsidP="000F5F94">
      <w:pPr>
        <w:rPr>
          <w:rFonts w:ascii="Times New Roman" w:hAnsi="Times New Roman" w:cs="Times New Roman"/>
          <w:sz w:val="20"/>
          <w:szCs w:val="20"/>
        </w:rPr>
      </w:pPr>
      <w:r w:rsidRPr="00853C1E">
        <w:rPr>
          <w:rFonts w:ascii="Times New Roman" w:hAnsi="Times New Roman" w:cs="Times New Roman"/>
          <w:sz w:val="20"/>
          <w:szCs w:val="20"/>
        </w:rPr>
        <w:t xml:space="preserve">УДК </w:t>
      </w:r>
      <w:r w:rsidR="003350E9" w:rsidRPr="003350E9">
        <w:rPr>
          <w:rFonts w:ascii="Times New Roman" w:hAnsi="Times New Roman" w:cs="Times New Roman"/>
          <w:sz w:val="20"/>
          <w:szCs w:val="20"/>
        </w:rPr>
        <w:t>004.932.2</w:t>
      </w:r>
    </w:p>
    <w:p w14:paraId="4DC401A6" w14:textId="2F4A5254" w:rsidR="000F5F94" w:rsidRPr="00853C1E" w:rsidRDefault="00853C1E" w:rsidP="000F5F94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853C1E">
        <w:rPr>
          <w:rFonts w:ascii="Times New Roman" w:hAnsi="Times New Roman" w:cs="Times New Roman"/>
          <w:b/>
          <w:bCs/>
          <w:sz w:val="20"/>
          <w:szCs w:val="20"/>
        </w:rPr>
        <w:t>Чеснокова Дарья Евгеньевна</w:t>
      </w:r>
    </w:p>
    <w:p w14:paraId="5145206E" w14:textId="2D23072F" w:rsidR="00853C1E" w:rsidRPr="00853C1E" w:rsidRDefault="008021D6" w:rsidP="008021D6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направление Программная инженерия</w:t>
      </w:r>
      <w:r w:rsidR="00853C1E">
        <w:rPr>
          <w:rFonts w:ascii="Times New Roman" w:hAnsi="Times New Roman" w:cs="Times New Roman"/>
          <w:sz w:val="20"/>
          <w:szCs w:val="20"/>
        </w:rPr>
        <w:t xml:space="preserve">, гр. </w:t>
      </w:r>
      <w:r>
        <w:rPr>
          <w:rFonts w:ascii="Times New Roman" w:hAnsi="Times New Roman" w:cs="Times New Roman"/>
          <w:sz w:val="20"/>
          <w:szCs w:val="20"/>
        </w:rPr>
        <w:t>ПС-14</w:t>
      </w:r>
    </w:p>
    <w:p w14:paraId="4E472EEC" w14:textId="77777777" w:rsidR="004B2B60" w:rsidRPr="004B2B60" w:rsidRDefault="004B2B60" w:rsidP="00853C1E">
      <w:pPr>
        <w:jc w:val="center"/>
        <w:rPr>
          <w:rFonts w:ascii="Times New Roman" w:hAnsi="Times New Roman" w:cs="Times New Roman"/>
          <w:sz w:val="18"/>
          <w:szCs w:val="18"/>
        </w:rPr>
      </w:pPr>
    </w:p>
    <w:p w14:paraId="0D8357A8" w14:textId="010C41DB" w:rsidR="000F5F94" w:rsidRDefault="00853C1E" w:rsidP="00853C1E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Научный руководитель</w:t>
      </w:r>
    </w:p>
    <w:p w14:paraId="518EA8BF" w14:textId="0ACC332B" w:rsidR="00853C1E" w:rsidRPr="00853C1E" w:rsidRDefault="00853C1E" w:rsidP="00853C1E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853C1E">
        <w:rPr>
          <w:rFonts w:ascii="Times New Roman" w:hAnsi="Times New Roman" w:cs="Times New Roman"/>
          <w:b/>
          <w:bCs/>
          <w:sz w:val="20"/>
          <w:szCs w:val="20"/>
        </w:rPr>
        <w:t>Чесноков Сергей Евгеньевич,</w:t>
      </w:r>
    </w:p>
    <w:p w14:paraId="16DB551A" w14:textId="74057E5C" w:rsidR="000F5F94" w:rsidRDefault="00853C1E" w:rsidP="00853C1E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к.т.н., доцент кафедры информатики</w:t>
      </w:r>
    </w:p>
    <w:p w14:paraId="11CD7C25" w14:textId="3C05FEFF" w:rsidR="00853C1E" w:rsidRDefault="00853C1E" w:rsidP="00853C1E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ФГБОУ ВО «Поволжский государственный технологический университет»,</w:t>
      </w:r>
    </w:p>
    <w:p w14:paraId="4D144F95" w14:textId="28CC5BB8" w:rsidR="00853C1E" w:rsidRPr="00853C1E" w:rsidRDefault="00853C1E" w:rsidP="00853C1E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г.Йошкар-Ола</w:t>
      </w:r>
    </w:p>
    <w:p w14:paraId="361F48F9" w14:textId="732E7DFC" w:rsidR="000F5F94" w:rsidRPr="004B2B60" w:rsidRDefault="000F5F94" w:rsidP="000F5F94">
      <w:pPr>
        <w:rPr>
          <w:rFonts w:ascii="Times New Roman" w:hAnsi="Times New Roman" w:cs="Times New Roman"/>
          <w:sz w:val="18"/>
          <w:szCs w:val="18"/>
        </w:rPr>
      </w:pPr>
    </w:p>
    <w:p w14:paraId="59A431FE" w14:textId="58CF90FA" w:rsidR="008021D6" w:rsidRPr="008021D6" w:rsidRDefault="008021D6" w:rsidP="008021D6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8021D6">
        <w:rPr>
          <w:rFonts w:ascii="Times New Roman" w:hAnsi="Times New Roman" w:cs="Times New Roman"/>
          <w:b/>
          <w:bCs/>
          <w:sz w:val="20"/>
          <w:szCs w:val="20"/>
        </w:rPr>
        <w:t>РАЗРАБОТКА ПРОГРАММНОГО МОДУЛЯ ОЦЕНКИ КАЧЕСТВА ИЗОБРАЖЕНИЙ</w:t>
      </w:r>
      <w:r w:rsidR="005C7878" w:rsidRPr="005C7878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8021D6">
        <w:rPr>
          <w:rFonts w:ascii="Times New Roman" w:hAnsi="Times New Roman" w:cs="Times New Roman"/>
          <w:b/>
          <w:bCs/>
          <w:sz w:val="20"/>
          <w:szCs w:val="20"/>
        </w:rPr>
        <w:t>СИСТЕМЫ ВИДЕОАНАЛИТИКИ</w:t>
      </w:r>
    </w:p>
    <w:p w14:paraId="28A54B7B" w14:textId="77777777" w:rsidR="008021D6" w:rsidRPr="004B2B60" w:rsidRDefault="008021D6" w:rsidP="000F5F94">
      <w:pPr>
        <w:rPr>
          <w:rFonts w:ascii="Times New Roman" w:hAnsi="Times New Roman" w:cs="Times New Roman"/>
          <w:sz w:val="18"/>
          <w:szCs w:val="18"/>
        </w:rPr>
      </w:pPr>
    </w:p>
    <w:p w14:paraId="43F6EBF7" w14:textId="71C51190" w:rsidR="00853C1E" w:rsidRPr="002A59F6" w:rsidRDefault="008021D6" w:rsidP="00782661">
      <w:pPr>
        <w:spacing w:after="0"/>
        <w:ind w:firstLine="284"/>
        <w:jc w:val="both"/>
        <w:rPr>
          <w:rFonts w:ascii="Times New Roman" w:hAnsi="Times New Roman" w:cs="Times New Roman"/>
          <w:sz w:val="20"/>
          <w:szCs w:val="20"/>
        </w:rPr>
      </w:pPr>
      <w:r w:rsidRPr="008021D6">
        <w:rPr>
          <w:rFonts w:ascii="Times New Roman" w:hAnsi="Times New Roman" w:cs="Times New Roman"/>
          <w:b/>
          <w:bCs/>
          <w:sz w:val="20"/>
          <w:szCs w:val="20"/>
        </w:rPr>
        <w:t>Цель работы</w:t>
      </w:r>
      <w:r>
        <w:rPr>
          <w:rFonts w:ascii="Times New Roman" w:hAnsi="Times New Roman" w:cs="Times New Roman"/>
          <w:sz w:val="20"/>
          <w:szCs w:val="20"/>
        </w:rPr>
        <w:t xml:space="preserve"> – разработка программного модуля оценки качества изображений системы видеоаналитики</w:t>
      </w:r>
      <w:r w:rsidR="002A59F6">
        <w:rPr>
          <w:rFonts w:ascii="Times New Roman" w:hAnsi="Times New Roman" w:cs="Times New Roman"/>
          <w:sz w:val="20"/>
          <w:szCs w:val="20"/>
        </w:rPr>
        <w:t xml:space="preserve"> проекта </w:t>
      </w:r>
      <w:r w:rsidR="002A59F6">
        <w:rPr>
          <w:rFonts w:ascii="Times New Roman" w:hAnsi="Times New Roman" w:cs="Times New Roman"/>
          <w:sz w:val="20"/>
          <w:szCs w:val="20"/>
          <w:lang w:val="en-US"/>
        </w:rPr>
        <w:t>eVision</w:t>
      </w:r>
      <w:r w:rsidR="002A59F6" w:rsidRPr="002A59F6">
        <w:rPr>
          <w:rFonts w:ascii="Times New Roman" w:hAnsi="Times New Roman" w:cs="Times New Roman"/>
          <w:sz w:val="20"/>
          <w:szCs w:val="20"/>
        </w:rPr>
        <w:t xml:space="preserve"> (</w:t>
      </w:r>
      <w:hyperlink r:id="rId6" w:history="1">
        <w:r w:rsidR="000A511D" w:rsidRPr="00016711">
          <w:rPr>
            <w:rStyle w:val="a3"/>
            <w:rFonts w:ascii="Times New Roman" w:hAnsi="Times New Roman" w:cs="Times New Roman"/>
            <w:sz w:val="20"/>
            <w:szCs w:val="20"/>
            <w:lang w:val="en-US"/>
          </w:rPr>
          <w:t>www</w:t>
        </w:r>
        <w:r w:rsidR="000A511D" w:rsidRPr="00016711">
          <w:rPr>
            <w:rStyle w:val="a3"/>
            <w:rFonts w:ascii="Times New Roman" w:hAnsi="Times New Roman" w:cs="Times New Roman"/>
            <w:sz w:val="20"/>
            <w:szCs w:val="20"/>
          </w:rPr>
          <w:t>.</w:t>
        </w:r>
        <w:r w:rsidR="000A511D" w:rsidRPr="00016711">
          <w:rPr>
            <w:rStyle w:val="a3"/>
            <w:rFonts w:ascii="Times New Roman" w:hAnsi="Times New Roman" w:cs="Times New Roman"/>
            <w:sz w:val="20"/>
            <w:szCs w:val="20"/>
            <w:lang w:val="en-US"/>
          </w:rPr>
          <w:t>evision</w:t>
        </w:r>
        <w:r w:rsidR="000A511D" w:rsidRPr="00016711">
          <w:rPr>
            <w:rStyle w:val="a3"/>
            <w:rFonts w:ascii="Times New Roman" w:hAnsi="Times New Roman" w:cs="Times New Roman"/>
            <w:sz w:val="20"/>
            <w:szCs w:val="20"/>
          </w:rPr>
          <w:t>.</w:t>
        </w:r>
        <w:r w:rsidR="000A511D" w:rsidRPr="00016711">
          <w:rPr>
            <w:rStyle w:val="a3"/>
            <w:rFonts w:ascii="Times New Roman" w:hAnsi="Times New Roman" w:cs="Times New Roman"/>
            <w:sz w:val="20"/>
            <w:szCs w:val="20"/>
            <w:lang w:val="en-US"/>
          </w:rPr>
          <w:t>tech</w:t>
        </w:r>
      </w:hyperlink>
      <w:r w:rsidR="002A59F6" w:rsidRPr="002A59F6">
        <w:rPr>
          <w:rFonts w:ascii="Times New Roman" w:hAnsi="Times New Roman" w:cs="Times New Roman"/>
          <w:sz w:val="20"/>
          <w:szCs w:val="20"/>
        </w:rPr>
        <w:t xml:space="preserve">) </w:t>
      </w:r>
      <w:r w:rsidR="002A59F6">
        <w:rPr>
          <w:rFonts w:ascii="Times New Roman" w:hAnsi="Times New Roman" w:cs="Times New Roman"/>
          <w:sz w:val="20"/>
          <w:szCs w:val="20"/>
        </w:rPr>
        <w:t>для исключения из обработки изображений с неприемлемым уровнем яркости/контрастности или искажений в виде размытия/смещения изображений относительно камеры.</w:t>
      </w:r>
    </w:p>
    <w:p w14:paraId="5EB9723D" w14:textId="33B1D3A0" w:rsidR="00853C1E" w:rsidRDefault="000A511D" w:rsidP="00782661">
      <w:pPr>
        <w:spacing w:after="0"/>
        <w:ind w:firstLine="284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Система видеоаналитики проекта </w:t>
      </w:r>
      <w:r>
        <w:rPr>
          <w:rFonts w:ascii="Times New Roman" w:hAnsi="Times New Roman" w:cs="Times New Roman"/>
          <w:sz w:val="20"/>
          <w:szCs w:val="20"/>
          <w:lang w:val="en-US"/>
        </w:rPr>
        <w:t>eVision</w:t>
      </w:r>
      <w:r w:rsidRPr="000A511D">
        <w:rPr>
          <w:rFonts w:ascii="Times New Roman" w:hAnsi="Times New Roman" w:cs="Times New Roman"/>
          <w:sz w:val="20"/>
          <w:szCs w:val="20"/>
        </w:rPr>
        <w:t xml:space="preserve"> </w:t>
      </w:r>
      <w:r w:rsidR="00EE4BA4">
        <w:rPr>
          <w:rFonts w:ascii="Times New Roman" w:hAnsi="Times New Roman" w:cs="Times New Roman"/>
          <w:sz w:val="20"/>
          <w:szCs w:val="20"/>
        </w:rPr>
        <w:t xml:space="preserve">(рис.1.1) </w:t>
      </w:r>
      <w:r>
        <w:rPr>
          <w:rFonts w:ascii="Times New Roman" w:hAnsi="Times New Roman" w:cs="Times New Roman"/>
          <w:sz w:val="20"/>
          <w:szCs w:val="20"/>
        </w:rPr>
        <w:t xml:space="preserve">основана на технологии компьютерного зрения и позволяет получать видеопоток данных с нескольких подключенных камер видеонаблюдения. Этот видеопоток принимается и обрабатывается в режиме реального времени. </w:t>
      </w:r>
      <w:r w:rsidR="00F23DB6">
        <w:rPr>
          <w:rFonts w:ascii="Times New Roman" w:hAnsi="Times New Roman" w:cs="Times New Roman"/>
          <w:sz w:val="20"/>
          <w:szCs w:val="20"/>
        </w:rPr>
        <w:t xml:space="preserve">Использование алгоритмов машинного обучения позволяет решать задачи идентификации лиц </w:t>
      </w:r>
      <w:r w:rsidR="00FD7966">
        <w:rPr>
          <w:rFonts w:ascii="Times New Roman" w:hAnsi="Times New Roman" w:cs="Times New Roman"/>
          <w:sz w:val="20"/>
          <w:szCs w:val="20"/>
        </w:rPr>
        <w:t>для систем управления доступом по биометрическим данным.</w:t>
      </w:r>
    </w:p>
    <w:p w14:paraId="48106443" w14:textId="5A446559" w:rsidR="00C11065" w:rsidRPr="00F23DB6" w:rsidRDefault="00C11065" w:rsidP="00782661">
      <w:pPr>
        <w:spacing w:after="0"/>
        <w:ind w:firstLine="284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Структурная схема системы представлена на рис.1.1.</w:t>
      </w:r>
    </w:p>
    <w:p w14:paraId="04DE9EE6" w14:textId="1A4FB567" w:rsidR="00F23DB6" w:rsidRPr="00A94922" w:rsidRDefault="00A94922" w:rsidP="00F23DB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4922">
        <w:rPr>
          <w:noProof/>
        </w:rPr>
        <w:lastRenderedPageBreak/>
        <w:drawing>
          <wp:inline distT="0" distB="0" distL="0" distR="0" wp14:anchorId="7EEEF99F" wp14:editId="486178AA">
            <wp:extent cx="3960495" cy="2322195"/>
            <wp:effectExtent l="0" t="0" r="190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049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8C02" w14:textId="77777777" w:rsidR="00F23DB6" w:rsidRPr="00F23DB6" w:rsidRDefault="00F23DB6" w:rsidP="00F23DB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360"/>
        <w:jc w:val="center"/>
        <w:rPr>
          <w:rFonts w:ascii="Times New Roman" w:hAnsi="Times New Roman" w:cs="Times New Roman"/>
          <w:sz w:val="18"/>
          <w:szCs w:val="18"/>
        </w:rPr>
      </w:pPr>
      <w:r w:rsidRPr="00F23DB6">
        <w:rPr>
          <w:rFonts w:ascii="Times New Roman" w:hAnsi="Times New Roman" w:cs="Times New Roman"/>
          <w:sz w:val="18"/>
          <w:szCs w:val="18"/>
        </w:rPr>
        <w:t xml:space="preserve">Рис.1.1. Сетевая система видеоаналитики </w:t>
      </w:r>
      <w:r w:rsidRPr="00F23DB6">
        <w:rPr>
          <w:rFonts w:ascii="Times New Roman" w:hAnsi="Times New Roman" w:cs="Times New Roman"/>
          <w:sz w:val="18"/>
          <w:szCs w:val="18"/>
          <w:lang w:val="en-US"/>
        </w:rPr>
        <w:t>eVision</w:t>
      </w:r>
    </w:p>
    <w:p w14:paraId="61CA88D4" w14:textId="7AEEC3AE" w:rsidR="008021D6" w:rsidRDefault="00782661" w:rsidP="00782661">
      <w:pPr>
        <w:spacing w:after="0"/>
        <w:ind w:firstLine="284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Работа системы в режиме реального времени накладывает определенные ограничения на качество передаваемых на обработку изображений (нарезанных кадров видеопотока). Изображения должны быть приемлемого качества для выполнения операции идентификации человека по лицу</w:t>
      </w:r>
      <w:r w:rsidR="003B0D8C" w:rsidRPr="003B0D8C">
        <w:rPr>
          <w:rFonts w:ascii="Times New Roman" w:hAnsi="Times New Roman" w:cs="Times New Roman"/>
          <w:sz w:val="20"/>
          <w:szCs w:val="20"/>
        </w:rPr>
        <w:t xml:space="preserve"> [</w:t>
      </w:r>
      <w:r w:rsidR="003B0D8C" w:rsidRPr="00DD7F19">
        <w:rPr>
          <w:rFonts w:ascii="Times New Roman" w:hAnsi="Times New Roman" w:cs="Times New Roman"/>
          <w:sz w:val="20"/>
          <w:szCs w:val="20"/>
        </w:rPr>
        <w:t>3</w:t>
      </w:r>
      <w:r w:rsidR="003B0D8C" w:rsidRPr="003B0D8C">
        <w:rPr>
          <w:rFonts w:ascii="Times New Roman" w:hAnsi="Times New Roman" w:cs="Times New Roman"/>
          <w:sz w:val="20"/>
          <w:szCs w:val="20"/>
        </w:rPr>
        <w:t>]</w:t>
      </w:r>
      <w:r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4A54ABB4" w14:textId="650F1A00" w:rsidR="00782661" w:rsidRDefault="00782661" w:rsidP="00782661">
      <w:pPr>
        <w:spacing w:after="0"/>
        <w:ind w:firstLine="284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Данные в виде кадров видеопотока, получаемых с камер видеонаблюдения</w:t>
      </w:r>
      <w:r w:rsidR="00C11065">
        <w:rPr>
          <w:rFonts w:ascii="Times New Roman" w:hAnsi="Times New Roman" w:cs="Times New Roman"/>
          <w:sz w:val="20"/>
          <w:szCs w:val="20"/>
        </w:rPr>
        <w:t>,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C11065">
        <w:rPr>
          <w:rFonts w:ascii="Times New Roman" w:hAnsi="Times New Roman" w:cs="Times New Roman"/>
          <w:sz w:val="20"/>
          <w:szCs w:val="20"/>
        </w:rPr>
        <w:t>являются неоднородными</w:t>
      </w:r>
      <w:r>
        <w:rPr>
          <w:rFonts w:ascii="Times New Roman" w:hAnsi="Times New Roman" w:cs="Times New Roman"/>
          <w:sz w:val="20"/>
          <w:szCs w:val="20"/>
        </w:rPr>
        <w:t xml:space="preserve">. </w:t>
      </w:r>
      <w:r w:rsidR="00EE4BA4">
        <w:rPr>
          <w:rFonts w:ascii="Times New Roman" w:hAnsi="Times New Roman" w:cs="Times New Roman"/>
          <w:sz w:val="20"/>
          <w:szCs w:val="20"/>
        </w:rPr>
        <w:t xml:space="preserve">На рис. 1.2 представлены изображения с </w:t>
      </w:r>
      <w:r w:rsidR="00637EC4">
        <w:rPr>
          <w:rFonts w:ascii="Times New Roman" w:hAnsi="Times New Roman" w:cs="Times New Roman"/>
          <w:sz w:val="20"/>
          <w:szCs w:val="20"/>
        </w:rPr>
        <w:t xml:space="preserve">одной из камер видеонаблюдения с </w:t>
      </w:r>
      <w:r w:rsidR="00EE4BA4">
        <w:rPr>
          <w:rFonts w:ascii="Times New Roman" w:hAnsi="Times New Roman" w:cs="Times New Roman"/>
          <w:sz w:val="20"/>
          <w:szCs w:val="20"/>
        </w:rPr>
        <w:t>искажениями и без них.</w:t>
      </w:r>
    </w:p>
    <w:p w14:paraId="6170D419" w14:textId="4085BF17" w:rsidR="00C11065" w:rsidRDefault="00C11065" w:rsidP="00782661">
      <w:pPr>
        <w:spacing w:after="0"/>
        <w:ind w:firstLine="284"/>
        <w:jc w:val="both"/>
        <w:rPr>
          <w:rFonts w:ascii="Times New Roman" w:hAnsi="Times New Roman" w:cs="Times New Roman"/>
          <w:sz w:val="20"/>
          <w:szCs w:val="20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7"/>
        <w:gridCol w:w="3090"/>
      </w:tblGrid>
      <w:tr w:rsidR="00EF1DB0" w14:paraId="14B978FD" w14:textId="77777777" w:rsidTr="00EF1DB0">
        <w:tc>
          <w:tcPr>
            <w:tcW w:w="3113" w:type="dxa"/>
          </w:tcPr>
          <w:p w14:paraId="7A44BBDD" w14:textId="4AD60FFF" w:rsidR="00C11065" w:rsidRDefault="00C11065" w:rsidP="00EF1D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1307B16" wp14:editId="3BC7C6D6">
                  <wp:extent cx="1656080" cy="1313022"/>
                  <wp:effectExtent l="0" t="0" r="1270" b="190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7702" cy="1338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4" w:type="dxa"/>
          </w:tcPr>
          <w:p w14:paraId="39E802A0" w14:textId="14003A97" w:rsidR="00C11065" w:rsidRDefault="00EF1DB0" w:rsidP="00782661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7D45CF7" wp14:editId="4FC13982">
                  <wp:extent cx="1864276" cy="1306219"/>
                  <wp:effectExtent l="0" t="0" r="3175" b="825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0266" cy="1317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1DB0" w14:paraId="2FD340A7" w14:textId="77777777" w:rsidTr="00EF1DB0">
        <w:tc>
          <w:tcPr>
            <w:tcW w:w="3113" w:type="dxa"/>
          </w:tcPr>
          <w:p w14:paraId="2A63329D" w14:textId="7363017A" w:rsidR="00C11065" w:rsidRPr="00EF1DB0" w:rsidRDefault="00EF1DB0" w:rsidP="00EF1DB0">
            <w:pPr>
              <w:jc w:val="center"/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US"/>
              </w:rPr>
            </w:pPr>
            <w:r w:rsidRPr="00EF1DB0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US"/>
              </w:rPr>
              <w:t>a)</w:t>
            </w:r>
          </w:p>
        </w:tc>
        <w:tc>
          <w:tcPr>
            <w:tcW w:w="3114" w:type="dxa"/>
          </w:tcPr>
          <w:p w14:paraId="3A998D6C" w14:textId="33401717" w:rsidR="00C11065" w:rsidRPr="00EF1DB0" w:rsidRDefault="00EF1DB0" w:rsidP="00EF1DB0">
            <w:pPr>
              <w:jc w:val="center"/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</w:pPr>
            <w:r w:rsidRPr="00EF1DB0"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>б)</w:t>
            </w:r>
          </w:p>
        </w:tc>
      </w:tr>
      <w:tr w:rsidR="00EF1DB0" w14:paraId="2B34D2FD" w14:textId="77777777" w:rsidTr="00EF1DB0">
        <w:tc>
          <w:tcPr>
            <w:tcW w:w="3113" w:type="dxa"/>
          </w:tcPr>
          <w:p w14:paraId="69C0813F" w14:textId="5C21C555" w:rsidR="00EF1DB0" w:rsidRDefault="00EF1DB0" w:rsidP="00EF1D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9C22C7" wp14:editId="4407D444">
                  <wp:extent cx="1907409" cy="1469473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972" cy="1481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4" w:type="dxa"/>
          </w:tcPr>
          <w:p w14:paraId="192B3FA1" w14:textId="2CC2BFEA" w:rsidR="00EF1DB0" w:rsidRDefault="00EF1DB0" w:rsidP="00782661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6492FCD" wp14:editId="3D0E9E9E">
                  <wp:extent cx="1870323" cy="146939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3269" cy="1495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1DB0" w14:paraId="6BCE7AAE" w14:textId="77777777" w:rsidTr="00EF1DB0">
        <w:tc>
          <w:tcPr>
            <w:tcW w:w="3113" w:type="dxa"/>
          </w:tcPr>
          <w:p w14:paraId="1037F243" w14:textId="3CB41921" w:rsidR="00EF1DB0" w:rsidRPr="00EF1DB0" w:rsidRDefault="00EF1DB0" w:rsidP="00EF1DB0">
            <w:pPr>
              <w:jc w:val="center"/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</w:pPr>
            <w:r w:rsidRPr="00EF1DB0"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>с)</w:t>
            </w:r>
          </w:p>
        </w:tc>
        <w:tc>
          <w:tcPr>
            <w:tcW w:w="3114" w:type="dxa"/>
          </w:tcPr>
          <w:p w14:paraId="4D55B35B" w14:textId="3939F62C" w:rsidR="00EF1DB0" w:rsidRPr="00EF1DB0" w:rsidRDefault="00EF1DB0" w:rsidP="00EF1DB0">
            <w:pPr>
              <w:jc w:val="center"/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</w:pPr>
            <w:r w:rsidRPr="00EF1DB0"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>д)</w:t>
            </w:r>
          </w:p>
        </w:tc>
      </w:tr>
    </w:tbl>
    <w:p w14:paraId="6600A06E" w14:textId="1EC4D3DA" w:rsidR="00C11065" w:rsidRPr="00637EC4" w:rsidRDefault="00EF1DB0" w:rsidP="00782661">
      <w:pPr>
        <w:spacing w:after="0"/>
        <w:ind w:firstLine="284"/>
        <w:jc w:val="both"/>
        <w:rPr>
          <w:rFonts w:ascii="Times New Roman" w:hAnsi="Times New Roman" w:cs="Times New Roman"/>
          <w:sz w:val="18"/>
          <w:szCs w:val="18"/>
        </w:rPr>
      </w:pPr>
      <w:r w:rsidRPr="00EF1DB0">
        <w:rPr>
          <w:rFonts w:ascii="Times New Roman" w:hAnsi="Times New Roman" w:cs="Times New Roman"/>
          <w:sz w:val="18"/>
          <w:szCs w:val="18"/>
        </w:rPr>
        <w:t xml:space="preserve">Рис.1.2. Изображения с камеры видеонаблюдения: </w:t>
      </w:r>
      <w:r w:rsidRPr="00EF1DB0">
        <w:rPr>
          <w:rFonts w:ascii="Times New Roman" w:hAnsi="Times New Roman" w:cs="Times New Roman"/>
          <w:i/>
          <w:iCs/>
          <w:sz w:val="18"/>
          <w:szCs w:val="18"/>
          <w:lang w:val="en-US"/>
        </w:rPr>
        <w:t>a</w:t>
      </w:r>
      <w:r w:rsidRPr="00EF1DB0">
        <w:rPr>
          <w:rFonts w:ascii="Times New Roman" w:hAnsi="Times New Roman" w:cs="Times New Roman"/>
          <w:sz w:val="18"/>
          <w:szCs w:val="18"/>
        </w:rPr>
        <w:t xml:space="preserve"> – изображение ночной сьемки с дефектом движения объекта</w:t>
      </w:r>
      <w:r w:rsidR="00637EC4">
        <w:rPr>
          <w:rFonts w:ascii="Times New Roman" w:hAnsi="Times New Roman" w:cs="Times New Roman"/>
          <w:sz w:val="18"/>
          <w:szCs w:val="18"/>
        </w:rPr>
        <w:t xml:space="preserve"> (идентификация не производится)</w:t>
      </w:r>
      <w:r w:rsidRPr="00EF1DB0">
        <w:rPr>
          <w:rFonts w:ascii="Times New Roman" w:hAnsi="Times New Roman" w:cs="Times New Roman"/>
          <w:sz w:val="18"/>
          <w:szCs w:val="18"/>
        </w:rPr>
        <w:t xml:space="preserve">; </w:t>
      </w:r>
      <w:r w:rsidRPr="00EF1DB0">
        <w:rPr>
          <w:rFonts w:ascii="Times New Roman" w:hAnsi="Times New Roman" w:cs="Times New Roman"/>
          <w:i/>
          <w:iCs/>
          <w:sz w:val="18"/>
          <w:szCs w:val="18"/>
        </w:rPr>
        <w:t>б</w:t>
      </w:r>
      <w:r w:rsidRPr="00EF1DB0">
        <w:rPr>
          <w:rFonts w:ascii="Times New Roman" w:hAnsi="Times New Roman" w:cs="Times New Roman"/>
          <w:sz w:val="18"/>
          <w:szCs w:val="18"/>
        </w:rPr>
        <w:t xml:space="preserve"> – изображение ночной сьемки приемлемого качества; </w:t>
      </w:r>
      <w:r w:rsidRPr="00EF1DB0">
        <w:rPr>
          <w:rFonts w:ascii="Times New Roman" w:hAnsi="Times New Roman" w:cs="Times New Roman"/>
          <w:i/>
          <w:iCs/>
          <w:sz w:val="18"/>
          <w:szCs w:val="18"/>
        </w:rPr>
        <w:t>с</w:t>
      </w:r>
      <w:r w:rsidRPr="00EF1DB0">
        <w:rPr>
          <w:rFonts w:ascii="Times New Roman" w:hAnsi="Times New Roman" w:cs="Times New Roman"/>
          <w:sz w:val="18"/>
          <w:szCs w:val="18"/>
        </w:rPr>
        <w:t xml:space="preserve"> – изображение </w:t>
      </w:r>
      <w:r w:rsidR="00637EC4">
        <w:rPr>
          <w:rFonts w:ascii="Times New Roman" w:hAnsi="Times New Roman" w:cs="Times New Roman"/>
          <w:sz w:val="18"/>
          <w:szCs w:val="18"/>
        </w:rPr>
        <w:t xml:space="preserve">дневной сьемки с искажением движения объекта (идентификация не производится); д - </w:t>
      </w:r>
      <w:r w:rsidR="00637EC4" w:rsidRPr="00EF1DB0">
        <w:rPr>
          <w:rFonts w:ascii="Times New Roman" w:hAnsi="Times New Roman" w:cs="Times New Roman"/>
          <w:sz w:val="18"/>
          <w:szCs w:val="18"/>
        </w:rPr>
        <w:t xml:space="preserve">изображение </w:t>
      </w:r>
      <w:r w:rsidR="00637EC4">
        <w:rPr>
          <w:rFonts w:ascii="Times New Roman" w:hAnsi="Times New Roman" w:cs="Times New Roman"/>
          <w:sz w:val="18"/>
          <w:szCs w:val="18"/>
        </w:rPr>
        <w:t>дневной сьемки приемлемого качества.</w:t>
      </w:r>
    </w:p>
    <w:p w14:paraId="1D6797D4" w14:textId="77777777" w:rsidR="00637EC4" w:rsidRDefault="00637EC4" w:rsidP="00782661">
      <w:pPr>
        <w:spacing w:after="0"/>
        <w:ind w:firstLine="284"/>
        <w:jc w:val="both"/>
        <w:rPr>
          <w:rFonts w:ascii="Times New Roman" w:hAnsi="Times New Roman" w:cs="Times New Roman"/>
          <w:sz w:val="20"/>
          <w:szCs w:val="20"/>
        </w:rPr>
      </w:pPr>
    </w:p>
    <w:p w14:paraId="016649C7" w14:textId="5448077D" w:rsidR="00E6366F" w:rsidRDefault="009619C9" w:rsidP="00782661">
      <w:pPr>
        <w:spacing w:after="0"/>
        <w:ind w:firstLine="284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В системе видеоаналитики используется частота поступления кадров не менее 25 кадров в секунду</w:t>
      </w:r>
      <w:r w:rsidR="00705A25">
        <w:rPr>
          <w:rFonts w:ascii="Times New Roman" w:hAnsi="Times New Roman" w:cs="Times New Roman"/>
          <w:sz w:val="20"/>
          <w:szCs w:val="20"/>
        </w:rPr>
        <w:t>, поэтому о</w:t>
      </w:r>
      <w:r>
        <w:rPr>
          <w:rFonts w:ascii="Times New Roman" w:hAnsi="Times New Roman" w:cs="Times New Roman"/>
          <w:sz w:val="20"/>
          <w:szCs w:val="20"/>
        </w:rPr>
        <w:t>бработка кадров</w:t>
      </w:r>
      <w:r w:rsidR="00705A25">
        <w:rPr>
          <w:rFonts w:ascii="Times New Roman" w:hAnsi="Times New Roman" w:cs="Times New Roman"/>
          <w:sz w:val="20"/>
          <w:szCs w:val="20"/>
        </w:rPr>
        <w:t xml:space="preserve">, </w:t>
      </w:r>
      <w:r>
        <w:rPr>
          <w:rFonts w:ascii="Times New Roman" w:hAnsi="Times New Roman" w:cs="Times New Roman"/>
          <w:sz w:val="20"/>
          <w:szCs w:val="20"/>
        </w:rPr>
        <w:t xml:space="preserve">которые </w:t>
      </w:r>
      <w:r w:rsidR="00705A25">
        <w:rPr>
          <w:rFonts w:ascii="Times New Roman" w:hAnsi="Times New Roman" w:cs="Times New Roman"/>
          <w:sz w:val="20"/>
          <w:szCs w:val="20"/>
        </w:rPr>
        <w:t xml:space="preserve">явно </w:t>
      </w:r>
      <w:r>
        <w:rPr>
          <w:rFonts w:ascii="Times New Roman" w:hAnsi="Times New Roman" w:cs="Times New Roman"/>
          <w:sz w:val="20"/>
          <w:szCs w:val="20"/>
        </w:rPr>
        <w:t>несут заметные искажения неоправданно с точки зрения использования вычислительных ресурсов</w:t>
      </w:r>
      <w:r w:rsidR="003350E9">
        <w:rPr>
          <w:rFonts w:ascii="Times New Roman" w:hAnsi="Times New Roman" w:cs="Times New Roman"/>
          <w:sz w:val="20"/>
          <w:szCs w:val="20"/>
        </w:rPr>
        <w:t xml:space="preserve"> неоправданно</w:t>
      </w:r>
      <w:r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0714FEAF" w14:textId="6575DAED" w:rsidR="009619C9" w:rsidRDefault="009619C9" w:rsidP="00782661">
      <w:pPr>
        <w:spacing w:after="0"/>
        <w:ind w:firstLine="284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Модуль анализа изображений</w:t>
      </w:r>
      <w:r w:rsidR="00705A25">
        <w:rPr>
          <w:rFonts w:ascii="Times New Roman" w:hAnsi="Times New Roman" w:cs="Times New Roman"/>
          <w:sz w:val="20"/>
          <w:szCs w:val="20"/>
        </w:rPr>
        <w:t xml:space="preserve"> (рис.1.1)</w:t>
      </w:r>
      <w:r>
        <w:rPr>
          <w:rFonts w:ascii="Times New Roman" w:hAnsi="Times New Roman" w:cs="Times New Roman"/>
          <w:sz w:val="20"/>
          <w:szCs w:val="20"/>
        </w:rPr>
        <w:t xml:space="preserve"> работает по заложенному алгоритму, </w:t>
      </w:r>
      <w:r w:rsidR="00705A25">
        <w:rPr>
          <w:rFonts w:ascii="Times New Roman" w:hAnsi="Times New Roman" w:cs="Times New Roman"/>
          <w:sz w:val="20"/>
          <w:szCs w:val="20"/>
        </w:rPr>
        <w:t>и</w:t>
      </w:r>
      <w:r>
        <w:rPr>
          <w:rFonts w:ascii="Times New Roman" w:hAnsi="Times New Roman" w:cs="Times New Roman"/>
          <w:sz w:val="20"/>
          <w:szCs w:val="20"/>
        </w:rPr>
        <w:t xml:space="preserve"> ему сложно дать общую оценку качества изображений. Для анализа изображений использу</w:t>
      </w:r>
      <w:r w:rsidR="003350E9">
        <w:rPr>
          <w:rFonts w:ascii="Times New Roman" w:hAnsi="Times New Roman" w:cs="Times New Roman"/>
          <w:sz w:val="20"/>
          <w:szCs w:val="20"/>
        </w:rPr>
        <w:t>ются частные</w:t>
      </w:r>
      <w:r>
        <w:rPr>
          <w:rFonts w:ascii="Times New Roman" w:hAnsi="Times New Roman" w:cs="Times New Roman"/>
          <w:sz w:val="20"/>
          <w:szCs w:val="20"/>
        </w:rPr>
        <w:t xml:space="preserve"> оценк</w:t>
      </w:r>
      <w:r w:rsidR="003350E9">
        <w:rPr>
          <w:rFonts w:ascii="Times New Roman" w:hAnsi="Times New Roman" w:cs="Times New Roman"/>
          <w:sz w:val="20"/>
          <w:szCs w:val="20"/>
        </w:rPr>
        <w:t>и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DD7F19">
        <w:rPr>
          <w:rFonts w:ascii="Times New Roman" w:hAnsi="Times New Roman" w:cs="Times New Roman"/>
          <w:sz w:val="20"/>
          <w:szCs w:val="20"/>
        </w:rPr>
        <w:t>к</w:t>
      </w:r>
      <w:r>
        <w:rPr>
          <w:rFonts w:ascii="Times New Roman" w:hAnsi="Times New Roman" w:cs="Times New Roman"/>
          <w:sz w:val="20"/>
          <w:szCs w:val="20"/>
        </w:rPr>
        <w:t xml:space="preserve">онтрастности </w:t>
      </w:r>
      <w:r w:rsidR="003350E9">
        <w:rPr>
          <w:rFonts w:ascii="Times New Roman" w:hAnsi="Times New Roman" w:cs="Times New Roman"/>
          <w:sz w:val="20"/>
          <w:szCs w:val="20"/>
        </w:rPr>
        <w:t>и</w:t>
      </w:r>
      <w:r>
        <w:rPr>
          <w:rFonts w:ascii="Times New Roman" w:hAnsi="Times New Roman" w:cs="Times New Roman"/>
          <w:sz w:val="20"/>
          <w:szCs w:val="20"/>
        </w:rPr>
        <w:t xml:space="preserve"> резкости</w:t>
      </w:r>
      <w:r w:rsidR="003350E9">
        <w:rPr>
          <w:rFonts w:ascii="Times New Roman" w:hAnsi="Times New Roman" w:cs="Times New Roman"/>
          <w:sz w:val="20"/>
          <w:szCs w:val="20"/>
        </w:rPr>
        <w:t xml:space="preserve"> изображений</w:t>
      </w:r>
      <w:r>
        <w:rPr>
          <w:rFonts w:ascii="Times New Roman" w:hAnsi="Times New Roman" w:cs="Times New Roman"/>
          <w:sz w:val="20"/>
          <w:szCs w:val="20"/>
        </w:rPr>
        <w:t>.</w:t>
      </w:r>
      <w:r w:rsidR="003350E9">
        <w:rPr>
          <w:rFonts w:ascii="Times New Roman" w:hAnsi="Times New Roman" w:cs="Times New Roman"/>
          <w:sz w:val="20"/>
          <w:szCs w:val="20"/>
        </w:rPr>
        <w:t xml:space="preserve"> Причем все оценки должны производится в отсутствии эталонных изображений.</w:t>
      </w:r>
    </w:p>
    <w:p w14:paraId="70B50CA8" w14:textId="2F9EDB1F" w:rsidR="003B0D8C" w:rsidRPr="003B0D8C" w:rsidRDefault="003B0D8C" w:rsidP="00782661">
      <w:pPr>
        <w:spacing w:after="0"/>
        <w:ind w:firstLine="284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Оценка резкости изображения выполняется по алгоритму на основе анализа амплитудной составляющей спектра полученного изображения. В работе </w:t>
      </w:r>
      <w:r w:rsidRPr="003B0D8C">
        <w:rPr>
          <w:rFonts w:ascii="Times New Roman" w:hAnsi="Times New Roman" w:cs="Times New Roman"/>
          <w:sz w:val="20"/>
          <w:szCs w:val="20"/>
        </w:rPr>
        <w:t xml:space="preserve">[4] </w:t>
      </w:r>
      <w:r>
        <w:rPr>
          <w:rFonts w:ascii="Times New Roman" w:hAnsi="Times New Roman" w:cs="Times New Roman"/>
          <w:sz w:val="20"/>
          <w:szCs w:val="20"/>
        </w:rPr>
        <w:t>дано описание этого алгоритма и исследованы границы выбора порогового значения в качестве параметра алгоритма.</w:t>
      </w:r>
    </w:p>
    <w:p w14:paraId="5FD370D3" w14:textId="3AF59D97" w:rsidR="00782661" w:rsidRPr="00A94922" w:rsidRDefault="009619C9" w:rsidP="00782661">
      <w:pPr>
        <w:spacing w:after="0"/>
        <w:ind w:firstLine="284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Так как в </w:t>
      </w:r>
      <w:r w:rsidR="00D74330">
        <w:rPr>
          <w:rFonts w:ascii="Times New Roman" w:hAnsi="Times New Roman" w:cs="Times New Roman"/>
          <w:sz w:val="20"/>
          <w:szCs w:val="20"/>
        </w:rPr>
        <w:t xml:space="preserve">модуле </w:t>
      </w:r>
      <w:r w:rsidR="003B0D8C">
        <w:rPr>
          <w:rFonts w:ascii="Times New Roman" w:hAnsi="Times New Roman" w:cs="Times New Roman"/>
          <w:sz w:val="20"/>
          <w:szCs w:val="20"/>
        </w:rPr>
        <w:t>анализа изображений</w:t>
      </w:r>
      <w:r>
        <w:rPr>
          <w:rFonts w:ascii="Times New Roman" w:hAnsi="Times New Roman" w:cs="Times New Roman"/>
          <w:sz w:val="20"/>
          <w:szCs w:val="20"/>
        </w:rPr>
        <w:t xml:space="preserve"> используется </w:t>
      </w:r>
      <w:r w:rsidR="00D74330">
        <w:rPr>
          <w:rFonts w:ascii="Times New Roman" w:hAnsi="Times New Roman" w:cs="Times New Roman"/>
          <w:sz w:val="20"/>
          <w:szCs w:val="20"/>
        </w:rPr>
        <w:t xml:space="preserve">преобразование изображения к полутоновому (с точки зрения </w:t>
      </w:r>
      <w:r w:rsidR="003B0D8C">
        <w:rPr>
          <w:rFonts w:ascii="Times New Roman" w:hAnsi="Times New Roman" w:cs="Times New Roman"/>
          <w:sz w:val="20"/>
          <w:szCs w:val="20"/>
        </w:rPr>
        <w:t>увеличения производительности системы</w:t>
      </w:r>
      <w:r w:rsidR="00D74330">
        <w:rPr>
          <w:rFonts w:ascii="Times New Roman" w:hAnsi="Times New Roman" w:cs="Times New Roman"/>
          <w:sz w:val="20"/>
          <w:szCs w:val="20"/>
        </w:rPr>
        <w:t>), то подходящ</w:t>
      </w:r>
      <w:r w:rsidR="003B0D8C">
        <w:rPr>
          <w:rFonts w:ascii="Times New Roman" w:hAnsi="Times New Roman" w:cs="Times New Roman"/>
          <w:sz w:val="20"/>
          <w:szCs w:val="20"/>
        </w:rPr>
        <w:t>им</w:t>
      </w:r>
      <w:r w:rsidR="00D74330">
        <w:rPr>
          <w:rFonts w:ascii="Times New Roman" w:hAnsi="Times New Roman" w:cs="Times New Roman"/>
          <w:sz w:val="20"/>
          <w:szCs w:val="20"/>
        </w:rPr>
        <w:t xml:space="preserve"> </w:t>
      </w:r>
      <w:r w:rsidR="003B0D8C">
        <w:rPr>
          <w:rFonts w:ascii="Times New Roman" w:hAnsi="Times New Roman" w:cs="Times New Roman"/>
          <w:sz w:val="20"/>
          <w:szCs w:val="20"/>
        </w:rPr>
        <w:t>алгоритмом оценки</w:t>
      </w:r>
      <w:r w:rsidR="00D74330">
        <w:rPr>
          <w:rFonts w:ascii="Times New Roman" w:hAnsi="Times New Roman" w:cs="Times New Roman"/>
          <w:sz w:val="20"/>
          <w:szCs w:val="20"/>
        </w:rPr>
        <w:t xml:space="preserve"> контрастности является </w:t>
      </w:r>
      <w:r w:rsidR="003B0D8C">
        <w:rPr>
          <w:rFonts w:ascii="Times New Roman" w:hAnsi="Times New Roman" w:cs="Times New Roman"/>
          <w:sz w:val="20"/>
          <w:szCs w:val="20"/>
        </w:rPr>
        <w:t xml:space="preserve">алгоритм вычисления </w:t>
      </w:r>
      <w:r w:rsidR="00D74330">
        <w:rPr>
          <w:rFonts w:ascii="Times New Roman" w:hAnsi="Times New Roman" w:cs="Times New Roman"/>
          <w:sz w:val="20"/>
          <w:szCs w:val="20"/>
        </w:rPr>
        <w:t>яркостной контрастности изображения</w:t>
      </w:r>
      <w:r w:rsidR="003B0D8C">
        <w:rPr>
          <w:rFonts w:ascii="Times New Roman" w:hAnsi="Times New Roman" w:cs="Times New Roman"/>
          <w:sz w:val="20"/>
          <w:szCs w:val="20"/>
        </w:rPr>
        <w:t xml:space="preserve"> </w:t>
      </w:r>
      <w:r w:rsidR="003B0D8C" w:rsidRPr="003B0D8C">
        <w:rPr>
          <w:rFonts w:ascii="Times New Roman" w:hAnsi="Times New Roman" w:cs="Times New Roman"/>
          <w:sz w:val="20"/>
          <w:szCs w:val="20"/>
        </w:rPr>
        <w:t>[1, 2]</w:t>
      </w:r>
      <w:r w:rsidR="00D74330">
        <w:rPr>
          <w:rFonts w:ascii="Times New Roman" w:hAnsi="Times New Roman" w:cs="Times New Roman"/>
          <w:sz w:val="20"/>
          <w:szCs w:val="20"/>
        </w:rPr>
        <w:t>. Она определяется как дисперсия яркости пикселей изображения:</w:t>
      </w:r>
    </w:p>
    <w:p w14:paraId="7E25B4C6" w14:textId="74EF75A5" w:rsidR="00782661" w:rsidRPr="000C4CDF" w:rsidRDefault="004B4166" w:rsidP="003B0D8C">
      <w:pPr>
        <w:tabs>
          <w:tab w:val="left" w:pos="4111"/>
        </w:tabs>
        <w:spacing w:after="0"/>
        <w:ind w:firstLine="284"/>
        <w:jc w:val="right"/>
        <w:rPr>
          <w:rFonts w:ascii="Times New Roman" w:hAnsi="Times New Roman" w:cs="Times New Roman"/>
          <w:sz w:val="20"/>
          <w:szCs w:val="20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σ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 w:cs="Times New Roman"/>
            <w:sz w:val="20"/>
            <w:szCs w:val="20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naryPr>
          <m:sub>
            <m:r>
              <w:rPr>
                <w:rFonts w:ascii="Cambria Math" w:hAnsi="Cambria Math" w:cs="Times New Roman"/>
                <w:sz w:val="20"/>
                <w:szCs w:val="20"/>
              </w:rPr>
              <m:t>p=1</m:t>
            </m:r>
          </m:sub>
          <m:sup>
            <m:r>
              <w:rPr>
                <w:rFonts w:ascii="Cambria Math" w:hAnsi="Cambria Math" w:cs="Times New Roman"/>
                <w:sz w:val="20"/>
                <w:szCs w:val="20"/>
              </w:rPr>
              <m:t>N</m:t>
            </m:r>
          </m:sup>
          <m:e>
            <m:r>
              <w:rPr>
                <w:rFonts w:ascii="Cambria Math" w:hAnsi="Cambria Math" w:cs="Times New Roman"/>
                <w:sz w:val="20"/>
                <w:szCs w:val="20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</m:t>
                    </m:r>
                  </m:sub>
                </m:s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-Y)</m:t>
                </m:r>
              </m:e>
              <m: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sup>
            </m:sSup>
          </m:e>
        </m:nary>
      </m:oMath>
      <w:r w:rsidR="00D74330" w:rsidRPr="000C4CDF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D74330" w:rsidRPr="000C4CDF">
        <w:rPr>
          <w:rFonts w:ascii="Times New Roman" w:eastAsiaTheme="minorEastAsia" w:hAnsi="Times New Roman" w:cs="Times New Roman"/>
          <w:sz w:val="20"/>
          <w:szCs w:val="20"/>
        </w:rPr>
        <w:tab/>
        <w:t>(1)</w:t>
      </w:r>
    </w:p>
    <w:p w14:paraId="7BD822AF" w14:textId="6FC18A6F" w:rsidR="00782661" w:rsidRPr="00D74330" w:rsidRDefault="003B0D8C" w:rsidP="003B0D8C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г</w:t>
      </w:r>
      <w:r w:rsidR="00D74330">
        <w:rPr>
          <w:rFonts w:ascii="Times New Roman" w:hAnsi="Times New Roman" w:cs="Times New Roman"/>
          <w:sz w:val="20"/>
          <w:szCs w:val="20"/>
        </w:rPr>
        <w:t xml:space="preserve">де </w:t>
      </w:r>
      <w:r w:rsidR="00D74330">
        <w:rPr>
          <w:rFonts w:ascii="Times New Roman" w:hAnsi="Times New Roman" w:cs="Times New Roman"/>
          <w:sz w:val="20"/>
          <w:szCs w:val="20"/>
          <w:lang w:val="en-US"/>
        </w:rPr>
        <w:t>Y</w:t>
      </w:r>
      <w:r w:rsidR="00D74330" w:rsidRPr="00D74330">
        <w:rPr>
          <w:rFonts w:ascii="Times New Roman" w:hAnsi="Times New Roman" w:cs="Times New Roman"/>
          <w:sz w:val="20"/>
          <w:szCs w:val="20"/>
        </w:rPr>
        <w:t xml:space="preserve"> – </w:t>
      </w:r>
      <w:r w:rsidR="00D74330">
        <w:rPr>
          <w:rFonts w:ascii="Times New Roman" w:hAnsi="Times New Roman" w:cs="Times New Roman"/>
          <w:sz w:val="20"/>
          <w:szCs w:val="20"/>
        </w:rPr>
        <w:t xml:space="preserve">среднее значение яркостной контрастности всего изображения,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Y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p</m:t>
            </m:r>
          </m:sub>
        </m:sSub>
      </m:oMath>
      <w:r w:rsidR="00D74330">
        <w:rPr>
          <w:rFonts w:ascii="Times New Roman" w:eastAsiaTheme="minorEastAsia" w:hAnsi="Times New Roman" w:cs="Times New Roman"/>
          <w:sz w:val="20"/>
          <w:szCs w:val="20"/>
        </w:rPr>
        <w:t xml:space="preserve"> – значение яркостной контрастности в точке </w:t>
      </w:r>
      <w:r w:rsidR="00D74330">
        <w:rPr>
          <w:rFonts w:ascii="Times New Roman" w:eastAsiaTheme="minorEastAsia" w:hAnsi="Times New Roman" w:cs="Times New Roman"/>
          <w:sz w:val="20"/>
          <w:szCs w:val="20"/>
          <w:lang w:val="en-US"/>
        </w:rPr>
        <w:t>p</w:t>
      </w:r>
      <w:r w:rsidR="00D74330">
        <w:rPr>
          <w:rFonts w:ascii="Times New Roman" w:eastAsiaTheme="minorEastAsia" w:hAnsi="Times New Roman" w:cs="Times New Roman"/>
          <w:sz w:val="20"/>
          <w:szCs w:val="20"/>
        </w:rPr>
        <w:t xml:space="preserve">, </w:t>
      </w:r>
      <w:r w:rsidR="00D74330">
        <w:rPr>
          <w:rFonts w:ascii="Times New Roman" w:eastAsiaTheme="minorEastAsia" w:hAnsi="Times New Roman" w:cs="Times New Roman"/>
          <w:sz w:val="20"/>
          <w:szCs w:val="20"/>
          <w:lang w:val="en-US"/>
        </w:rPr>
        <w:t>N</w:t>
      </w:r>
      <w:r w:rsidR="00D74330" w:rsidRPr="00D74330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D74330">
        <w:rPr>
          <w:rFonts w:ascii="Times New Roman" w:eastAsiaTheme="minorEastAsia" w:hAnsi="Times New Roman" w:cs="Times New Roman"/>
          <w:sz w:val="20"/>
          <w:szCs w:val="20"/>
        </w:rPr>
        <w:t>–</w:t>
      </w:r>
      <w:r w:rsidR="00D74330" w:rsidRPr="00D74330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D74330">
        <w:rPr>
          <w:rFonts w:ascii="Times New Roman" w:eastAsiaTheme="minorEastAsia" w:hAnsi="Times New Roman" w:cs="Times New Roman"/>
          <w:sz w:val="20"/>
          <w:szCs w:val="20"/>
        </w:rPr>
        <w:t>общее число точек изображения.</w:t>
      </w:r>
    </w:p>
    <w:p w14:paraId="77BE1ED3" w14:textId="3360EDA1" w:rsidR="00782661" w:rsidRPr="00D74330" w:rsidRDefault="00D74330" w:rsidP="00782661">
      <w:pPr>
        <w:spacing w:after="0"/>
        <w:ind w:firstLine="284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Оценка контрастности (1) </w:t>
      </w:r>
      <w:r w:rsidR="00DD7F19">
        <w:rPr>
          <w:rFonts w:ascii="Times New Roman" w:hAnsi="Times New Roman" w:cs="Times New Roman"/>
          <w:sz w:val="20"/>
          <w:szCs w:val="20"/>
        </w:rPr>
        <w:t>нормируется</w:t>
      </w:r>
      <w:r>
        <w:rPr>
          <w:rFonts w:ascii="Times New Roman" w:hAnsi="Times New Roman" w:cs="Times New Roman"/>
          <w:sz w:val="20"/>
          <w:szCs w:val="20"/>
        </w:rPr>
        <w:t xml:space="preserve"> путем вычисления отношения среднеквадратического отклонения к максимально возможному значению яркости:</w:t>
      </w:r>
    </w:p>
    <w:p w14:paraId="5D1A2DAE" w14:textId="79FE14D4" w:rsidR="00782661" w:rsidRPr="00FD0925" w:rsidRDefault="00D74330" w:rsidP="00DD7F19">
      <w:pPr>
        <w:tabs>
          <w:tab w:val="left" w:pos="3402"/>
        </w:tabs>
        <w:spacing w:after="0"/>
        <w:ind w:firstLine="284"/>
        <w:jc w:val="right"/>
        <w:rPr>
          <w:rFonts w:ascii="Times New Roman" w:hAnsi="Times New Roman" w:cs="Times New Roman"/>
          <w:sz w:val="20"/>
          <w:szCs w:val="20"/>
        </w:rPr>
      </w:pPr>
      <m:oMath>
        <m:r>
          <w:rPr>
            <w:rFonts w:ascii="Cambria Math" w:hAnsi="Cambria Math" w:cs="Times New Roman"/>
            <w:sz w:val="20"/>
            <w:szCs w:val="20"/>
          </w:rPr>
          <m:t>С=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</w:rPr>
              <m:t>2σ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max</m:t>
                </m:r>
              </m:sub>
            </m:sSub>
          </m:den>
        </m:f>
      </m:oMath>
      <w:r w:rsidRPr="000C4CDF">
        <w:rPr>
          <w:rFonts w:ascii="Times New Roman" w:eastAsiaTheme="minorEastAsia" w:hAnsi="Times New Roman" w:cs="Times New Roman"/>
          <w:sz w:val="20"/>
          <w:szCs w:val="20"/>
        </w:rPr>
        <w:t>.</w:t>
      </w:r>
      <w:r w:rsidRPr="000C4CDF">
        <w:rPr>
          <w:rFonts w:ascii="Times New Roman" w:eastAsiaTheme="minorEastAsia" w:hAnsi="Times New Roman" w:cs="Times New Roman"/>
          <w:sz w:val="20"/>
          <w:szCs w:val="20"/>
        </w:rPr>
        <w:tab/>
      </w:r>
      <w:r w:rsidRPr="00FD0925">
        <w:rPr>
          <w:rFonts w:ascii="Times New Roman" w:eastAsiaTheme="minorEastAsia" w:hAnsi="Times New Roman" w:cs="Times New Roman"/>
          <w:sz w:val="20"/>
          <w:szCs w:val="20"/>
        </w:rPr>
        <w:t>(2)</w:t>
      </w:r>
    </w:p>
    <w:p w14:paraId="40D93EDE" w14:textId="68B5A55B" w:rsidR="00782661" w:rsidRPr="00FD0925" w:rsidRDefault="00D74330" w:rsidP="00D74330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Диапазон изменения </w:t>
      </w:r>
      <w:r w:rsidR="00FD0925">
        <w:rPr>
          <w:rFonts w:ascii="Times New Roman" w:hAnsi="Times New Roman" w:cs="Times New Roman"/>
          <w:sz w:val="20"/>
          <w:szCs w:val="20"/>
        </w:rPr>
        <w:t xml:space="preserve">значения </w:t>
      </w:r>
      <w:r w:rsidR="00FD0925">
        <w:rPr>
          <w:rFonts w:ascii="Times New Roman" w:hAnsi="Times New Roman" w:cs="Times New Roman"/>
          <w:sz w:val="20"/>
          <w:szCs w:val="20"/>
          <w:lang w:val="en-US"/>
        </w:rPr>
        <w:t>C</w:t>
      </w:r>
      <w:r w:rsidR="00FD0925" w:rsidRPr="00FD0925">
        <w:rPr>
          <w:rFonts w:ascii="Times New Roman" w:hAnsi="Times New Roman" w:cs="Times New Roman"/>
          <w:sz w:val="20"/>
          <w:szCs w:val="20"/>
        </w:rPr>
        <w:t xml:space="preserve"> </w:t>
      </w:r>
      <w:r w:rsidR="00FD0925">
        <w:rPr>
          <w:rFonts w:ascii="Times New Roman" w:hAnsi="Times New Roman" w:cs="Times New Roman"/>
          <w:sz w:val="20"/>
          <w:szCs w:val="20"/>
        </w:rPr>
        <w:t>–</w:t>
      </w:r>
      <w:r w:rsidR="00FD0925" w:rsidRPr="00FD0925">
        <w:rPr>
          <w:rFonts w:ascii="Times New Roman" w:hAnsi="Times New Roman" w:cs="Times New Roman"/>
          <w:sz w:val="20"/>
          <w:szCs w:val="20"/>
        </w:rPr>
        <w:t xml:space="preserve"> [0;1]</w:t>
      </w:r>
      <w:r w:rsidR="00FD0925">
        <w:rPr>
          <w:rFonts w:ascii="Times New Roman" w:hAnsi="Times New Roman" w:cs="Times New Roman"/>
          <w:sz w:val="20"/>
          <w:szCs w:val="20"/>
        </w:rPr>
        <w:t>. Значение 0 соответствует однотонному изображению, значение 1 – максимально контрастному.</w:t>
      </w:r>
    </w:p>
    <w:p w14:paraId="7E054E11" w14:textId="2C90D4AB" w:rsidR="008021D6" w:rsidRPr="00D74330" w:rsidRDefault="008021D6" w:rsidP="00782661">
      <w:pPr>
        <w:spacing w:after="0"/>
        <w:ind w:firstLine="284"/>
        <w:jc w:val="both"/>
        <w:rPr>
          <w:rFonts w:ascii="Times New Roman" w:hAnsi="Times New Roman" w:cs="Times New Roman"/>
          <w:sz w:val="20"/>
          <w:szCs w:val="20"/>
        </w:rPr>
      </w:pPr>
    </w:p>
    <w:p w14:paraId="4B3B6C94" w14:textId="1D332B15" w:rsidR="008021D6" w:rsidRPr="002A59F6" w:rsidRDefault="002A59F6" w:rsidP="005C7878">
      <w:pPr>
        <w:ind w:firstLine="284"/>
        <w:rPr>
          <w:rFonts w:ascii="Times New Roman" w:hAnsi="Times New Roman" w:cs="Times New Roman"/>
          <w:b/>
          <w:bCs/>
          <w:sz w:val="20"/>
          <w:szCs w:val="20"/>
        </w:rPr>
      </w:pPr>
      <w:r w:rsidRPr="002A59F6">
        <w:rPr>
          <w:rFonts w:ascii="Times New Roman" w:hAnsi="Times New Roman" w:cs="Times New Roman"/>
          <w:b/>
          <w:bCs/>
          <w:sz w:val="20"/>
          <w:szCs w:val="20"/>
        </w:rPr>
        <w:t>Выводы</w:t>
      </w:r>
    </w:p>
    <w:p w14:paraId="76D44F8D" w14:textId="1824BF98" w:rsidR="00705A25" w:rsidRDefault="00DD7F19" w:rsidP="00705A25">
      <w:pPr>
        <w:spacing w:after="0"/>
        <w:ind w:firstLine="284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В работе представлены алгоритмы оценки контрастности и резкости изображений, используемые в системе видеоаналитики для </w:t>
      </w:r>
      <w:r w:rsidR="005E3FD1">
        <w:rPr>
          <w:rFonts w:ascii="Times New Roman" w:hAnsi="Times New Roman" w:cs="Times New Roman"/>
          <w:sz w:val="20"/>
          <w:szCs w:val="20"/>
        </w:rPr>
        <w:t>«</w:t>
      </w:r>
      <w:r>
        <w:rPr>
          <w:rFonts w:ascii="Times New Roman" w:hAnsi="Times New Roman" w:cs="Times New Roman"/>
          <w:sz w:val="20"/>
          <w:szCs w:val="20"/>
        </w:rPr>
        <w:t>отсеивания</w:t>
      </w:r>
      <w:r w:rsidR="005E3FD1">
        <w:rPr>
          <w:rFonts w:ascii="Times New Roman" w:hAnsi="Times New Roman" w:cs="Times New Roman"/>
          <w:sz w:val="20"/>
          <w:szCs w:val="20"/>
        </w:rPr>
        <w:t>»</w:t>
      </w:r>
      <w:r>
        <w:rPr>
          <w:rFonts w:ascii="Times New Roman" w:hAnsi="Times New Roman" w:cs="Times New Roman"/>
          <w:sz w:val="20"/>
          <w:szCs w:val="20"/>
        </w:rPr>
        <w:t xml:space="preserve"> изображений с существенными искажениями </w:t>
      </w:r>
      <w:r w:rsidR="005E3FD1">
        <w:rPr>
          <w:rFonts w:ascii="Times New Roman" w:hAnsi="Times New Roman" w:cs="Times New Roman"/>
          <w:sz w:val="20"/>
          <w:szCs w:val="20"/>
        </w:rPr>
        <w:t xml:space="preserve">в модуле предобработки. На практике выявлено, что </w:t>
      </w:r>
      <w:r w:rsidR="00705A25">
        <w:rPr>
          <w:rFonts w:ascii="Times New Roman" w:hAnsi="Times New Roman" w:cs="Times New Roman"/>
          <w:sz w:val="20"/>
          <w:szCs w:val="20"/>
        </w:rPr>
        <w:t>контрастность изображения не может являться единственным точным показателем качества изображения, так как размытые изображения менее информативны, но могут иметь большую степень контрастности, чем четные изображения, но с меньшим числом значений максимальной и минимальной яркости.</w:t>
      </w:r>
    </w:p>
    <w:p w14:paraId="05520033" w14:textId="446D18AE" w:rsidR="00CF37D5" w:rsidRDefault="005E3FD1" w:rsidP="005E3FD1">
      <w:pPr>
        <w:spacing w:after="0"/>
        <w:ind w:firstLine="284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Предлагается использование комплектного критерия оценки качества по двум безэталонным оценкам резкости и контрастности изображений.</w:t>
      </w:r>
    </w:p>
    <w:p w14:paraId="28589F35" w14:textId="6924CB2A" w:rsidR="005E3FD1" w:rsidRDefault="005E3FD1" w:rsidP="005E3FD1">
      <w:pPr>
        <w:spacing w:after="0"/>
        <w:ind w:firstLine="284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В качестве дальнейшего направления исследований планируется выполнить оценку времени выполнения получения комплексной оценки качества изображений для системы видеоаналитики и провести его оптимизацию.</w:t>
      </w:r>
    </w:p>
    <w:p w14:paraId="248BA5D3" w14:textId="77777777" w:rsidR="005E3FD1" w:rsidRDefault="005E3FD1" w:rsidP="005C7878">
      <w:pPr>
        <w:ind w:firstLine="284"/>
        <w:rPr>
          <w:rFonts w:ascii="Times New Roman" w:hAnsi="Times New Roman" w:cs="Times New Roman"/>
          <w:i/>
          <w:iCs/>
          <w:sz w:val="20"/>
          <w:szCs w:val="20"/>
        </w:rPr>
      </w:pPr>
    </w:p>
    <w:p w14:paraId="1FA206A3" w14:textId="1CB9F228" w:rsidR="00CF37D5" w:rsidRPr="00CF37D5" w:rsidRDefault="00CF37D5" w:rsidP="005C7878">
      <w:pPr>
        <w:ind w:firstLine="284"/>
        <w:rPr>
          <w:rFonts w:ascii="Times New Roman" w:hAnsi="Times New Roman" w:cs="Times New Roman"/>
          <w:i/>
          <w:iCs/>
          <w:sz w:val="20"/>
          <w:szCs w:val="20"/>
        </w:rPr>
      </w:pPr>
      <w:r w:rsidRPr="00CF37D5">
        <w:rPr>
          <w:rFonts w:ascii="Times New Roman" w:hAnsi="Times New Roman" w:cs="Times New Roman"/>
          <w:i/>
          <w:iCs/>
          <w:sz w:val="20"/>
          <w:szCs w:val="20"/>
        </w:rPr>
        <w:t>Список литературы:</w:t>
      </w:r>
    </w:p>
    <w:p w14:paraId="70199676" w14:textId="3FB2E793" w:rsidR="00FD0925" w:rsidRPr="000C4CDF" w:rsidRDefault="00FD0925" w:rsidP="00CF37D5">
      <w:pPr>
        <w:pStyle w:val="a5"/>
        <w:numPr>
          <w:ilvl w:val="0"/>
          <w:numId w:val="1"/>
        </w:numPr>
        <w:spacing w:line="360" w:lineRule="auto"/>
        <w:ind w:left="350"/>
        <w:jc w:val="both"/>
        <w:rPr>
          <w:rFonts w:ascii="Times New Roman" w:hAnsi="Times New Roman" w:cs="Times New Roman"/>
          <w:sz w:val="18"/>
          <w:szCs w:val="18"/>
          <w:lang w:val="ru-RU"/>
        </w:rPr>
      </w:pPr>
      <w:r w:rsidRPr="000C4CDF">
        <w:rPr>
          <w:rFonts w:ascii="Times New Roman" w:hAnsi="Times New Roman" w:cs="Times New Roman"/>
          <w:sz w:val="18"/>
          <w:szCs w:val="18"/>
          <w:lang w:val="ru-RU"/>
        </w:rPr>
        <w:t>Фисенко В.Т. Компьютерная обработка и распознавание изображений: учебное пособие / В.Т. Фисенко, Т.Ю. Фисенко - СПб: СПбГУ ИТМО, 2008. – 192 с.</w:t>
      </w:r>
    </w:p>
    <w:p w14:paraId="4D6AB889" w14:textId="18A24997" w:rsidR="00FD0925" w:rsidRPr="00FD0925" w:rsidRDefault="00FD0925" w:rsidP="00CF37D5">
      <w:pPr>
        <w:pStyle w:val="a5"/>
        <w:numPr>
          <w:ilvl w:val="0"/>
          <w:numId w:val="1"/>
        </w:numPr>
        <w:spacing w:line="360" w:lineRule="auto"/>
        <w:ind w:left="35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0C4CDF">
        <w:rPr>
          <w:rFonts w:ascii="Times New Roman" w:hAnsi="Times New Roman" w:cs="Times New Roman"/>
          <w:sz w:val="18"/>
          <w:szCs w:val="18"/>
          <w:lang w:val="ru-RU"/>
        </w:rPr>
        <w:t xml:space="preserve">Небаба С.Г. Тестирование технологии подготовки изображений лиц к распознаванию личности в видеопотоке в режиме реального времени // </w:t>
      </w:r>
      <w:r w:rsidRPr="000C4CDF">
        <w:rPr>
          <w:rFonts w:ascii="Times New Roman" w:hAnsi="Times New Roman" w:cs="Times New Roman"/>
          <w:sz w:val="18"/>
          <w:szCs w:val="18"/>
          <w:lang w:val="ru-RU"/>
        </w:rPr>
        <w:lastRenderedPageBreak/>
        <w:t xml:space="preserve">Современная наука: актуальные проблемы теории и практики. </w:t>
      </w:r>
      <w:r w:rsidRPr="00FD0925">
        <w:rPr>
          <w:rFonts w:ascii="Times New Roman" w:hAnsi="Times New Roman" w:cs="Times New Roman"/>
          <w:sz w:val="18"/>
          <w:szCs w:val="18"/>
          <w:lang w:val="en-US"/>
        </w:rPr>
        <w:t>Серия «Естественные и технические науки», 2017. №3-4. С. 73-77.</w:t>
      </w:r>
    </w:p>
    <w:p w14:paraId="637534BA" w14:textId="5015D1AC" w:rsidR="00CF37D5" w:rsidRPr="00CF37D5" w:rsidRDefault="00CF37D5" w:rsidP="00CF37D5">
      <w:pPr>
        <w:pStyle w:val="a5"/>
        <w:numPr>
          <w:ilvl w:val="0"/>
          <w:numId w:val="1"/>
        </w:numPr>
        <w:spacing w:line="360" w:lineRule="auto"/>
        <w:ind w:left="35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CF37D5">
        <w:rPr>
          <w:rFonts w:ascii="Times New Roman" w:hAnsi="Times New Roman" w:cs="Times New Roman"/>
          <w:sz w:val="18"/>
          <w:szCs w:val="18"/>
          <w:lang w:val="en-US"/>
        </w:rPr>
        <w:t>Kanjar D. Image Sharpness Measure for Blurred Images in Frequency Domain // International Conference on Design and Manufacturing. Procedia Engineering, 2013. P. 149-158.</w:t>
      </w:r>
    </w:p>
    <w:p w14:paraId="2E567F60" w14:textId="7891B7D4" w:rsidR="00705A25" w:rsidRPr="003350E9" w:rsidRDefault="003350E9" w:rsidP="003350E9">
      <w:pPr>
        <w:pStyle w:val="a5"/>
        <w:numPr>
          <w:ilvl w:val="0"/>
          <w:numId w:val="1"/>
        </w:numPr>
        <w:spacing w:line="360" w:lineRule="auto"/>
        <w:ind w:left="336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3350E9">
        <w:rPr>
          <w:rFonts w:ascii="Times New Roman" w:hAnsi="Times New Roman" w:cs="Times New Roman"/>
          <w:sz w:val="18"/>
          <w:szCs w:val="18"/>
          <w:lang w:val="en-US"/>
        </w:rPr>
        <w:t xml:space="preserve">Development of an effective algorithm for a standard-free evaluation of the sharpness of images of a video stream of a video analytics system </w:t>
      </w:r>
      <w:r w:rsidRPr="003350E9">
        <w:rPr>
          <w:rFonts w:ascii="Times New Roman" w:hAnsi="Times New Roman" w:cs="Times New Roman"/>
          <w:sz w:val="18"/>
          <w:szCs w:val="18"/>
          <w:lang w:val="en-US"/>
        </w:rPr>
        <w:t xml:space="preserve">// </w:t>
      </w:r>
      <w:r>
        <w:rPr>
          <w:rFonts w:ascii="Times New Roman" w:hAnsi="Times New Roman" w:cs="Times New Roman"/>
          <w:sz w:val="18"/>
          <w:szCs w:val="18"/>
          <w:lang w:val="ru-RU"/>
        </w:rPr>
        <w:t>Чеснокова</w:t>
      </w:r>
      <w:r w:rsidRPr="003350E9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hAnsi="Times New Roman" w:cs="Times New Roman"/>
          <w:sz w:val="18"/>
          <w:szCs w:val="18"/>
          <w:lang w:val="ru-RU"/>
        </w:rPr>
        <w:t>Дарья</w:t>
      </w:r>
      <w:r w:rsidRPr="003350E9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hAnsi="Times New Roman" w:cs="Times New Roman"/>
          <w:sz w:val="18"/>
          <w:szCs w:val="18"/>
          <w:lang w:val="ru-RU"/>
        </w:rPr>
        <w:t>Евгеньевна</w:t>
      </w:r>
      <w:r w:rsidRPr="003350E9">
        <w:rPr>
          <w:rFonts w:ascii="Times New Roman" w:hAnsi="Times New Roman" w:cs="Times New Roman"/>
          <w:sz w:val="18"/>
          <w:szCs w:val="18"/>
          <w:lang w:val="en-US"/>
        </w:rPr>
        <w:t>, Чесноков Сергей Евгеньевич</w:t>
      </w:r>
      <w:r w:rsidRPr="003350E9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3350E9">
        <w:rPr>
          <w:rFonts w:ascii="Times New Roman" w:hAnsi="Times New Roman" w:cs="Times New Roman"/>
          <w:sz w:val="18"/>
          <w:szCs w:val="18"/>
          <w:lang w:val="en-US"/>
        </w:rPr>
        <w:t>Slovak International Scientific Journal, №</w:t>
      </w:r>
      <w:r w:rsidRPr="003350E9">
        <w:rPr>
          <w:rFonts w:ascii="Times New Roman" w:hAnsi="Times New Roman" w:cs="Times New Roman"/>
          <w:sz w:val="18"/>
          <w:szCs w:val="18"/>
          <w:lang w:val="en-US"/>
        </w:rPr>
        <w:t>6</w:t>
      </w:r>
      <w:r w:rsidRPr="003350E9">
        <w:rPr>
          <w:rFonts w:ascii="Times New Roman" w:hAnsi="Times New Roman" w:cs="Times New Roman"/>
          <w:sz w:val="18"/>
          <w:szCs w:val="18"/>
          <w:lang w:val="en-US"/>
        </w:rPr>
        <w:t>, С.</w:t>
      </w:r>
      <w:r w:rsidRPr="003350E9">
        <w:rPr>
          <w:rFonts w:ascii="Times New Roman" w:hAnsi="Times New Roman" w:cs="Times New Roman"/>
          <w:sz w:val="18"/>
          <w:szCs w:val="18"/>
          <w:lang w:val="en-US"/>
        </w:rPr>
        <w:t>8</w:t>
      </w:r>
      <w:r w:rsidRPr="003350E9">
        <w:rPr>
          <w:rFonts w:ascii="Times New Roman" w:hAnsi="Times New Roman" w:cs="Times New Roman"/>
          <w:sz w:val="18"/>
          <w:szCs w:val="18"/>
          <w:lang w:val="en-US"/>
        </w:rPr>
        <w:t>-1</w:t>
      </w:r>
      <w:r w:rsidRPr="003350E9">
        <w:rPr>
          <w:rFonts w:ascii="Times New Roman" w:hAnsi="Times New Roman" w:cs="Times New Roman"/>
          <w:sz w:val="18"/>
          <w:szCs w:val="18"/>
          <w:lang w:val="en-US"/>
        </w:rPr>
        <w:t>2</w:t>
      </w:r>
      <w:r w:rsidRPr="003350E9">
        <w:rPr>
          <w:rFonts w:ascii="Times New Roman" w:hAnsi="Times New Roman" w:cs="Times New Roman"/>
          <w:sz w:val="18"/>
          <w:szCs w:val="18"/>
          <w:lang w:val="en-US"/>
        </w:rPr>
        <w:t>, 20</w:t>
      </w:r>
      <w:r w:rsidRPr="003350E9">
        <w:rPr>
          <w:rFonts w:ascii="Times New Roman" w:hAnsi="Times New Roman" w:cs="Times New Roman"/>
          <w:sz w:val="18"/>
          <w:szCs w:val="18"/>
          <w:lang w:val="en-US"/>
        </w:rPr>
        <w:t>20</w:t>
      </w:r>
      <w:r w:rsidRPr="003350E9">
        <w:rPr>
          <w:rFonts w:ascii="Times New Roman" w:hAnsi="Times New Roman" w:cs="Times New Roman"/>
          <w:sz w:val="18"/>
          <w:szCs w:val="18"/>
          <w:lang w:val="en-US"/>
        </w:rPr>
        <w:t xml:space="preserve"> г.</w:t>
      </w:r>
    </w:p>
    <w:p w14:paraId="0C924BDE" w14:textId="77777777" w:rsidR="00CF37D5" w:rsidRPr="003350E9" w:rsidRDefault="00CF37D5" w:rsidP="005C7878">
      <w:pPr>
        <w:ind w:firstLine="284"/>
        <w:rPr>
          <w:rFonts w:ascii="Times New Roman" w:hAnsi="Times New Roman" w:cs="Times New Roman"/>
          <w:sz w:val="20"/>
          <w:szCs w:val="20"/>
          <w:lang w:val="en-US"/>
        </w:rPr>
      </w:pPr>
    </w:p>
    <w:p w14:paraId="53E2A87C" w14:textId="7443C7D1" w:rsidR="000F5F94" w:rsidRPr="005E3FD1" w:rsidRDefault="005C7878" w:rsidP="00CF37D5">
      <w:pPr>
        <w:ind w:firstLine="284"/>
        <w:jc w:val="center"/>
        <w:rPr>
          <w:sz w:val="20"/>
          <w:szCs w:val="20"/>
        </w:rPr>
      </w:pPr>
      <w:r w:rsidRPr="005E3FD1">
        <w:rPr>
          <w:sz w:val="20"/>
          <w:szCs w:val="20"/>
        </w:rPr>
        <w:t>Работа была выполнена при поддержке ООО «Лаборатория цифровой трансформации» (</w:t>
      </w:r>
      <w:hyperlink r:id="rId12" w:history="1">
        <w:r w:rsidRPr="005E3FD1">
          <w:rPr>
            <w:rStyle w:val="a3"/>
            <w:sz w:val="20"/>
            <w:szCs w:val="20"/>
          </w:rPr>
          <w:t>www.digtlab.ru</w:t>
        </w:r>
      </w:hyperlink>
      <w:r w:rsidRPr="005E3FD1">
        <w:rPr>
          <w:sz w:val="20"/>
          <w:szCs w:val="20"/>
        </w:rPr>
        <w:t>).</w:t>
      </w:r>
    </w:p>
    <w:sectPr w:rsidR="000F5F94" w:rsidRPr="005E3FD1" w:rsidSect="005C7878">
      <w:pgSz w:w="8391" w:h="11906" w:code="11"/>
      <w:pgMar w:top="1134" w:right="1077" w:bottom="1361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3E3D83"/>
    <w:multiLevelType w:val="hybridMultilevel"/>
    <w:tmpl w:val="F94EE750"/>
    <w:lvl w:ilvl="0" w:tplc="0419000F">
      <w:start w:val="1"/>
      <w:numFmt w:val="decimal"/>
      <w:lvlText w:val="%1."/>
      <w:lvlJc w:val="left"/>
      <w:pPr>
        <w:ind w:left="998" w:hanging="360"/>
      </w:pPr>
    </w:lvl>
    <w:lvl w:ilvl="1" w:tplc="04190019" w:tentative="1">
      <w:start w:val="1"/>
      <w:numFmt w:val="lowerLetter"/>
      <w:lvlText w:val="%2."/>
      <w:lvlJc w:val="left"/>
      <w:pPr>
        <w:ind w:left="1718" w:hanging="360"/>
      </w:pPr>
    </w:lvl>
    <w:lvl w:ilvl="2" w:tplc="0419001B" w:tentative="1">
      <w:start w:val="1"/>
      <w:numFmt w:val="lowerRoman"/>
      <w:lvlText w:val="%3."/>
      <w:lvlJc w:val="right"/>
      <w:pPr>
        <w:ind w:left="2438" w:hanging="180"/>
      </w:pPr>
    </w:lvl>
    <w:lvl w:ilvl="3" w:tplc="0419000F" w:tentative="1">
      <w:start w:val="1"/>
      <w:numFmt w:val="decimal"/>
      <w:lvlText w:val="%4."/>
      <w:lvlJc w:val="left"/>
      <w:pPr>
        <w:ind w:left="3158" w:hanging="360"/>
      </w:pPr>
    </w:lvl>
    <w:lvl w:ilvl="4" w:tplc="04190019" w:tentative="1">
      <w:start w:val="1"/>
      <w:numFmt w:val="lowerLetter"/>
      <w:lvlText w:val="%5."/>
      <w:lvlJc w:val="left"/>
      <w:pPr>
        <w:ind w:left="3878" w:hanging="360"/>
      </w:pPr>
    </w:lvl>
    <w:lvl w:ilvl="5" w:tplc="0419001B" w:tentative="1">
      <w:start w:val="1"/>
      <w:numFmt w:val="lowerRoman"/>
      <w:lvlText w:val="%6."/>
      <w:lvlJc w:val="right"/>
      <w:pPr>
        <w:ind w:left="4598" w:hanging="180"/>
      </w:pPr>
    </w:lvl>
    <w:lvl w:ilvl="6" w:tplc="0419000F" w:tentative="1">
      <w:start w:val="1"/>
      <w:numFmt w:val="decimal"/>
      <w:lvlText w:val="%7."/>
      <w:lvlJc w:val="left"/>
      <w:pPr>
        <w:ind w:left="5318" w:hanging="360"/>
      </w:pPr>
    </w:lvl>
    <w:lvl w:ilvl="7" w:tplc="04190019" w:tentative="1">
      <w:start w:val="1"/>
      <w:numFmt w:val="lowerLetter"/>
      <w:lvlText w:val="%8."/>
      <w:lvlJc w:val="left"/>
      <w:pPr>
        <w:ind w:left="6038" w:hanging="360"/>
      </w:pPr>
    </w:lvl>
    <w:lvl w:ilvl="8" w:tplc="0419001B" w:tentative="1">
      <w:start w:val="1"/>
      <w:numFmt w:val="lowerRoman"/>
      <w:lvlText w:val="%9."/>
      <w:lvlJc w:val="right"/>
      <w:pPr>
        <w:ind w:left="675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F94"/>
    <w:rsid w:val="000507E4"/>
    <w:rsid w:val="000A511D"/>
    <w:rsid w:val="000C4CDF"/>
    <w:rsid w:val="000F5F94"/>
    <w:rsid w:val="00101ADB"/>
    <w:rsid w:val="00284836"/>
    <w:rsid w:val="002A59F6"/>
    <w:rsid w:val="003350E9"/>
    <w:rsid w:val="003B0D8C"/>
    <w:rsid w:val="004B2B60"/>
    <w:rsid w:val="004B4166"/>
    <w:rsid w:val="005C7878"/>
    <w:rsid w:val="005E3FD1"/>
    <w:rsid w:val="00637EC4"/>
    <w:rsid w:val="00705A25"/>
    <w:rsid w:val="00782661"/>
    <w:rsid w:val="008021D6"/>
    <w:rsid w:val="00804B7F"/>
    <w:rsid w:val="00853C1E"/>
    <w:rsid w:val="009619C9"/>
    <w:rsid w:val="00A94922"/>
    <w:rsid w:val="00B573F7"/>
    <w:rsid w:val="00C11065"/>
    <w:rsid w:val="00CF37D5"/>
    <w:rsid w:val="00D74330"/>
    <w:rsid w:val="00D91E7C"/>
    <w:rsid w:val="00DD7F19"/>
    <w:rsid w:val="00E6366F"/>
    <w:rsid w:val="00EE4BA4"/>
    <w:rsid w:val="00EF1DB0"/>
    <w:rsid w:val="00F23DB6"/>
    <w:rsid w:val="00FD0925"/>
    <w:rsid w:val="00FD7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1BEB83"/>
  <w15:chartTrackingRefBased/>
  <w15:docId w15:val="{9893749B-9002-4560-8DB9-D3C44696C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A511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A511D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CF37D5"/>
    <w:pPr>
      <w:spacing w:after="0" w:line="276" w:lineRule="auto"/>
      <w:ind w:left="720"/>
      <w:contextualSpacing/>
    </w:pPr>
    <w:rPr>
      <w:rFonts w:ascii="Arial" w:eastAsia="Arial" w:hAnsi="Arial" w:cs="Arial"/>
      <w:lang w:val="ru" w:eastAsia="ru-RU"/>
    </w:rPr>
  </w:style>
  <w:style w:type="character" w:styleId="a6">
    <w:name w:val="Placeholder Text"/>
    <w:basedOn w:val="a0"/>
    <w:uiPriority w:val="99"/>
    <w:semiHidden/>
    <w:rsid w:val="00D74330"/>
    <w:rPr>
      <w:color w:val="808080"/>
    </w:rPr>
  </w:style>
  <w:style w:type="table" w:styleId="a7">
    <w:name w:val="Table Grid"/>
    <w:basedOn w:val="a1"/>
    <w:uiPriority w:val="39"/>
    <w:rsid w:val="00C110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://www.digtlab.ru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evision.tech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297CDA6B-2ED1-439A-96EE-516F91EF52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5</Pages>
  <Words>808</Words>
  <Characters>4606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Чесноков</dc:creator>
  <cp:keywords/>
  <dc:description/>
  <cp:lastModifiedBy>Сергей Чесноков</cp:lastModifiedBy>
  <cp:revision>19</cp:revision>
  <dcterms:created xsi:type="dcterms:W3CDTF">2020-11-03T09:07:00Z</dcterms:created>
  <dcterms:modified xsi:type="dcterms:W3CDTF">2020-11-13T11:27:00Z</dcterms:modified>
</cp:coreProperties>
</file>