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9DFC2" w14:textId="77777777" w:rsidR="007B3C8A" w:rsidRPr="007B3C8A" w:rsidRDefault="007B3C8A" w:rsidP="00104D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7B3C8A">
        <w:rPr>
          <w:rFonts w:ascii="Times New Roman" w:hAnsi="Times New Roman" w:cs="Times New Roman"/>
          <w:b/>
          <w:bCs/>
          <w:lang w:val="en-US"/>
        </w:rPr>
        <w:t>Define the idempotence property that is satisfied by certain image operators.</w:t>
      </w:r>
    </w:p>
    <w:p w14:paraId="4A2ECDE8" w14:textId="753311AC" w:rsidR="005D219C" w:rsidRPr="007B3C8A" w:rsidRDefault="00DD3FCC" w:rsidP="007B3C8A">
      <w:pPr>
        <w:pStyle w:val="Prrafodelista"/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lang w:val="en-US"/>
        </w:rPr>
        <w:t xml:space="preserve">It is the property of a function to be applied more than once and obtain the same results. </w:t>
      </w:r>
      <w:r w:rsidR="00B44A96" w:rsidRPr="007B3C8A">
        <w:rPr>
          <w:rFonts w:ascii="Times New Roman" w:hAnsi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d>
      </m:oMath>
    </w:p>
    <w:p w14:paraId="189E6A19" w14:textId="026A6A29" w:rsidR="00DD3FCC" w:rsidRPr="007B3C8A" w:rsidRDefault="00DD3FCC" w:rsidP="00DD3FC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</w:p>
    <w:p w14:paraId="575B1557" w14:textId="0A45CB91" w:rsidR="00DD3FCC" w:rsidRPr="007B3C8A" w:rsidRDefault="00DD3FCC" w:rsidP="00DD3FC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b/>
          <w:bCs/>
          <w:lang w:val="en-US"/>
        </w:rPr>
        <w:t>Indicate whether dilations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B</m:t>
            </m:r>
          </m:sub>
        </m:sSub>
      </m:oMath>
      <w:r w:rsidRPr="007B3C8A">
        <w:rPr>
          <w:rFonts w:ascii="Times New Roman" w:hAnsi="Times New Roman" w:cs="Times New Roman"/>
          <w:b/>
          <w:bCs/>
          <w:lang w:val="en-US"/>
        </w:rPr>
        <w:t>) and erosions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B</m:t>
            </m:r>
          </m:sub>
        </m:sSub>
      </m:oMath>
      <w:r w:rsidRPr="007B3C8A">
        <w:rPr>
          <w:rFonts w:ascii="Times New Roman" w:hAnsi="Times New Roman" w:cs="Times New Roman"/>
          <w:b/>
          <w:bCs/>
          <w:lang w:val="en-US"/>
        </w:rPr>
        <w:t>) are idempotent.</w:t>
      </w:r>
      <w:r w:rsidR="00B44A96" w:rsidRPr="007B3C8A">
        <w:rPr>
          <w:rFonts w:ascii="Times New Roman" w:hAnsi="Times New Roman" w:cs="Times New Roman"/>
          <w:lang w:val="en-US"/>
        </w:rPr>
        <w:t xml:space="preserve"> false</w:t>
      </w:r>
    </w:p>
    <w:p w14:paraId="236A0849" w14:textId="1C1B94A7" w:rsidR="00DD3FCC" w:rsidRPr="007B3C8A" w:rsidRDefault="00DD3FCC" w:rsidP="00DD3FC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b/>
          <w:bCs/>
          <w:lang w:val="en-US"/>
        </w:rPr>
        <w:t>Indicate whether openings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B</m:t>
            </m:r>
          </m:sub>
        </m:sSub>
      </m:oMath>
      <w:r w:rsidRPr="007B3C8A">
        <w:rPr>
          <w:rFonts w:ascii="Times New Roman" w:hAnsi="Times New Roman" w:cs="Times New Roman"/>
          <w:b/>
          <w:bCs/>
          <w:lang w:val="en-US"/>
        </w:rPr>
        <w:t>) and closings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B</m:t>
            </m:r>
          </m:sub>
        </m:sSub>
      </m:oMath>
      <w:r w:rsidRPr="007B3C8A">
        <w:rPr>
          <w:rFonts w:ascii="Times New Roman" w:hAnsi="Times New Roman" w:cs="Times New Roman"/>
          <w:b/>
          <w:bCs/>
          <w:lang w:val="en-US"/>
        </w:rPr>
        <w:t>) are idempotent.</w:t>
      </w:r>
      <w:r w:rsidR="00B44A96" w:rsidRPr="007B3C8A">
        <w:rPr>
          <w:rFonts w:ascii="Times New Roman" w:hAnsi="Times New Roman" w:cs="Times New Roman"/>
          <w:lang w:val="en-US"/>
        </w:rPr>
        <w:t xml:space="preserve"> true</w:t>
      </w:r>
    </w:p>
    <w:p w14:paraId="1D60DB0A" w14:textId="6943A00B" w:rsidR="00DD3FCC" w:rsidRPr="007B3C8A" w:rsidRDefault="00DD3FCC" w:rsidP="00DD3FC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7B3C8A">
        <w:rPr>
          <w:rFonts w:ascii="Times New Roman" w:hAnsi="Times New Roman" w:cs="Times New Roman"/>
          <w:b/>
          <w:bCs/>
          <w:lang w:val="en-US"/>
        </w:rPr>
        <w:t>Indicate whether alternated filters (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B</m:t>
            </m:r>
          </m:sub>
        </m:sSub>
      </m:oMath>
      <w:r w:rsidRPr="007B3C8A">
        <w:rPr>
          <w:rFonts w:ascii="Times New Roman" w:hAnsi="Times New Roman" w:cs="Times New Roman"/>
          <w:b/>
          <w:bCs/>
          <w:lang w:val="en-US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γ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B</m:t>
            </m:r>
          </m:sub>
        </m:sSub>
        <m:sSub>
          <m:sSub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B</m:t>
            </m:r>
          </m:sub>
        </m:sSub>
      </m:oMath>
      <w:r w:rsidRPr="007B3C8A">
        <w:rPr>
          <w:rFonts w:ascii="Times New Roman" w:hAnsi="Times New Roman" w:cs="Times New Roman"/>
          <w:b/>
          <w:bCs/>
          <w:lang w:val="en-US"/>
        </w:rPr>
        <w:t>) are idempotent.</w:t>
      </w:r>
    </w:p>
    <w:p w14:paraId="0397EFEE" w14:textId="56EE7B80" w:rsidR="00B44A96" w:rsidRPr="007B3C8A" w:rsidRDefault="00B44A96" w:rsidP="00B44A96">
      <w:pPr>
        <w:pStyle w:val="Prrafodelista"/>
        <w:ind w:left="1440"/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lang w:val="en-US"/>
        </w:rPr>
        <w:t>true</w:t>
      </w:r>
    </w:p>
    <w:p w14:paraId="4A646602" w14:textId="017FFEEE" w:rsidR="00DD3FCC" w:rsidRPr="007B3C8A" w:rsidRDefault="00DD3FCC" w:rsidP="00104D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lang w:val="en-US"/>
        </w:rPr>
        <w:t>D</w:t>
      </w:r>
      <w:r w:rsidR="00DF77D2" w:rsidRPr="007B3C8A">
        <w:rPr>
          <w:rFonts w:ascii="Times New Roman" w:hAnsi="Times New Roman" w:cs="Times New Roman"/>
          <w:lang w:val="en-US"/>
        </w:rPr>
        <w:t>. None is correct</w:t>
      </w:r>
      <w:r w:rsidR="007B3C8A">
        <w:rPr>
          <w:rFonts w:ascii="Times New Roman" w:hAnsi="Times New Roman" w:cs="Times New Roman"/>
          <w:lang w:val="en-US"/>
        </w:rPr>
        <w:t>.</w:t>
      </w:r>
    </w:p>
    <w:p w14:paraId="0E6E5911" w14:textId="146A6B87" w:rsidR="00104DD1" w:rsidRPr="007B3C8A" w:rsidRDefault="00DF77D2" w:rsidP="00104D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3</m:t>
            </m:r>
          </m:sub>
        </m:sSub>
      </m:oMath>
    </w:p>
    <w:p w14:paraId="5F56BD3D" w14:textId="77777777" w:rsidR="007B3C8A" w:rsidRPr="007B3C8A" w:rsidRDefault="007B3C8A" w:rsidP="00104D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7B3C8A">
        <w:rPr>
          <w:rFonts w:ascii="Times New Roman" w:hAnsi="Times New Roman" w:cs="Times New Roman"/>
          <w:b/>
          <w:bCs/>
          <w:lang w:val="en-US"/>
        </w:rPr>
        <w:t>Indicate a data structure that is useful for implementing efficient algorithms that travers all pixels in piecewise-constant regions (or flat zones).</w:t>
      </w:r>
    </w:p>
    <w:p w14:paraId="24876803" w14:textId="0C9C32D5" w:rsidR="00104DD1" w:rsidRPr="007B3C8A" w:rsidRDefault="00DD3FCC" w:rsidP="007B3C8A">
      <w:pPr>
        <w:pStyle w:val="Prrafodelista"/>
        <w:rPr>
          <w:rFonts w:ascii="Times New Roman" w:hAnsi="Times New Roman" w:cs="Times New Roman"/>
        </w:rPr>
      </w:pPr>
      <w:r w:rsidRPr="007B3C8A">
        <w:rPr>
          <w:rFonts w:ascii="Times New Roman" w:hAnsi="Times New Roman" w:cs="Times New Roman"/>
        </w:rPr>
        <w:t xml:space="preserve">A FIFO </w:t>
      </w:r>
      <w:proofErr w:type="spellStart"/>
      <w:r w:rsidRPr="007B3C8A">
        <w:rPr>
          <w:rFonts w:ascii="Times New Roman" w:hAnsi="Times New Roman" w:cs="Times New Roman"/>
        </w:rPr>
        <w:t>queue</w:t>
      </w:r>
      <w:proofErr w:type="spellEnd"/>
    </w:p>
    <w:p w14:paraId="4DFCF8A4" w14:textId="77777777" w:rsidR="00DD3FCC" w:rsidRPr="007B3C8A" w:rsidRDefault="00DD3FCC" w:rsidP="00104D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7B3C8A">
        <w:rPr>
          <w:rFonts w:ascii="Times New Roman" w:hAnsi="Times New Roman" w:cs="Times New Roman"/>
          <w:b/>
          <w:bCs/>
          <w:lang w:val="en-US"/>
        </w:rPr>
        <w:t xml:space="preserve">Consider a very simple neural network of just 1 hidden layer of 20 nodes for classifying 1 </w:t>
      </w:r>
      <w:proofErr w:type="gramStart"/>
      <w:r w:rsidRPr="007B3C8A">
        <w:rPr>
          <w:rFonts w:ascii="Times New Roman" w:hAnsi="Times New Roman" w:cs="Times New Roman"/>
          <w:b/>
          <w:bCs/>
          <w:lang w:val="en-US"/>
        </w:rPr>
        <w:t>digits</w:t>
      </w:r>
      <w:proofErr w:type="gramEnd"/>
      <w:r w:rsidRPr="007B3C8A">
        <w:rPr>
          <w:rFonts w:ascii="Times New Roman" w:hAnsi="Times New Roman" w:cs="Times New Roman"/>
          <w:b/>
          <w:bCs/>
          <w:lang w:val="en-US"/>
        </w:rPr>
        <w:t xml:space="preserve"> (base 10). If the input data are 28 × 28 gray-level images and there is one output per class, indicate the total number of nodes that compose the neural network (including the input layer, the hidden </w:t>
      </w:r>
      <w:proofErr w:type="gramStart"/>
      <w:r w:rsidRPr="007B3C8A">
        <w:rPr>
          <w:rFonts w:ascii="Times New Roman" w:hAnsi="Times New Roman" w:cs="Times New Roman"/>
          <w:b/>
          <w:bCs/>
          <w:lang w:val="en-US"/>
        </w:rPr>
        <w:t>layer</w:t>
      </w:r>
      <w:proofErr w:type="gramEnd"/>
      <w:r w:rsidRPr="007B3C8A">
        <w:rPr>
          <w:rFonts w:ascii="Times New Roman" w:hAnsi="Times New Roman" w:cs="Times New Roman"/>
          <w:b/>
          <w:bCs/>
          <w:lang w:val="en-US"/>
        </w:rPr>
        <w:t xml:space="preserve"> and the output layer). (Hint: remember an exercise regarding a very simple neural network to classify digit images using the MNIST database.)</w:t>
      </w:r>
    </w:p>
    <w:p w14:paraId="72967793" w14:textId="2ED0209D" w:rsidR="00104DD1" w:rsidRPr="007B3C8A" w:rsidRDefault="007B3C8A" w:rsidP="00DD3FCC">
      <w:pPr>
        <w:pStyle w:val="Prrafodelista"/>
        <w:rPr>
          <w:rFonts w:ascii="Times New Roman" w:hAnsi="Times New Roman" w:cs="Times New Roman"/>
          <w:lang w:val="en-US"/>
        </w:rPr>
      </w:pPr>
      <m:oMath>
        <m:r>
          <w:rPr>
            <w:rFonts w:ascii="Cambria Math" w:hAnsi="Cambria Math" w:cs="Times New Roman"/>
            <w:lang w:val="en-US"/>
          </w:rPr>
          <m:t>28∙28+20+10=814</m:t>
        </m:r>
      </m:oMath>
      <w:r>
        <w:rPr>
          <w:rFonts w:ascii="Times New Roman" w:eastAsiaTheme="minorEastAsia" w:hAnsi="Times New Roman" w:cs="Times New Roman"/>
          <w:lang w:val="en-US"/>
        </w:rPr>
        <w:t xml:space="preserve"> nodes</w:t>
      </w:r>
      <w:r w:rsidR="00DD3FCC" w:rsidRPr="007B3C8A">
        <w:rPr>
          <w:rFonts w:ascii="Times New Roman" w:hAnsi="Times New Roman" w:cs="Times New Roman"/>
          <w:lang w:val="en-US"/>
        </w:rPr>
        <w:tab/>
      </w:r>
    </w:p>
    <w:p w14:paraId="034382D6" w14:textId="2B2D2F18" w:rsidR="00104DD1" w:rsidRPr="007B3C8A" w:rsidRDefault="00104DD1" w:rsidP="00104D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7B3C8A">
        <w:rPr>
          <w:rFonts w:ascii="Times New Roman" w:hAnsi="Times New Roman" w:cs="Times New Roman"/>
          <w:b/>
          <w:bCs/>
          <w:lang w:val="en-US"/>
        </w:rPr>
        <w:t xml:space="preserve">Enumerate one segmentation algorithm based on </w:t>
      </w:r>
      <w:proofErr w:type="spellStart"/>
      <w:r w:rsidRPr="007B3C8A">
        <w:rPr>
          <w:rFonts w:ascii="Times New Roman" w:hAnsi="Times New Roman" w:cs="Times New Roman"/>
          <w:b/>
          <w:bCs/>
          <w:lang w:val="en-US"/>
        </w:rPr>
        <w:t>neighbourhood</w:t>
      </w:r>
      <w:proofErr w:type="spellEnd"/>
      <w:r w:rsidRPr="007B3C8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7B3C8A">
        <w:rPr>
          <w:rFonts w:ascii="Times New Roman" w:hAnsi="Times New Roman" w:cs="Times New Roman"/>
          <w:b/>
          <w:bCs/>
          <w:lang w:val="en-US"/>
        </w:rPr>
        <w:t>processing</w:t>
      </w:r>
      <w:proofErr w:type="gramEnd"/>
    </w:p>
    <w:p w14:paraId="1B802E27" w14:textId="0D487F48" w:rsidR="00DD3FCC" w:rsidRPr="007B3C8A" w:rsidRDefault="00DD3FCC" w:rsidP="00DD3FCC">
      <w:pPr>
        <w:pStyle w:val="Prrafodelista"/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lang w:val="en-US"/>
        </w:rPr>
        <w:t>Wave propagation</w:t>
      </w:r>
    </w:p>
    <w:p w14:paraId="497E2F54" w14:textId="64BC43D3" w:rsidR="00104DD1" w:rsidRPr="007B3C8A" w:rsidRDefault="00104DD1" w:rsidP="00104D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7B3C8A">
        <w:rPr>
          <w:rFonts w:ascii="Times New Roman" w:hAnsi="Times New Roman" w:cs="Times New Roman"/>
          <w:b/>
          <w:bCs/>
          <w:lang w:val="en-US"/>
        </w:rPr>
        <w:t>Enumerate the required steps for image classification</w:t>
      </w:r>
      <w:r w:rsidR="001C2BFB">
        <w:rPr>
          <w:rFonts w:ascii="Times New Roman" w:hAnsi="Times New Roman" w:cs="Times New Roman"/>
          <w:b/>
          <w:bCs/>
          <w:lang w:val="en-US"/>
        </w:rPr>
        <w:t>.</w:t>
      </w:r>
    </w:p>
    <w:p w14:paraId="04270563" w14:textId="77777777" w:rsidR="00104DD1" w:rsidRPr="007B3C8A" w:rsidRDefault="00104DD1" w:rsidP="00104DD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lang w:val="en-US"/>
        </w:rPr>
        <w:t>Image Preprocessing</w:t>
      </w:r>
    </w:p>
    <w:p w14:paraId="72DA29E1" w14:textId="77777777" w:rsidR="00104DD1" w:rsidRPr="007B3C8A" w:rsidRDefault="00104DD1" w:rsidP="00104DD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lang w:val="en-US"/>
        </w:rPr>
        <w:t>Detection of ROI or objects</w:t>
      </w:r>
    </w:p>
    <w:p w14:paraId="08FCBBB5" w14:textId="77777777" w:rsidR="00104DD1" w:rsidRPr="007B3C8A" w:rsidRDefault="00104DD1" w:rsidP="00104DD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lang w:val="en-US"/>
        </w:rPr>
        <w:t>Feature definition and extraction</w:t>
      </w:r>
    </w:p>
    <w:p w14:paraId="692AC181" w14:textId="2AC6000D" w:rsidR="00104DD1" w:rsidRPr="007B3C8A" w:rsidRDefault="00104DD1" w:rsidP="00104DD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lang w:val="en-US"/>
        </w:rPr>
        <w:t>Training and Classification</w:t>
      </w:r>
    </w:p>
    <w:p w14:paraId="581A4DDC" w14:textId="423BC4EA" w:rsidR="00104DD1" w:rsidRPr="007B3C8A" w:rsidRDefault="00104DD1" w:rsidP="00104D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b/>
          <w:bCs/>
        </w:rPr>
        <w:t xml:space="preserve">Define </w:t>
      </w:r>
      <w:proofErr w:type="spellStart"/>
      <w:r w:rsidRPr="007B3C8A">
        <w:rPr>
          <w:rFonts w:ascii="Times New Roman" w:hAnsi="Times New Roman" w:cs="Times New Roman"/>
          <w:b/>
          <w:bCs/>
        </w:rPr>
        <w:t>semantic</w:t>
      </w:r>
      <w:proofErr w:type="spellEnd"/>
      <w:r w:rsidRPr="007B3C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3C8A">
        <w:rPr>
          <w:rFonts w:ascii="Times New Roman" w:hAnsi="Times New Roman" w:cs="Times New Roman"/>
          <w:b/>
          <w:bCs/>
        </w:rPr>
        <w:t>image</w:t>
      </w:r>
      <w:proofErr w:type="spellEnd"/>
      <w:r w:rsidRPr="007B3C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B3C8A">
        <w:rPr>
          <w:rFonts w:ascii="Times New Roman" w:hAnsi="Times New Roman" w:cs="Times New Roman"/>
          <w:b/>
          <w:bCs/>
        </w:rPr>
        <w:t>segmentation</w:t>
      </w:r>
      <w:proofErr w:type="spellEnd"/>
      <w:r w:rsidRPr="007B3C8A">
        <w:rPr>
          <w:rFonts w:ascii="Times New Roman" w:hAnsi="Times New Roman" w:cs="Times New Roman"/>
        </w:rPr>
        <w:t>.</w:t>
      </w:r>
    </w:p>
    <w:p w14:paraId="76428D5F" w14:textId="7BF0CB86" w:rsidR="00104DD1" w:rsidRPr="007B3C8A" w:rsidRDefault="00104DD1" w:rsidP="00104DD1">
      <w:pPr>
        <w:pStyle w:val="Prrafodelista"/>
        <w:rPr>
          <w:rFonts w:ascii="Times New Roman" w:hAnsi="Times New Roman" w:cs="Times New Roman"/>
          <w:lang w:val="en-US"/>
        </w:rPr>
      </w:pPr>
      <w:r w:rsidRPr="007B3C8A">
        <w:rPr>
          <w:rFonts w:ascii="Times New Roman" w:hAnsi="Times New Roman" w:cs="Times New Roman"/>
          <w:lang w:val="en-US"/>
        </w:rPr>
        <w:t>It is a technique that</w:t>
      </w:r>
      <w:r w:rsidRPr="007B3C8A">
        <w:rPr>
          <w:rFonts w:ascii="Times New Roman" w:hAnsi="Times New Roman" w:cs="Times New Roman"/>
          <w:lang w:val="en-US"/>
        </w:rPr>
        <w:t xml:space="preserve"> classifies pixels of an image into meaningful classes</w:t>
      </w:r>
      <w:r w:rsidRPr="007B3C8A">
        <w:rPr>
          <w:rFonts w:ascii="Times New Roman" w:hAnsi="Times New Roman" w:cs="Times New Roman"/>
          <w:lang w:val="en-US"/>
        </w:rPr>
        <w:t>.</w:t>
      </w:r>
    </w:p>
    <w:p w14:paraId="3E2B564F" w14:textId="529D647F" w:rsidR="00104DD1" w:rsidRPr="007B3C8A" w:rsidRDefault="00104DD1" w:rsidP="00104DD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7B3C8A">
        <w:rPr>
          <w:rFonts w:ascii="Times New Roman" w:hAnsi="Times New Roman" w:cs="Times New Roman"/>
          <w:b/>
          <w:bCs/>
          <w:lang w:val="en-US"/>
        </w:rPr>
        <w:t xml:space="preserve">What is </w:t>
      </w:r>
      <w:proofErr w:type="spellStart"/>
      <w:r w:rsidRPr="007B3C8A">
        <w:rPr>
          <w:rFonts w:ascii="Times New Roman" w:hAnsi="Times New Roman" w:cs="Times New Roman"/>
          <w:b/>
          <w:bCs/>
          <w:lang w:val="en-US"/>
        </w:rPr>
        <w:t>oversegmentation</w:t>
      </w:r>
      <w:proofErr w:type="spellEnd"/>
      <w:r w:rsidRPr="007B3C8A">
        <w:rPr>
          <w:rFonts w:ascii="Times New Roman" w:hAnsi="Times New Roman" w:cs="Times New Roman"/>
          <w:b/>
          <w:bCs/>
          <w:lang w:val="en-US"/>
        </w:rPr>
        <w:t xml:space="preserve"> (in the watershed algorithm), and how could we solve it?</w:t>
      </w:r>
    </w:p>
    <w:p w14:paraId="0B6C4EE8" w14:textId="65EF75D5" w:rsidR="00104DD1" w:rsidRPr="007B3C8A" w:rsidRDefault="00104DD1" w:rsidP="00104DD1">
      <w:pPr>
        <w:pStyle w:val="Prrafodelista"/>
        <w:rPr>
          <w:rFonts w:ascii="Times New Roman" w:hAnsi="Times New Roman" w:cs="Times New Roman"/>
          <w:lang w:val="en-US"/>
        </w:rPr>
      </w:pPr>
      <w:proofErr w:type="spellStart"/>
      <w:r w:rsidRPr="007B3C8A">
        <w:rPr>
          <w:rFonts w:ascii="Times New Roman" w:hAnsi="Times New Roman" w:cs="Times New Roman"/>
          <w:lang w:val="en-US"/>
        </w:rPr>
        <w:t>Oversegmentation</w:t>
      </w:r>
      <w:proofErr w:type="spellEnd"/>
      <w:r w:rsidRPr="007B3C8A">
        <w:rPr>
          <w:rFonts w:ascii="Times New Roman" w:hAnsi="Times New Roman" w:cs="Times New Roman"/>
          <w:lang w:val="en-US"/>
        </w:rPr>
        <w:t xml:space="preserve"> is when watershed algorithm makes the regions too small, we could get rid of it applying morphological transformations.</w:t>
      </w:r>
    </w:p>
    <w:sectPr w:rsidR="00104DD1" w:rsidRPr="007B3C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7BE"/>
    <w:multiLevelType w:val="hybridMultilevel"/>
    <w:tmpl w:val="A8AC48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51A"/>
    <w:multiLevelType w:val="hybridMultilevel"/>
    <w:tmpl w:val="E22C6AF6"/>
    <w:lvl w:ilvl="0" w:tplc="51F481C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B077F"/>
    <w:multiLevelType w:val="hybridMultilevel"/>
    <w:tmpl w:val="7596606E"/>
    <w:lvl w:ilvl="0" w:tplc="F24AC5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161112">
    <w:abstractNumId w:val="0"/>
  </w:num>
  <w:num w:numId="2" w16cid:durableId="570432128">
    <w:abstractNumId w:val="2"/>
  </w:num>
  <w:num w:numId="3" w16cid:durableId="507332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D1"/>
    <w:rsid w:val="00104DD1"/>
    <w:rsid w:val="001C2BFB"/>
    <w:rsid w:val="005D219C"/>
    <w:rsid w:val="007B3C8A"/>
    <w:rsid w:val="00B44A96"/>
    <w:rsid w:val="00DD3FCC"/>
    <w:rsid w:val="00DF77D2"/>
    <w:rsid w:val="00EA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B123F5"/>
  <w15:chartTrackingRefBased/>
  <w15:docId w15:val="{1553D590-3F9F-934A-BA15-BF09C388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4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4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4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4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4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4D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4D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4D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4D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4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4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4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4D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4D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4D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4D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4D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4D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4D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4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D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4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4D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4D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4D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4D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4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4D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4DD1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B44A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MARIN SANCHEZ</dc:creator>
  <cp:keywords/>
  <dc:description/>
  <cp:lastModifiedBy>SERGIO MARIN SANCHEZ</cp:lastModifiedBy>
  <cp:revision>3</cp:revision>
  <cp:lastPrinted>2024-04-11T13:40:00Z</cp:lastPrinted>
  <dcterms:created xsi:type="dcterms:W3CDTF">2024-04-11T13:40:00Z</dcterms:created>
  <dcterms:modified xsi:type="dcterms:W3CDTF">2024-04-11T13:41:00Z</dcterms:modified>
</cp:coreProperties>
</file>