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7895" w14:textId="77777777" w:rsidR="000A3275" w:rsidRPr="00B17FE1" w:rsidRDefault="00000000">
      <w:pPr>
        <w:jc w:val="center"/>
        <w:rPr>
          <w:rFonts w:hint="eastAsia"/>
        </w:rPr>
      </w:pPr>
      <w:r w:rsidRPr="00B17FE1">
        <w:rPr>
          <w:b/>
          <w:sz w:val="44"/>
        </w:rPr>
        <w:t>Crust &amp; Co. Pizza Sales Performance Analysis</w:t>
      </w:r>
    </w:p>
    <w:p w14:paraId="5058BAA7" w14:textId="77777777" w:rsidR="000A3275" w:rsidRPr="00B17FE1" w:rsidRDefault="00000000">
      <w:pPr>
        <w:jc w:val="center"/>
        <w:rPr>
          <w:rFonts w:hint="eastAsia"/>
        </w:rPr>
      </w:pPr>
      <w:r w:rsidRPr="00B17FE1">
        <w:rPr>
          <w:i/>
        </w:rPr>
        <w:t>Pizza Sales Performance Analysis Report</w:t>
      </w:r>
    </w:p>
    <w:p w14:paraId="76FD804A" w14:textId="77777777" w:rsidR="000A3275" w:rsidRPr="00B17FE1" w:rsidRDefault="00000000">
      <w:pPr>
        <w:pStyle w:val="Heading1"/>
        <w:rPr>
          <w:color w:val="auto"/>
        </w:rPr>
      </w:pPr>
      <w:r w:rsidRPr="00B17FE1">
        <w:rPr>
          <w:color w:val="auto"/>
        </w:rPr>
        <w:t>1. Objectives</w:t>
      </w:r>
    </w:p>
    <w:p w14:paraId="762F9F19" w14:textId="77777777" w:rsidR="000A3275" w:rsidRPr="00B17FE1" w:rsidRDefault="00000000">
      <w:pPr>
        <w:rPr>
          <w:rFonts w:hint="eastAsia"/>
        </w:rPr>
      </w:pPr>
      <w:r w:rsidRPr="00B17FE1">
        <w:t>The objective of this analysis is to examine pizza sales performance across products, categories, sizes, time periods, and sales patterns.</w:t>
      </w:r>
    </w:p>
    <w:p w14:paraId="1BF78AFB" w14:textId="77777777" w:rsidR="000A3275" w:rsidRPr="00B17FE1" w:rsidRDefault="00000000">
      <w:pPr>
        <w:pStyle w:val="Heading1"/>
        <w:rPr>
          <w:color w:val="auto"/>
        </w:rPr>
      </w:pPr>
      <w:r w:rsidRPr="00B17FE1">
        <w:rPr>
          <w:color w:val="auto"/>
        </w:rPr>
        <w:t>2. Pre-Analysis</w:t>
      </w:r>
    </w:p>
    <w:p w14:paraId="029B6D45" w14:textId="77777777" w:rsidR="000A3275" w:rsidRPr="00B17FE1" w:rsidRDefault="00000000">
      <w:pPr>
        <w:pStyle w:val="Heading2"/>
        <w:rPr>
          <w:color w:val="auto"/>
        </w:rPr>
      </w:pPr>
      <w:r w:rsidRPr="00B17FE1">
        <w:rPr>
          <w:color w:val="auto"/>
        </w:rPr>
        <w:t>Project Split</w:t>
      </w:r>
    </w:p>
    <w:p w14:paraId="1FBB9861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Independent Values</w:t>
      </w:r>
    </w:p>
    <w:p w14:paraId="7AD19070" w14:textId="77777777" w:rsidR="000A3275" w:rsidRPr="00B17FE1" w:rsidRDefault="00000000">
      <w:pPr>
        <w:pStyle w:val="ListBullet"/>
        <w:rPr>
          <w:rFonts w:hint="eastAsia"/>
        </w:rPr>
      </w:pPr>
      <w:r w:rsidRPr="00B17FE1">
        <w:t>Pizza ID</w:t>
      </w:r>
    </w:p>
    <w:p w14:paraId="549F094E" w14:textId="77777777" w:rsidR="000A3275" w:rsidRPr="00B17FE1" w:rsidRDefault="00000000">
      <w:pPr>
        <w:pStyle w:val="ListBullet"/>
        <w:rPr>
          <w:rFonts w:hint="eastAsia"/>
        </w:rPr>
      </w:pPr>
      <w:r w:rsidRPr="00B17FE1">
        <w:t>Pizza Size</w:t>
      </w:r>
    </w:p>
    <w:p w14:paraId="7434CF79" w14:textId="77777777" w:rsidR="000A3275" w:rsidRPr="00B17FE1" w:rsidRDefault="00000000">
      <w:pPr>
        <w:pStyle w:val="ListBullet"/>
        <w:rPr>
          <w:rFonts w:hint="eastAsia"/>
        </w:rPr>
      </w:pPr>
      <w:r w:rsidRPr="00B17FE1">
        <w:t>Pizza Category</w:t>
      </w:r>
    </w:p>
    <w:p w14:paraId="29084281" w14:textId="77777777" w:rsidR="000A3275" w:rsidRPr="00B17FE1" w:rsidRDefault="00000000">
      <w:pPr>
        <w:pStyle w:val="ListBullet"/>
        <w:rPr>
          <w:rFonts w:hint="eastAsia"/>
        </w:rPr>
      </w:pPr>
      <w:r w:rsidRPr="00B17FE1">
        <w:t>Pizza Name</w:t>
      </w:r>
    </w:p>
    <w:p w14:paraId="3CEC17EB" w14:textId="77777777" w:rsidR="000A3275" w:rsidRPr="00B17FE1" w:rsidRDefault="00000000">
      <w:pPr>
        <w:pStyle w:val="ListBullet"/>
        <w:rPr>
          <w:rFonts w:hint="eastAsia"/>
        </w:rPr>
      </w:pPr>
      <w:r w:rsidRPr="00B17FE1">
        <w:t>Month</w:t>
      </w:r>
    </w:p>
    <w:p w14:paraId="485E7008" w14:textId="77777777" w:rsidR="000A3275" w:rsidRPr="00B17FE1" w:rsidRDefault="00000000">
      <w:pPr>
        <w:pStyle w:val="ListBullet"/>
        <w:rPr>
          <w:rFonts w:hint="eastAsia"/>
        </w:rPr>
      </w:pPr>
      <w:r w:rsidRPr="00B17FE1">
        <w:t>Year</w:t>
      </w:r>
    </w:p>
    <w:p w14:paraId="69FCBEB1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Dependent Values</w:t>
      </w:r>
    </w:p>
    <w:p w14:paraId="202C79B3" w14:textId="77777777" w:rsidR="000A3275" w:rsidRPr="00B17FE1" w:rsidRDefault="00000000">
      <w:pPr>
        <w:pStyle w:val="ListBullet"/>
        <w:rPr>
          <w:rFonts w:hint="eastAsia"/>
        </w:rPr>
      </w:pPr>
      <w:r w:rsidRPr="00B17FE1">
        <w:t>Order Date</w:t>
      </w:r>
    </w:p>
    <w:p w14:paraId="654582FE" w14:textId="77777777" w:rsidR="000A3275" w:rsidRPr="00B17FE1" w:rsidRDefault="00000000">
      <w:pPr>
        <w:pStyle w:val="ListBullet"/>
        <w:rPr>
          <w:rFonts w:hint="eastAsia"/>
        </w:rPr>
      </w:pPr>
      <w:r w:rsidRPr="00B17FE1">
        <w:t>Quantity Sold</w:t>
      </w:r>
    </w:p>
    <w:p w14:paraId="36BF489A" w14:textId="77777777" w:rsidR="000A3275" w:rsidRPr="00B17FE1" w:rsidRDefault="00000000">
      <w:pPr>
        <w:pStyle w:val="ListBullet"/>
        <w:rPr>
          <w:rFonts w:hint="eastAsia"/>
        </w:rPr>
      </w:pPr>
      <w:r w:rsidRPr="00B17FE1">
        <w:t>Order Time</w:t>
      </w:r>
    </w:p>
    <w:p w14:paraId="63511F39" w14:textId="77777777" w:rsidR="000A3275" w:rsidRPr="00B17FE1" w:rsidRDefault="00000000">
      <w:pPr>
        <w:pStyle w:val="ListBullet"/>
        <w:rPr>
          <w:rFonts w:hint="eastAsia"/>
        </w:rPr>
      </w:pPr>
      <w:r w:rsidRPr="00B17FE1">
        <w:t>Unit Price</w:t>
      </w:r>
    </w:p>
    <w:p w14:paraId="3A27C166" w14:textId="77777777" w:rsidR="000A3275" w:rsidRPr="00B17FE1" w:rsidRDefault="00000000">
      <w:pPr>
        <w:pStyle w:val="ListBullet"/>
        <w:rPr>
          <w:rFonts w:hint="eastAsia"/>
        </w:rPr>
      </w:pPr>
      <w:r w:rsidRPr="00B17FE1">
        <w:t>Revenue</w:t>
      </w:r>
    </w:p>
    <w:p w14:paraId="22332AEA" w14:textId="16A8CBA0" w:rsidR="000A3275" w:rsidRPr="00B17FE1" w:rsidRDefault="00B17FE1">
      <w:pPr>
        <w:pStyle w:val="Heading1"/>
        <w:rPr>
          <w:color w:val="auto"/>
        </w:rPr>
      </w:pPr>
      <w:r w:rsidRPr="00B17FE1">
        <w:rPr>
          <w:color w:val="auto"/>
        </w:rPr>
        <w:t>2.2</w:t>
      </w:r>
      <w:r w:rsidR="00000000" w:rsidRPr="00B17FE1">
        <w:rPr>
          <w:color w:val="auto"/>
        </w:rPr>
        <w:t xml:space="preserve"> Potential Questions</w:t>
      </w:r>
    </w:p>
    <w:p w14:paraId="20022A14" w14:textId="77777777" w:rsidR="000A3275" w:rsidRPr="00B17FE1" w:rsidRDefault="00000000">
      <w:pPr>
        <w:pStyle w:val="ListNumber"/>
        <w:rPr>
          <w:rFonts w:hint="eastAsia"/>
        </w:rPr>
      </w:pPr>
      <w:r w:rsidRPr="00B17FE1">
        <w:t>Which pizza categories generate the highest revenue?</w:t>
      </w:r>
    </w:p>
    <w:p w14:paraId="0E14F74B" w14:textId="77777777" w:rsidR="000A3275" w:rsidRPr="00B17FE1" w:rsidRDefault="00000000">
      <w:pPr>
        <w:pStyle w:val="ListNumber"/>
        <w:rPr>
          <w:rFonts w:hint="eastAsia"/>
        </w:rPr>
      </w:pPr>
      <w:r w:rsidRPr="00B17FE1">
        <w:t>What pizza sizes are most preferred by customers?</w:t>
      </w:r>
    </w:p>
    <w:p w14:paraId="555FAA4C" w14:textId="77777777" w:rsidR="000A3275" w:rsidRPr="00B17FE1" w:rsidRDefault="00000000">
      <w:pPr>
        <w:pStyle w:val="ListNumber"/>
        <w:rPr>
          <w:rFonts w:hint="eastAsia"/>
        </w:rPr>
      </w:pPr>
      <w:r w:rsidRPr="00B17FE1">
        <w:t>Which weekdays record the highest sales volumes?</w:t>
      </w:r>
    </w:p>
    <w:p w14:paraId="52150C56" w14:textId="77777777" w:rsidR="000A3275" w:rsidRPr="00B17FE1" w:rsidRDefault="00000000">
      <w:pPr>
        <w:pStyle w:val="ListNumber"/>
        <w:rPr>
          <w:rFonts w:hint="eastAsia"/>
        </w:rPr>
      </w:pPr>
      <w:r w:rsidRPr="00B17FE1">
        <w:t>How does revenue vary by month and year?</w:t>
      </w:r>
    </w:p>
    <w:p w14:paraId="0C871A35" w14:textId="77777777" w:rsidR="000A3275" w:rsidRPr="00B17FE1" w:rsidRDefault="00000000">
      <w:pPr>
        <w:pStyle w:val="ListNumber"/>
        <w:rPr>
          <w:rFonts w:hint="eastAsia"/>
        </w:rPr>
      </w:pPr>
      <w:r w:rsidRPr="00B17FE1">
        <w:t>What time of day sees peak pizza orders?</w:t>
      </w:r>
    </w:p>
    <w:p w14:paraId="36052A5D" w14:textId="77777777" w:rsidR="000A3275" w:rsidRPr="00B17FE1" w:rsidRDefault="00000000">
      <w:pPr>
        <w:pStyle w:val="ListNumber"/>
        <w:rPr>
          <w:rFonts w:hint="eastAsia"/>
        </w:rPr>
      </w:pPr>
      <w:r w:rsidRPr="00B17FE1">
        <w:t>Which individual pizza names are top sellers?</w:t>
      </w:r>
    </w:p>
    <w:p w14:paraId="7F36F3B8" w14:textId="77777777" w:rsidR="000A3275" w:rsidRPr="00B17FE1" w:rsidRDefault="00000000">
      <w:pPr>
        <w:pStyle w:val="ListNumber"/>
        <w:rPr>
          <w:rFonts w:hint="eastAsia"/>
        </w:rPr>
      </w:pPr>
      <w:r w:rsidRPr="00B17FE1">
        <w:t>Are higher-priced pizzas selling in higher or lower quantities?</w:t>
      </w:r>
    </w:p>
    <w:p w14:paraId="7A30D40C" w14:textId="77777777" w:rsidR="000A3275" w:rsidRPr="00B17FE1" w:rsidRDefault="00000000">
      <w:pPr>
        <w:pStyle w:val="ListNumber"/>
        <w:rPr>
          <w:rFonts w:hint="eastAsia"/>
        </w:rPr>
      </w:pPr>
      <w:r w:rsidRPr="00B17FE1">
        <w:t>How does quantity sold impact total revenue?</w:t>
      </w:r>
    </w:p>
    <w:p w14:paraId="3E43DA74" w14:textId="77777777" w:rsidR="000A3275" w:rsidRPr="00B17FE1" w:rsidRDefault="00000000">
      <w:pPr>
        <w:pStyle w:val="ListNumber"/>
        <w:rPr>
          <w:rFonts w:hint="eastAsia"/>
        </w:rPr>
      </w:pPr>
      <w:r w:rsidRPr="00B17FE1">
        <w:t>Which months show seasonal demand trends?</w:t>
      </w:r>
    </w:p>
    <w:p w14:paraId="4C2064FD" w14:textId="77777777" w:rsidR="000A3275" w:rsidRPr="00B17FE1" w:rsidRDefault="00000000">
      <w:pPr>
        <w:pStyle w:val="ListNumber"/>
        <w:rPr>
          <w:rFonts w:hint="eastAsia"/>
        </w:rPr>
      </w:pPr>
      <w:r w:rsidRPr="00B17FE1">
        <w:t>Do weekends outperform weekdays in terms of revenue?</w:t>
      </w:r>
    </w:p>
    <w:p w14:paraId="11CF1761" w14:textId="746EB893" w:rsidR="000A3275" w:rsidRPr="00B17FE1" w:rsidRDefault="00000000" w:rsidP="00B17FE1">
      <w:pPr>
        <w:pStyle w:val="Heading1"/>
        <w:numPr>
          <w:ilvl w:val="1"/>
          <w:numId w:val="10"/>
        </w:numPr>
        <w:rPr>
          <w:color w:val="auto"/>
        </w:rPr>
      </w:pPr>
      <w:r w:rsidRPr="00B17FE1">
        <w:rPr>
          <w:color w:val="auto"/>
        </w:rPr>
        <w:t>Potential Insights</w:t>
      </w:r>
    </w:p>
    <w:p w14:paraId="50C09311" w14:textId="2D50A20F" w:rsidR="000A3275" w:rsidRPr="00B17FE1" w:rsidRDefault="00000000" w:rsidP="00B17FE1">
      <w:pPr>
        <w:pStyle w:val="ListNumber"/>
        <w:numPr>
          <w:ilvl w:val="0"/>
          <w:numId w:val="11"/>
        </w:numPr>
        <w:rPr>
          <w:rFonts w:hint="eastAsia"/>
        </w:rPr>
      </w:pPr>
      <w:r w:rsidRPr="00B17FE1">
        <w:t>Certain pizza sizes consistently outperform others in revenue contribution.</w:t>
      </w:r>
    </w:p>
    <w:p w14:paraId="06D6E12D" w14:textId="2801A6C5" w:rsidR="000A3275" w:rsidRPr="00B17FE1" w:rsidRDefault="00000000" w:rsidP="00B17FE1">
      <w:pPr>
        <w:pStyle w:val="ListNumber"/>
        <w:numPr>
          <w:ilvl w:val="0"/>
          <w:numId w:val="11"/>
        </w:numPr>
        <w:rPr>
          <w:rFonts w:hint="eastAsia"/>
        </w:rPr>
      </w:pPr>
      <w:r w:rsidRPr="00B17FE1">
        <w:t>Sales peak during specific weekdays, indicating strong customer traffic patterns.</w:t>
      </w:r>
    </w:p>
    <w:p w14:paraId="7C892155" w14:textId="77777777" w:rsidR="000A3275" w:rsidRPr="00B17FE1" w:rsidRDefault="00000000" w:rsidP="00B17FE1">
      <w:pPr>
        <w:pStyle w:val="ListNumber"/>
        <w:numPr>
          <w:ilvl w:val="0"/>
          <w:numId w:val="11"/>
        </w:numPr>
        <w:rPr>
          <w:rFonts w:hint="eastAsia"/>
        </w:rPr>
      </w:pPr>
      <w:r w:rsidRPr="00B17FE1">
        <w:t>Evening hours typically record higher order volumes.</w:t>
      </w:r>
    </w:p>
    <w:p w14:paraId="33D0BD9B" w14:textId="608A751A" w:rsidR="000A3275" w:rsidRPr="00B17FE1" w:rsidRDefault="00000000" w:rsidP="00B17FE1">
      <w:pPr>
        <w:pStyle w:val="ListNumber"/>
        <w:numPr>
          <w:ilvl w:val="0"/>
          <w:numId w:val="11"/>
        </w:numPr>
        <w:rPr>
          <w:rFonts w:hint="eastAsia"/>
        </w:rPr>
      </w:pPr>
      <w:r w:rsidRPr="00B17FE1">
        <w:lastRenderedPageBreak/>
        <w:t>A small number of pizza types drive the majority of revenue (Pareto effect).</w:t>
      </w:r>
    </w:p>
    <w:p w14:paraId="6A06A35F" w14:textId="77777777" w:rsidR="000A3275" w:rsidRPr="00B17FE1" w:rsidRDefault="00000000" w:rsidP="00B17FE1">
      <w:pPr>
        <w:pStyle w:val="ListNumber"/>
        <w:numPr>
          <w:ilvl w:val="0"/>
          <w:numId w:val="11"/>
        </w:numPr>
        <w:rPr>
          <w:rFonts w:hint="eastAsia"/>
        </w:rPr>
      </w:pPr>
      <w:r w:rsidRPr="00B17FE1">
        <w:t>Seasonal patterns exist, with specific months outperforming others.</w:t>
      </w:r>
    </w:p>
    <w:p w14:paraId="1BB658F8" w14:textId="77777777" w:rsidR="000A3275" w:rsidRPr="00B17FE1" w:rsidRDefault="00000000" w:rsidP="00B17FE1">
      <w:pPr>
        <w:pStyle w:val="ListNumber"/>
        <w:numPr>
          <w:ilvl w:val="0"/>
          <w:numId w:val="11"/>
        </w:numPr>
        <w:rPr>
          <w:rFonts w:hint="eastAsia"/>
        </w:rPr>
      </w:pPr>
      <w:r w:rsidRPr="00B17FE1">
        <w:t>Higher unit-priced pizzas may generate more revenue with fewer orders.</w:t>
      </w:r>
    </w:p>
    <w:p w14:paraId="3D7FD352" w14:textId="77777777" w:rsidR="000A3275" w:rsidRPr="00B17FE1" w:rsidRDefault="00000000" w:rsidP="00B17FE1">
      <w:pPr>
        <w:pStyle w:val="ListNumber"/>
        <w:numPr>
          <w:ilvl w:val="0"/>
          <w:numId w:val="11"/>
        </w:numPr>
        <w:rPr>
          <w:rFonts w:hint="eastAsia"/>
        </w:rPr>
      </w:pPr>
      <w:r w:rsidRPr="00B17FE1">
        <w:t>Some pizza categories sell frequently but contribute less revenue per order.</w:t>
      </w:r>
    </w:p>
    <w:p w14:paraId="6BDAD797" w14:textId="77777777" w:rsidR="000A3275" w:rsidRPr="00B17FE1" w:rsidRDefault="00000000" w:rsidP="00B17FE1">
      <w:pPr>
        <w:pStyle w:val="ListNumber"/>
        <w:numPr>
          <w:ilvl w:val="0"/>
          <w:numId w:val="11"/>
        </w:numPr>
        <w:rPr>
          <w:rFonts w:hint="eastAsia"/>
        </w:rPr>
      </w:pPr>
      <w:r w:rsidRPr="00B17FE1">
        <w:t>Consistent yearly performance indicates stable customer demand.</w:t>
      </w:r>
    </w:p>
    <w:p w14:paraId="458D9DC9" w14:textId="77777777" w:rsidR="000A3275" w:rsidRPr="00B17FE1" w:rsidRDefault="00000000" w:rsidP="00B17FE1">
      <w:pPr>
        <w:pStyle w:val="ListNumber"/>
        <w:numPr>
          <w:ilvl w:val="0"/>
          <w:numId w:val="11"/>
        </w:numPr>
        <w:rPr>
          <w:rFonts w:hint="eastAsia"/>
        </w:rPr>
      </w:pPr>
      <w:r w:rsidRPr="00B17FE1">
        <w:t>Demand spikes on weekends, suggesting family or group purchases.</w:t>
      </w:r>
    </w:p>
    <w:p w14:paraId="64EB1171" w14:textId="77777777" w:rsidR="000A3275" w:rsidRPr="00B17FE1" w:rsidRDefault="00000000" w:rsidP="00B17FE1">
      <w:pPr>
        <w:pStyle w:val="ListNumber"/>
        <w:numPr>
          <w:ilvl w:val="0"/>
          <w:numId w:val="11"/>
        </w:numPr>
        <w:rPr>
          <w:rFonts w:hint="eastAsia"/>
        </w:rPr>
      </w:pPr>
      <w:r w:rsidRPr="00B17FE1">
        <w:t>Revenue growth is more driven by quantity sold than price increases.</w:t>
      </w:r>
    </w:p>
    <w:p w14:paraId="29090BB2" w14:textId="62D493C1" w:rsidR="000A3275" w:rsidRPr="00B17FE1" w:rsidRDefault="00B17FE1">
      <w:pPr>
        <w:pStyle w:val="Heading1"/>
        <w:rPr>
          <w:color w:val="auto"/>
        </w:rPr>
      </w:pPr>
      <w:r w:rsidRPr="00B17FE1">
        <w:rPr>
          <w:color w:val="auto"/>
        </w:rPr>
        <w:t>2.4 Industry</w:t>
      </w:r>
    </w:p>
    <w:p w14:paraId="5B1277DD" w14:textId="77777777" w:rsidR="000A3275" w:rsidRPr="00B17FE1" w:rsidRDefault="00000000">
      <w:pPr>
        <w:rPr>
          <w:rFonts w:hint="eastAsia"/>
        </w:rPr>
      </w:pPr>
      <w:r w:rsidRPr="00B17FE1">
        <w:t>Food &amp; Beverage (Quick Service - Retail)</w:t>
      </w:r>
    </w:p>
    <w:p w14:paraId="6E8D4F12" w14:textId="1DFB712C" w:rsidR="000A3275" w:rsidRPr="00B17FE1" w:rsidRDefault="00B17FE1">
      <w:pPr>
        <w:pStyle w:val="Heading1"/>
        <w:rPr>
          <w:color w:val="auto"/>
        </w:rPr>
      </w:pPr>
      <w:r w:rsidRPr="00B17FE1">
        <w:rPr>
          <w:color w:val="auto"/>
        </w:rPr>
        <w:t>2.5</w:t>
      </w:r>
      <w:r w:rsidR="00000000" w:rsidRPr="00B17FE1">
        <w:rPr>
          <w:color w:val="auto"/>
        </w:rPr>
        <w:t xml:space="preserve"> Story of the Data</w:t>
      </w:r>
    </w:p>
    <w:p w14:paraId="3E1F540F" w14:textId="77777777" w:rsidR="000A3275" w:rsidRPr="00B17FE1" w:rsidRDefault="00000000">
      <w:pPr>
        <w:rPr>
          <w:rFonts w:hint="eastAsia"/>
        </w:rPr>
      </w:pPr>
      <w:r w:rsidRPr="00B17FE1">
        <w:t>This dataset captures customer purchasing behavior and sales performance in a pizza retail business across different time periods, product types, and customer preferences.</w:t>
      </w:r>
    </w:p>
    <w:p w14:paraId="52E89A4A" w14:textId="77777777" w:rsidR="000A3275" w:rsidRPr="00B17FE1" w:rsidRDefault="00000000">
      <w:pPr>
        <w:rPr>
          <w:rFonts w:hint="eastAsia"/>
        </w:rPr>
      </w:pPr>
      <w:r w:rsidRPr="00B17FE1">
        <w:t>It helps the business understand what sells, when it sells, how much is earned, and which products and sizes drive revenue, enabling data-driven decisions on pricing, promotions, inventory, and staffing.</w:t>
      </w:r>
    </w:p>
    <w:p w14:paraId="4073F6BA" w14:textId="3F7D444D" w:rsidR="000A3275" w:rsidRPr="00B17FE1" w:rsidRDefault="00B17FE1">
      <w:pPr>
        <w:pStyle w:val="Heading1"/>
        <w:rPr>
          <w:color w:val="auto"/>
        </w:rPr>
      </w:pPr>
      <w:r w:rsidRPr="00B17FE1">
        <w:rPr>
          <w:color w:val="auto"/>
        </w:rPr>
        <w:t>2.6</w:t>
      </w:r>
      <w:r w:rsidR="00000000" w:rsidRPr="00B17FE1">
        <w:rPr>
          <w:color w:val="auto"/>
        </w:rPr>
        <w:t xml:space="preserve"> Shareholders / Stakeholders</w:t>
      </w:r>
    </w:p>
    <w:p w14:paraId="3BCD2259" w14:textId="77777777" w:rsidR="000A3275" w:rsidRPr="00B17FE1" w:rsidRDefault="00000000">
      <w:pPr>
        <w:pStyle w:val="ListBullet"/>
        <w:rPr>
          <w:rFonts w:hint="eastAsia"/>
        </w:rPr>
      </w:pPr>
      <w:r w:rsidRPr="00B17FE1">
        <w:t>Internal Stakeholders</w:t>
      </w:r>
    </w:p>
    <w:p w14:paraId="47AB95EF" w14:textId="77777777" w:rsidR="000A3275" w:rsidRPr="00B17FE1" w:rsidRDefault="00000000">
      <w:pPr>
        <w:pStyle w:val="ListBullet"/>
        <w:rPr>
          <w:rFonts w:hint="eastAsia"/>
        </w:rPr>
      </w:pPr>
      <w:r w:rsidRPr="00B17FE1">
        <w:t>Operations Manager</w:t>
      </w:r>
    </w:p>
    <w:p w14:paraId="1CA3D75B" w14:textId="77777777" w:rsidR="000A3275" w:rsidRPr="00B17FE1" w:rsidRDefault="00000000">
      <w:pPr>
        <w:pStyle w:val="ListBullet"/>
        <w:rPr>
          <w:rFonts w:hint="eastAsia"/>
        </w:rPr>
      </w:pPr>
      <w:r w:rsidRPr="00B17FE1">
        <w:t>Sales &amp; Marketing Team</w:t>
      </w:r>
    </w:p>
    <w:p w14:paraId="54897641" w14:textId="77777777" w:rsidR="000A3275" w:rsidRPr="00B17FE1" w:rsidRDefault="00000000">
      <w:pPr>
        <w:pStyle w:val="ListBullet"/>
        <w:rPr>
          <w:rFonts w:hint="eastAsia"/>
        </w:rPr>
      </w:pPr>
      <w:r w:rsidRPr="00B17FE1">
        <w:t>Finance &amp; Accounting Team</w:t>
      </w:r>
    </w:p>
    <w:p w14:paraId="388A7E4B" w14:textId="030CB9BD" w:rsidR="000A3275" w:rsidRPr="00B17FE1" w:rsidRDefault="00B17FE1">
      <w:pPr>
        <w:pStyle w:val="Heading1"/>
        <w:rPr>
          <w:color w:val="auto"/>
        </w:rPr>
      </w:pPr>
      <w:r w:rsidRPr="00B17FE1">
        <w:rPr>
          <w:color w:val="auto"/>
        </w:rPr>
        <w:t>2.7</w:t>
      </w:r>
      <w:r w:rsidR="00000000" w:rsidRPr="00B17FE1">
        <w:rPr>
          <w:color w:val="auto"/>
        </w:rPr>
        <w:t xml:space="preserve"> What Success Means </w:t>
      </w:r>
      <w:r w:rsidRPr="00B17FE1">
        <w:rPr>
          <w:color w:val="auto"/>
        </w:rPr>
        <w:t>for</w:t>
      </w:r>
      <w:r w:rsidR="00000000" w:rsidRPr="00B17FE1">
        <w:rPr>
          <w:color w:val="auto"/>
        </w:rPr>
        <w:t xml:space="preserve"> the Company</w:t>
      </w:r>
    </w:p>
    <w:p w14:paraId="341BE58E" w14:textId="77777777" w:rsidR="000A3275" w:rsidRPr="00B17FE1" w:rsidRDefault="00000000">
      <w:pPr>
        <w:rPr>
          <w:rFonts w:hint="eastAsia"/>
        </w:rPr>
      </w:pPr>
      <w:r w:rsidRPr="00B17FE1">
        <w:t>Success is defined by:</w:t>
      </w:r>
    </w:p>
    <w:p w14:paraId="2D42380D" w14:textId="77777777" w:rsidR="000A3275" w:rsidRPr="00B17FE1" w:rsidRDefault="00000000">
      <w:pPr>
        <w:pStyle w:val="ListBullet"/>
        <w:rPr>
          <w:rFonts w:hint="eastAsia"/>
        </w:rPr>
      </w:pPr>
      <w:r w:rsidRPr="00B17FE1">
        <w:t>Increased total revenue</w:t>
      </w:r>
    </w:p>
    <w:p w14:paraId="606D1ECA" w14:textId="77777777" w:rsidR="000A3275" w:rsidRPr="00B17FE1" w:rsidRDefault="00000000">
      <w:pPr>
        <w:pStyle w:val="ListBullet"/>
        <w:rPr>
          <w:rFonts w:hint="eastAsia"/>
        </w:rPr>
      </w:pPr>
      <w:r w:rsidRPr="00B17FE1">
        <w:t>High sales volume consistency</w:t>
      </w:r>
    </w:p>
    <w:p w14:paraId="554323F1" w14:textId="77777777" w:rsidR="000A3275" w:rsidRPr="00B17FE1" w:rsidRDefault="00000000">
      <w:pPr>
        <w:pStyle w:val="ListBullet"/>
        <w:rPr>
          <w:rFonts w:hint="eastAsia"/>
        </w:rPr>
      </w:pPr>
      <w:r w:rsidRPr="00B17FE1">
        <w:t>Growth in average order value</w:t>
      </w:r>
    </w:p>
    <w:p w14:paraId="0BC6B85C" w14:textId="77777777" w:rsidR="000A3275" w:rsidRPr="00B17FE1" w:rsidRDefault="00000000">
      <w:pPr>
        <w:pStyle w:val="ListBullet"/>
        <w:rPr>
          <w:rFonts w:hint="eastAsia"/>
        </w:rPr>
      </w:pPr>
      <w:r w:rsidRPr="00B17FE1">
        <w:t>Strong sales during peak days and periods</w:t>
      </w:r>
    </w:p>
    <w:p w14:paraId="619B52CC" w14:textId="0CDCE562" w:rsidR="000A3275" w:rsidRPr="00B17FE1" w:rsidRDefault="00B17FE1">
      <w:pPr>
        <w:pStyle w:val="Heading1"/>
        <w:rPr>
          <w:color w:val="auto"/>
        </w:rPr>
      </w:pPr>
      <w:r w:rsidRPr="00B17FE1">
        <w:rPr>
          <w:color w:val="auto"/>
        </w:rPr>
        <w:t>3</w:t>
      </w:r>
      <w:r w:rsidR="00000000" w:rsidRPr="00B17FE1">
        <w:rPr>
          <w:color w:val="auto"/>
        </w:rPr>
        <w:t>. In Analysis</w:t>
      </w:r>
    </w:p>
    <w:p w14:paraId="1EC450DA" w14:textId="0CBFE5C1" w:rsidR="000A3275" w:rsidRPr="00B17FE1" w:rsidRDefault="00B17FE1">
      <w:pPr>
        <w:pStyle w:val="Heading2"/>
        <w:rPr>
          <w:color w:val="auto"/>
        </w:rPr>
      </w:pPr>
      <w:r w:rsidRPr="00B17FE1">
        <w:rPr>
          <w:color w:val="auto"/>
        </w:rPr>
        <w:t>3</w:t>
      </w:r>
      <w:r w:rsidR="00000000" w:rsidRPr="00B17FE1">
        <w:rPr>
          <w:color w:val="auto"/>
        </w:rPr>
        <w:t>.1 Units sold by weekday</w:t>
      </w:r>
    </w:p>
    <w:p w14:paraId="6C5E6E85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Observations</w:t>
      </w:r>
    </w:p>
    <w:p w14:paraId="7DC2CE69" w14:textId="0FE4F0A6" w:rsidR="000A3275" w:rsidRPr="00B17FE1" w:rsidRDefault="00000000" w:rsidP="00B17FE1">
      <w:pPr>
        <w:pStyle w:val="ListNumber"/>
        <w:numPr>
          <w:ilvl w:val="0"/>
          <w:numId w:val="12"/>
        </w:numPr>
        <w:rPr>
          <w:rFonts w:hint="eastAsia"/>
        </w:rPr>
      </w:pPr>
      <w:r w:rsidRPr="00B17FE1">
        <w:t>Sunday records the highest quantity sold (7,396 units), making it the strongest sales day.</w:t>
      </w:r>
    </w:p>
    <w:p w14:paraId="35759A24" w14:textId="77777777" w:rsidR="000A3275" w:rsidRPr="00B17FE1" w:rsidRDefault="00000000" w:rsidP="00B17FE1">
      <w:pPr>
        <w:pStyle w:val="ListNumber"/>
        <w:numPr>
          <w:ilvl w:val="0"/>
          <w:numId w:val="12"/>
        </w:numPr>
        <w:rPr>
          <w:rFonts w:hint="eastAsia"/>
        </w:rPr>
      </w:pPr>
      <w:r w:rsidRPr="00B17FE1">
        <w:t>Wednesday has the lowest sales volume (6,900 units) among all weekdays.</w:t>
      </w:r>
    </w:p>
    <w:p w14:paraId="7BA724A0" w14:textId="77777777" w:rsidR="000A3275" w:rsidRPr="00B17FE1" w:rsidRDefault="00000000" w:rsidP="00B17FE1">
      <w:pPr>
        <w:pStyle w:val="ListNumber"/>
        <w:numPr>
          <w:ilvl w:val="0"/>
          <w:numId w:val="12"/>
        </w:numPr>
        <w:rPr>
          <w:rFonts w:hint="eastAsia"/>
        </w:rPr>
      </w:pPr>
      <w:r w:rsidRPr="00B17FE1">
        <w:t>Weekend days (Saturday and Sunday) outperform most weekdays in total quantity sold.</w:t>
      </w:r>
    </w:p>
    <w:p w14:paraId="56350E40" w14:textId="77777777" w:rsidR="000A3275" w:rsidRPr="00B17FE1" w:rsidRDefault="00000000" w:rsidP="00B17FE1">
      <w:pPr>
        <w:pStyle w:val="ListNumber"/>
        <w:numPr>
          <w:ilvl w:val="0"/>
          <w:numId w:val="12"/>
        </w:numPr>
        <w:rPr>
          <w:rFonts w:hint="eastAsia"/>
        </w:rPr>
      </w:pPr>
      <w:r w:rsidRPr="00B17FE1">
        <w:t>Friday sales (7,108 units) show increased demand leading into the weekend.</w:t>
      </w:r>
    </w:p>
    <w:p w14:paraId="4C709E77" w14:textId="77777777" w:rsidR="000A3275" w:rsidRPr="00B17FE1" w:rsidRDefault="00000000" w:rsidP="00B17FE1">
      <w:pPr>
        <w:pStyle w:val="ListNumber"/>
        <w:numPr>
          <w:ilvl w:val="0"/>
          <w:numId w:val="12"/>
        </w:numPr>
        <w:rPr>
          <w:rFonts w:hint="eastAsia"/>
        </w:rPr>
      </w:pPr>
      <w:r w:rsidRPr="00B17FE1">
        <w:t>Sales volumes across weekdays are relatively balanced, ranging between 6,900 and 7,396 units.</w:t>
      </w:r>
    </w:p>
    <w:p w14:paraId="177C26AE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lastRenderedPageBreak/>
        <w:t>Pre-Insights</w:t>
      </w:r>
    </w:p>
    <w:p w14:paraId="10E4A6D3" w14:textId="29B7A4F9" w:rsidR="000A3275" w:rsidRPr="00B17FE1" w:rsidRDefault="00000000" w:rsidP="00B17FE1">
      <w:pPr>
        <w:pStyle w:val="ListNumber"/>
        <w:numPr>
          <w:ilvl w:val="0"/>
          <w:numId w:val="13"/>
        </w:numPr>
        <w:rPr>
          <w:rFonts w:hint="eastAsia"/>
        </w:rPr>
      </w:pPr>
      <w:r w:rsidRPr="00B17FE1">
        <w:t>Weekends drive the highest customer demand, especially Sundays.</w:t>
      </w:r>
    </w:p>
    <w:p w14:paraId="2EE09650" w14:textId="77777777" w:rsidR="000A3275" w:rsidRPr="00B17FE1" w:rsidRDefault="00000000" w:rsidP="00B17FE1">
      <w:pPr>
        <w:pStyle w:val="ListNumber"/>
        <w:numPr>
          <w:ilvl w:val="0"/>
          <w:numId w:val="13"/>
        </w:numPr>
        <w:rPr>
          <w:rFonts w:hint="eastAsia"/>
        </w:rPr>
      </w:pPr>
      <w:r w:rsidRPr="00B17FE1">
        <w:t>Midweek periods, particularly Tuesday and Wednesday, may benefit from targeted promotions.</w:t>
      </w:r>
    </w:p>
    <w:p w14:paraId="78F35499" w14:textId="77777777" w:rsidR="000A3275" w:rsidRPr="00B17FE1" w:rsidRDefault="00000000" w:rsidP="00B17FE1">
      <w:pPr>
        <w:pStyle w:val="ListNumber"/>
        <w:numPr>
          <w:ilvl w:val="0"/>
          <w:numId w:val="13"/>
        </w:numPr>
        <w:rPr>
          <w:rFonts w:hint="eastAsia"/>
        </w:rPr>
      </w:pPr>
      <w:r w:rsidRPr="00B17FE1">
        <w:t>Staffing and inventory should be scaled up on weekends and Fridays.</w:t>
      </w:r>
    </w:p>
    <w:p w14:paraId="2A01741C" w14:textId="77777777" w:rsidR="000A3275" w:rsidRPr="00B17FE1" w:rsidRDefault="00000000" w:rsidP="00B17FE1">
      <w:pPr>
        <w:pStyle w:val="ListNumber"/>
        <w:numPr>
          <w:ilvl w:val="0"/>
          <w:numId w:val="13"/>
        </w:numPr>
        <w:rPr>
          <w:rFonts w:hint="eastAsia"/>
        </w:rPr>
      </w:pPr>
      <w:r w:rsidRPr="00B17FE1">
        <w:t>Sales stability suggests the business can reliably forecast demand.</w:t>
      </w:r>
    </w:p>
    <w:p w14:paraId="14D019D6" w14:textId="77777777" w:rsidR="000A3275" w:rsidRPr="00B17FE1" w:rsidRDefault="00000000" w:rsidP="00B17FE1">
      <w:pPr>
        <w:pStyle w:val="ListNumber"/>
        <w:numPr>
          <w:ilvl w:val="0"/>
          <w:numId w:val="13"/>
        </w:numPr>
        <w:rPr>
          <w:rFonts w:hint="eastAsia"/>
        </w:rPr>
      </w:pPr>
      <w:r w:rsidRPr="00B17FE1">
        <w:t>Sunday demand may be driven by family and group consumption.</w:t>
      </w:r>
    </w:p>
    <w:p w14:paraId="0E7BDB0C" w14:textId="305305A2" w:rsidR="000A3275" w:rsidRPr="00B17FE1" w:rsidRDefault="00B17FE1">
      <w:pPr>
        <w:pStyle w:val="Heading2"/>
        <w:rPr>
          <w:color w:val="auto"/>
        </w:rPr>
      </w:pPr>
      <w:r w:rsidRPr="00B17FE1">
        <w:rPr>
          <w:color w:val="auto"/>
        </w:rPr>
        <w:t>3</w:t>
      </w:r>
      <w:r w:rsidR="00000000" w:rsidRPr="00B17FE1">
        <w:rPr>
          <w:color w:val="auto"/>
        </w:rPr>
        <w:t>.2 Quantity Sold by Pizza Size</w:t>
      </w:r>
    </w:p>
    <w:p w14:paraId="408F0698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Observations</w:t>
      </w:r>
    </w:p>
    <w:p w14:paraId="49FCC7A4" w14:textId="7E03ECBE" w:rsidR="000A3275" w:rsidRPr="00B17FE1" w:rsidRDefault="00000000" w:rsidP="00B17FE1">
      <w:pPr>
        <w:pStyle w:val="ListNumber"/>
        <w:numPr>
          <w:ilvl w:val="0"/>
          <w:numId w:val="14"/>
        </w:numPr>
        <w:rPr>
          <w:rFonts w:hint="eastAsia"/>
        </w:rPr>
      </w:pPr>
      <w:r w:rsidRPr="00B17FE1">
        <w:t>Medium-sized pizzas record the highest quantity sold (15,635 units).</w:t>
      </w:r>
    </w:p>
    <w:p w14:paraId="0183B0EE" w14:textId="77777777" w:rsidR="000A3275" w:rsidRPr="00B17FE1" w:rsidRDefault="00000000" w:rsidP="00B17FE1">
      <w:pPr>
        <w:pStyle w:val="ListNumber"/>
        <w:numPr>
          <w:ilvl w:val="0"/>
          <w:numId w:val="14"/>
        </w:numPr>
        <w:rPr>
          <w:rFonts w:hint="eastAsia"/>
        </w:rPr>
      </w:pPr>
      <w:r w:rsidRPr="00B17FE1">
        <w:t>Small pizzas (14,403 units) closely follow medium sizes in demand.</w:t>
      </w:r>
    </w:p>
    <w:p w14:paraId="34273F7A" w14:textId="77777777" w:rsidR="000A3275" w:rsidRPr="00B17FE1" w:rsidRDefault="00000000" w:rsidP="00B17FE1">
      <w:pPr>
        <w:pStyle w:val="ListNumber"/>
        <w:numPr>
          <w:ilvl w:val="0"/>
          <w:numId w:val="14"/>
        </w:numPr>
        <w:rPr>
          <w:rFonts w:hint="eastAsia"/>
        </w:rPr>
      </w:pPr>
      <w:r w:rsidRPr="00B17FE1">
        <w:t>Extra Large pizzas (14,371 units) show similarly strong performance.</w:t>
      </w:r>
    </w:p>
    <w:p w14:paraId="60BAFAD2" w14:textId="77777777" w:rsidR="000A3275" w:rsidRPr="00B17FE1" w:rsidRDefault="00000000" w:rsidP="00B17FE1">
      <w:pPr>
        <w:pStyle w:val="ListNumber"/>
        <w:numPr>
          <w:ilvl w:val="0"/>
          <w:numId w:val="14"/>
        </w:numPr>
        <w:rPr>
          <w:rFonts w:hint="eastAsia"/>
        </w:rPr>
      </w:pPr>
      <w:r w:rsidRPr="00B17FE1">
        <w:t>There is a significant drop in sales volume for Large pizzas (5,165 units).</w:t>
      </w:r>
    </w:p>
    <w:p w14:paraId="003524EB" w14:textId="77777777" w:rsidR="000A3275" w:rsidRPr="00B17FE1" w:rsidRDefault="00000000" w:rsidP="00B17FE1">
      <w:pPr>
        <w:pStyle w:val="ListNumber"/>
        <w:numPr>
          <w:ilvl w:val="0"/>
          <w:numId w:val="14"/>
        </w:numPr>
        <w:rPr>
          <w:rFonts w:hint="eastAsia"/>
        </w:rPr>
      </w:pPr>
      <w:r w:rsidRPr="00B17FE1">
        <w:t>Customer purchasing patterns favor practical portion sizes over traditional large options.</w:t>
      </w:r>
    </w:p>
    <w:p w14:paraId="11D60645" w14:textId="77777777" w:rsidR="000A3275" w:rsidRPr="00B17FE1" w:rsidRDefault="00000000" w:rsidP="00B17FE1">
      <w:pPr>
        <w:pStyle w:val="ListNumber"/>
        <w:numPr>
          <w:ilvl w:val="0"/>
          <w:numId w:val="14"/>
        </w:numPr>
        <w:rPr>
          <w:rFonts w:hint="eastAsia"/>
        </w:rPr>
      </w:pPr>
      <w:r w:rsidRPr="00B17FE1">
        <w:t>Medium, Small, and Extra Large sizes collectively account for the vast majority of total sales.</w:t>
      </w:r>
    </w:p>
    <w:p w14:paraId="5ABB2FB3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Pre-Insights</w:t>
      </w:r>
    </w:p>
    <w:p w14:paraId="5A21DBCB" w14:textId="09CF9A33" w:rsidR="000A3275" w:rsidRPr="00B17FE1" w:rsidRDefault="00000000" w:rsidP="00B17FE1">
      <w:pPr>
        <w:pStyle w:val="ListNumber"/>
        <w:numPr>
          <w:ilvl w:val="0"/>
          <w:numId w:val="15"/>
        </w:numPr>
        <w:rPr>
          <w:rFonts w:hint="eastAsia"/>
        </w:rPr>
      </w:pPr>
      <w:r w:rsidRPr="00B17FE1">
        <w:t>Medium pizzas are the most popular choice, likely offering the best value-for-money perception.</w:t>
      </w:r>
    </w:p>
    <w:p w14:paraId="5FF9F122" w14:textId="77777777" w:rsidR="000A3275" w:rsidRPr="00B17FE1" w:rsidRDefault="00000000" w:rsidP="00B17FE1">
      <w:pPr>
        <w:pStyle w:val="ListNumber"/>
        <w:numPr>
          <w:ilvl w:val="0"/>
          <w:numId w:val="15"/>
        </w:numPr>
        <w:rPr>
          <w:rFonts w:hint="eastAsia"/>
        </w:rPr>
      </w:pPr>
      <w:r w:rsidRPr="00B17FE1">
        <w:t>Traditional Large pizzas may be priced unattractively or perceived as less valuable.</w:t>
      </w:r>
    </w:p>
    <w:p w14:paraId="12A47EE5" w14:textId="77777777" w:rsidR="000A3275" w:rsidRPr="00B17FE1" w:rsidRDefault="00000000" w:rsidP="00B17FE1">
      <w:pPr>
        <w:pStyle w:val="ListNumber"/>
        <w:numPr>
          <w:ilvl w:val="0"/>
          <w:numId w:val="15"/>
        </w:numPr>
        <w:rPr>
          <w:rFonts w:hint="eastAsia"/>
        </w:rPr>
      </w:pPr>
      <w:r w:rsidRPr="00B17FE1">
        <w:t>There may be an opportunity to reposition or reprice Large pizzas.</w:t>
      </w:r>
    </w:p>
    <w:p w14:paraId="4BA4CCFD" w14:textId="77777777" w:rsidR="000A3275" w:rsidRPr="00B17FE1" w:rsidRDefault="00000000" w:rsidP="00B17FE1">
      <w:pPr>
        <w:pStyle w:val="ListNumber"/>
        <w:numPr>
          <w:ilvl w:val="0"/>
          <w:numId w:val="15"/>
        </w:numPr>
        <w:rPr>
          <w:rFonts w:hint="eastAsia"/>
        </w:rPr>
      </w:pPr>
      <w:r w:rsidRPr="00B17FE1">
        <w:t>Bundles built around Medium and Extra Large sizes could increase average order value.</w:t>
      </w:r>
    </w:p>
    <w:p w14:paraId="0C58EFCA" w14:textId="77777777" w:rsidR="000A3275" w:rsidRPr="00B17FE1" w:rsidRDefault="00000000" w:rsidP="00B17FE1">
      <w:pPr>
        <w:pStyle w:val="ListNumber"/>
        <w:numPr>
          <w:ilvl w:val="0"/>
          <w:numId w:val="15"/>
        </w:numPr>
        <w:rPr>
          <w:rFonts w:hint="eastAsia"/>
        </w:rPr>
      </w:pPr>
      <w:r w:rsidRPr="00B17FE1">
        <w:t>Inventory should prioritize Medium and Extra Large size ingredients.</w:t>
      </w:r>
    </w:p>
    <w:p w14:paraId="4AF3BEBF" w14:textId="6EC5C1AE" w:rsidR="000A3275" w:rsidRPr="00B17FE1" w:rsidRDefault="00B17FE1">
      <w:pPr>
        <w:pStyle w:val="Heading2"/>
        <w:rPr>
          <w:color w:val="auto"/>
        </w:rPr>
      </w:pPr>
      <w:r w:rsidRPr="00B17FE1">
        <w:rPr>
          <w:color w:val="auto"/>
        </w:rPr>
        <w:t>3</w:t>
      </w:r>
      <w:r w:rsidR="00000000" w:rsidRPr="00B17FE1">
        <w:rPr>
          <w:color w:val="auto"/>
        </w:rPr>
        <w:t>.3 Monthly Sales Volume</w:t>
      </w:r>
    </w:p>
    <w:p w14:paraId="03E97F3B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Observations</w:t>
      </w:r>
    </w:p>
    <w:p w14:paraId="2FC2A5BE" w14:textId="0A271F9A" w:rsidR="000A3275" w:rsidRPr="00B17FE1" w:rsidRDefault="00000000" w:rsidP="00B17FE1">
      <w:pPr>
        <w:pStyle w:val="ListNumber"/>
        <w:numPr>
          <w:ilvl w:val="0"/>
          <w:numId w:val="16"/>
        </w:numPr>
        <w:rPr>
          <w:rFonts w:hint="eastAsia"/>
        </w:rPr>
      </w:pPr>
      <w:r w:rsidRPr="00B17FE1">
        <w:t>January records the highest sales volume (4,369 units) across all months.</w:t>
      </w:r>
    </w:p>
    <w:p w14:paraId="595D4369" w14:textId="77777777" w:rsidR="000A3275" w:rsidRPr="00B17FE1" w:rsidRDefault="00000000" w:rsidP="00B17FE1">
      <w:pPr>
        <w:pStyle w:val="ListNumber"/>
        <w:numPr>
          <w:ilvl w:val="0"/>
          <w:numId w:val="16"/>
        </w:numPr>
        <w:rPr>
          <w:rFonts w:hint="eastAsia"/>
        </w:rPr>
      </w:pPr>
      <w:r w:rsidRPr="00B17FE1">
        <w:t>February has the lowest quantity sold (3,771 units).</w:t>
      </w:r>
    </w:p>
    <w:p w14:paraId="69F007BB" w14:textId="77777777" w:rsidR="000A3275" w:rsidRPr="00B17FE1" w:rsidRDefault="00000000" w:rsidP="00B17FE1">
      <w:pPr>
        <w:pStyle w:val="ListNumber"/>
        <w:numPr>
          <w:ilvl w:val="0"/>
          <w:numId w:val="16"/>
        </w:numPr>
        <w:rPr>
          <w:rFonts w:hint="eastAsia"/>
        </w:rPr>
      </w:pPr>
      <w:r w:rsidRPr="00B17FE1">
        <w:t>Sales volume increases steadily from February to June, indicating demand recovery.</w:t>
      </w:r>
    </w:p>
    <w:p w14:paraId="3865830D" w14:textId="77777777" w:rsidR="000A3275" w:rsidRPr="00B17FE1" w:rsidRDefault="00000000" w:rsidP="00B17FE1">
      <w:pPr>
        <w:pStyle w:val="ListNumber"/>
        <w:numPr>
          <w:ilvl w:val="0"/>
          <w:numId w:val="16"/>
        </w:numPr>
        <w:rPr>
          <w:rFonts w:hint="eastAsia"/>
        </w:rPr>
      </w:pPr>
      <w:r w:rsidRPr="00B17FE1">
        <w:t>June is one of the strongest months (4,311 units), closely following January.</w:t>
      </w:r>
    </w:p>
    <w:p w14:paraId="296155B4" w14:textId="77777777" w:rsidR="000A3275" w:rsidRPr="00B17FE1" w:rsidRDefault="00000000" w:rsidP="00B17FE1">
      <w:pPr>
        <w:pStyle w:val="ListNumber"/>
        <w:numPr>
          <w:ilvl w:val="0"/>
          <w:numId w:val="16"/>
        </w:numPr>
        <w:rPr>
          <w:rFonts w:hint="eastAsia"/>
        </w:rPr>
      </w:pPr>
      <w:r w:rsidRPr="00B17FE1">
        <w:t>A noticeable dip occurs in July (3,975 units) after the mid-year peak.</w:t>
      </w:r>
    </w:p>
    <w:p w14:paraId="162194EA" w14:textId="77777777" w:rsidR="000A3275" w:rsidRPr="00B17FE1" w:rsidRDefault="00000000" w:rsidP="00B17FE1">
      <w:pPr>
        <w:pStyle w:val="ListNumber"/>
        <w:numPr>
          <w:ilvl w:val="0"/>
          <w:numId w:val="16"/>
        </w:numPr>
        <w:rPr>
          <w:rFonts w:hint="eastAsia"/>
        </w:rPr>
      </w:pPr>
      <w:r w:rsidRPr="00B17FE1">
        <w:t>Sales volumes stabilize between August and December, averaging slightly above 4,100 units.</w:t>
      </w:r>
    </w:p>
    <w:p w14:paraId="215A832A" w14:textId="77777777" w:rsidR="000A3275" w:rsidRPr="00B17FE1" w:rsidRDefault="00000000" w:rsidP="00B17FE1">
      <w:pPr>
        <w:pStyle w:val="ListNumber"/>
        <w:numPr>
          <w:ilvl w:val="0"/>
          <w:numId w:val="16"/>
        </w:numPr>
        <w:rPr>
          <w:rFonts w:hint="eastAsia"/>
        </w:rPr>
      </w:pPr>
      <w:r w:rsidRPr="00B17FE1">
        <w:t>December sales (4,211 units) remain strong, suggesting sustained end-of-year demand.</w:t>
      </w:r>
    </w:p>
    <w:p w14:paraId="2866B7E7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Pre-Insights</w:t>
      </w:r>
    </w:p>
    <w:p w14:paraId="07A9E400" w14:textId="794A0714" w:rsidR="000A3275" w:rsidRPr="00B17FE1" w:rsidRDefault="00000000" w:rsidP="00B17FE1">
      <w:pPr>
        <w:pStyle w:val="ListNumber"/>
        <w:numPr>
          <w:ilvl w:val="0"/>
          <w:numId w:val="17"/>
        </w:numPr>
        <w:rPr>
          <w:rFonts w:hint="eastAsia"/>
        </w:rPr>
      </w:pPr>
      <w:r w:rsidRPr="00B17FE1">
        <w:t>Post-holiday demand appears strong in January, likely influenced by promotions or increased dining out.</w:t>
      </w:r>
    </w:p>
    <w:p w14:paraId="1B9C87A1" w14:textId="77777777" w:rsidR="000A3275" w:rsidRPr="00B17FE1" w:rsidRDefault="00000000" w:rsidP="00B17FE1">
      <w:pPr>
        <w:pStyle w:val="ListNumber"/>
        <w:numPr>
          <w:ilvl w:val="0"/>
          <w:numId w:val="17"/>
        </w:numPr>
        <w:rPr>
          <w:rFonts w:hint="eastAsia"/>
        </w:rPr>
      </w:pPr>
      <w:r w:rsidRPr="00B17FE1">
        <w:t>February’s low sales may reflect shorter days or seasonal consumer behavior.</w:t>
      </w:r>
    </w:p>
    <w:p w14:paraId="5F0BE4BB" w14:textId="77777777" w:rsidR="000A3275" w:rsidRPr="00B17FE1" w:rsidRDefault="00000000" w:rsidP="00B17FE1">
      <w:pPr>
        <w:pStyle w:val="ListNumber"/>
        <w:numPr>
          <w:ilvl w:val="0"/>
          <w:numId w:val="17"/>
        </w:numPr>
        <w:rPr>
          <w:rFonts w:hint="eastAsia"/>
        </w:rPr>
      </w:pPr>
      <w:r w:rsidRPr="00B17FE1">
        <w:t>The rise from March to June suggests increasing consumer activity during the first half of the year.</w:t>
      </w:r>
    </w:p>
    <w:p w14:paraId="6652D171" w14:textId="77777777" w:rsidR="000A3275" w:rsidRPr="00B17FE1" w:rsidRDefault="00000000" w:rsidP="00B17FE1">
      <w:pPr>
        <w:pStyle w:val="ListNumber"/>
        <w:numPr>
          <w:ilvl w:val="0"/>
          <w:numId w:val="17"/>
        </w:numPr>
        <w:rPr>
          <w:rFonts w:hint="eastAsia"/>
        </w:rPr>
      </w:pPr>
      <w:r w:rsidRPr="00B17FE1">
        <w:t>Mid-year demand softens slightly after June, possibly due to vacations or seasonal shifts.</w:t>
      </w:r>
    </w:p>
    <w:p w14:paraId="1239D164" w14:textId="77777777" w:rsidR="000A3275" w:rsidRPr="00B17FE1" w:rsidRDefault="00000000" w:rsidP="00B17FE1">
      <w:pPr>
        <w:pStyle w:val="ListNumber"/>
        <w:numPr>
          <w:ilvl w:val="0"/>
          <w:numId w:val="17"/>
        </w:numPr>
        <w:rPr>
          <w:rFonts w:hint="eastAsia"/>
        </w:rPr>
      </w:pPr>
      <w:r w:rsidRPr="00B17FE1">
        <w:t>Stable sales from August to December indicate a resilient customer base.</w:t>
      </w:r>
    </w:p>
    <w:p w14:paraId="4F22AE09" w14:textId="77777777" w:rsidR="000A3275" w:rsidRPr="00B17FE1" w:rsidRDefault="00000000" w:rsidP="00B17FE1">
      <w:pPr>
        <w:pStyle w:val="ListNumber"/>
        <w:numPr>
          <w:ilvl w:val="0"/>
          <w:numId w:val="17"/>
        </w:numPr>
        <w:rPr>
          <w:rFonts w:hint="eastAsia"/>
        </w:rPr>
      </w:pPr>
      <w:r w:rsidRPr="00B17FE1">
        <w:t>December performance suggests pizza consumption remains popular during festive periods.</w:t>
      </w:r>
    </w:p>
    <w:p w14:paraId="007B7EC4" w14:textId="3BF0AF1E" w:rsidR="000A3275" w:rsidRPr="00B17FE1" w:rsidRDefault="00B17FE1">
      <w:pPr>
        <w:pStyle w:val="Heading2"/>
        <w:rPr>
          <w:color w:val="auto"/>
        </w:rPr>
      </w:pPr>
      <w:r w:rsidRPr="00B17FE1">
        <w:rPr>
          <w:color w:val="auto"/>
        </w:rPr>
        <w:t>3</w:t>
      </w:r>
      <w:r w:rsidR="00000000" w:rsidRPr="00B17FE1">
        <w:rPr>
          <w:color w:val="auto"/>
        </w:rPr>
        <w:t>.4 Top-Selling Products by Quantity</w:t>
      </w:r>
    </w:p>
    <w:p w14:paraId="1CBAE379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Observations</w:t>
      </w:r>
    </w:p>
    <w:p w14:paraId="48B54A43" w14:textId="71031784" w:rsidR="000A3275" w:rsidRPr="00B17FE1" w:rsidRDefault="00000000" w:rsidP="00B17FE1">
      <w:pPr>
        <w:pStyle w:val="ListNumber"/>
        <w:numPr>
          <w:ilvl w:val="0"/>
          <w:numId w:val="18"/>
        </w:numPr>
        <w:rPr>
          <w:rFonts w:hint="eastAsia"/>
        </w:rPr>
      </w:pPr>
      <w:r w:rsidRPr="00B17FE1">
        <w:t>Vegetables Pizza is the top-selling product, recording 5,341 units sold.</w:t>
      </w:r>
    </w:p>
    <w:p w14:paraId="6DEEBF3F" w14:textId="77777777" w:rsidR="000A3275" w:rsidRPr="00B17FE1" w:rsidRDefault="00000000" w:rsidP="00B17FE1">
      <w:pPr>
        <w:pStyle w:val="ListNumber"/>
        <w:numPr>
          <w:ilvl w:val="0"/>
          <w:numId w:val="18"/>
        </w:numPr>
        <w:rPr>
          <w:rFonts w:hint="eastAsia"/>
        </w:rPr>
      </w:pPr>
      <w:r w:rsidRPr="00B17FE1">
        <w:t>Chicken Pizza (3,820 units) and Cheese Pizza (3,801 units) follow closely behind.</w:t>
      </w:r>
    </w:p>
    <w:p w14:paraId="7B2BC061" w14:textId="06C8218C" w:rsidR="000A3275" w:rsidRPr="00B17FE1" w:rsidRDefault="00000000" w:rsidP="00B17FE1">
      <w:pPr>
        <w:pStyle w:val="ListNumber"/>
        <w:numPr>
          <w:ilvl w:val="0"/>
          <w:numId w:val="18"/>
        </w:numPr>
        <w:rPr>
          <w:rFonts w:hint="eastAsia"/>
        </w:rPr>
      </w:pPr>
      <w:r w:rsidRPr="00B17FE1">
        <w:lastRenderedPageBreak/>
        <w:t>There is a significant gap between Vegetables Pizza and the second-best seller.</w:t>
      </w:r>
    </w:p>
    <w:p w14:paraId="58804A0A" w14:textId="77777777" w:rsidR="000A3275" w:rsidRPr="00B17FE1" w:rsidRDefault="00000000" w:rsidP="00B17FE1">
      <w:pPr>
        <w:pStyle w:val="ListNumber"/>
        <w:numPr>
          <w:ilvl w:val="0"/>
          <w:numId w:val="18"/>
        </w:numPr>
        <w:rPr>
          <w:rFonts w:hint="eastAsia"/>
        </w:rPr>
      </w:pPr>
      <w:r w:rsidRPr="00B17FE1">
        <w:t>Deluxe Pizza (2,453 units) and Barbecue Pizza (2,432 units) show similar performance levels.</w:t>
      </w:r>
    </w:p>
    <w:p w14:paraId="4CA544C3" w14:textId="77777777" w:rsidR="000A3275" w:rsidRPr="00B17FE1" w:rsidRDefault="00000000" w:rsidP="00B17FE1">
      <w:pPr>
        <w:pStyle w:val="ListNumber"/>
        <w:numPr>
          <w:ilvl w:val="0"/>
          <w:numId w:val="18"/>
        </w:numPr>
        <w:rPr>
          <w:rFonts w:hint="eastAsia"/>
        </w:rPr>
      </w:pPr>
      <w:r w:rsidRPr="00B17FE1">
        <w:t>Hawaiian Pizza (2,422 units) records the lowest quantity among the top products.</w:t>
      </w:r>
    </w:p>
    <w:p w14:paraId="7B4BD297" w14:textId="77777777" w:rsidR="000A3275" w:rsidRPr="00B17FE1" w:rsidRDefault="00000000" w:rsidP="00B17FE1">
      <w:pPr>
        <w:pStyle w:val="ListNumber"/>
        <w:numPr>
          <w:ilvl w:val="0"/>
          <w:numId w:val="18"/>
        </w:numPr>
        <w:rPr>
          <w:rFonts w:hint="eastAsia"/>
        </w:rPr>
      </w:pPr>
      <w:r w:rsidRPr="00B17FE1">
        <w:t>All listed products maintain meaningful sales volumes, indicating menu balance.</w:t>
      </w:r>
    </w:p>
    <w:p w14:paraId="26DADE52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Pre-Insights</w:t>
      </w:r>
    </w:p>
    <w:p w14:paraId="358FC62F" w14:textId="34D591D0" w:rsidR="000A3275" w:rsidRPr="00B17FE1" w:rsidRDefault="00000000" w:rsidP="00B17FE1">
      <w:pPr>
        <w:pStyle w:val="ListNumber"/>
        <w:numPr>
          <w:ilvl w:val="0"/>
          <w:numId w:val="19"/>
        </w:numPr>
        <w:rPr>
          <w:rFonts w:hint="eastAsia"/>
        </w:rPr>
      </w:pPr>
      <w:r w:rsidRPr="00B17FE1">
        <w:t>Vegetables Pizza has broad appeal, possibly driven by health-conscious and vegetarian customers.</w:t>
      </w:r>
    </w:p>
    <w:p w14:paraId="67B2BD1B" w14:textId="77777777" w:rsidR="000A3275" w:rsidRPr="00B17FE1" w:rsidRDefault="00000000" w:rsidP="00B17FE1">
      <w:pPr>
        <w:pStyle w:val="ListNumber"/>
        <w:numPr>
          <w:ilvl w:val="0"/>
          <w:numId w:val="19"/>
        </w:numPr>
        <w:rPr>
          <w:rFonts w:hint="eastAsia"/>
        </w:rPr>
      </w:pPr>
      <w:r w:rsidRPr="00B17FE1">
        <w:t>Chicken and Cheese pizzas show consistent and stable demand, not reliant on seasonality.</w:t>
      </w:r>
    </w:p>
    <w:p w14:paraId="4F0DB250" w14:textId="77777777" w:rsidR="000A3275" w:rsidRPr="00B17FE1" w:rsidRDefault="00000000" w:rsidP="00B17FE1">
      <w:pPr>
        <w:pStyle w:val="ListNumber"/>
        <w:numPr>
          <w:ilvl w:val="0"/>
          <w:numId w:val="19"/>
        </w:numPr>
        <w:rPr>
          <w:rFonts w:hint="eastAsia"/>
        </w:rPr>
      </w:pPr>
      <w:r w:rsidRPr="00B17FE1">
        <w:t>High-volume products present opportunities for bundles and promotional deals.</w:t>
      </w:r>
    </w:p>
    <w:p w14:paraId="5B7E8A6B" w14:textId="77777777" w:rsidR="000A3275" w:rsidRPr="00B17FE1" w:rsidRDefault="00000000" w:rsidP="00B17FE1">
      <w:pPr>
        <w:pStyle w:val="ListNumber"/>
        <w:numPr>
          <w:ilvl w:val="0"/>
          <w:numId w:val="19"/>
        </w:numPr>
        <w:rPr>
          <w:rFonts w:hint="eastAsia"/>
        </w:rPr>
      </w:pPr>
      <w:r w:rsidRPr="00B17FE1">
        <w:t>Top-selling items should be prioritized for inventory planning and stock optimization.</w:t>
      </w:r>
    </w:p>
    <w:p w14:paraId="2090FF2B" w14:textId="77777777" w:rsidR="000A3275" w:rsidRPr="00B17FE1" w:rsidRDefault="00000000" w:rsidP="00B17FE1">
      <w:pPr>
        <w:pStyle w:val="ListNumber"/>
        <w:numPr>
          <w:ilvl w:val="0"/>
          <w:numId w:val="19"/>
        </w:numPr>
        <w:rPr>
          <w:rFonts w:hint="eastAsia"/>
        </w:rPr>
      </w:pPr>
      <w:r w:rsidRPr="00B17FE1">
        <w:t>Menu optimization efforts should focus on high-volume, high-margin pizzas</w:t>
      </w:r>
    </w:p>
    <w:p w14:paraId="7599D55B" w14:textId="56CF1687" w:rsidR="000A3275" w:rsidRPr="00B17FE1" w:rsidRDefault="00B17FE1">
      <w:pPr>
        <w:pStyle w:val="Heading2"/>
        <w:rPr>
          <w:color w:val="auto"/>
        </w:rPr>
      </w:pPr>
      <w:r w:rsidRPr="00B17FE1">
        <w:rPr>
          <w:color w:val="auto"/>
        </w:rPr>
        <w:t>3</w:t>
      </w:r>
      <w:r w:rsidR="00000000" w:rsidRPr="00B17FE1">
        <w:rPr>
          <w:color w:val="auto"/>
        </w:rPr>
        <w:t>.5 Revenue by Pizza Product</w:t>
      </w:r>
    </w:p>
    <w:p w14:paraId="299B01DD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Observations</w:t>
      </w:r>
    </w:p>
    <w:p w14:paraId="3AA3543A" w14:textId="1F18BBB6" w:rsidR="000A3275" w:rsidRPr="00B17FE1" w:rsidRDefault="00000000" w:rsidP="00B17FE1">
      <w:pPr>
        <w:pStyle w:val="ListNumber"/>
        <w:numPr>
          <w:ilvl w:val="0"/>
          <w:numId w:val="20"/>
        </w:numPr>
        <w:rPr>
          <w:rFonts w:hint="eastAsia"/>
        </w:rPr>
      </w:pPr>
      <w:r w:rsidRPr="00B17FE1">
        <w:t>Vegetables Pizza generates the highest revenue at $89,148.50.</w:t>
      </w:r>
    </w:p>
    <w:p w14:paraId="26E2FFDA" w14:textId="77777777" w:rsidR="000A3275" w:rsidRPr="00B17FE1" w:rsidRDefault="00000000" w:rsidP="00B17FE1">
      <w:pPr>
        <w:pStyle w:val="ListNumber"/>
        <w:numPr>
          <w:ilvl w:val="0"/>
          <w:numId w:val="20"/>
        </w:numPr>
        <w:rPr>
          <w:rFonts w:hint="eastAsia"/>
        </w:rPr>
      </w:pPr>
      <w:r w:rsidRPr="00B17FE1">
        <w:t>Cheese Pizza ($69,920.70) and Chicken Pizza ($66,741.50) closely follow in revenue contribution.</w:t>
      </w:r>
    </w:p>
    <w:p w14:paraId="6D7E0C4F" w14:textId="77777777" w:rsidR="000A3275" w:rsidRPr="00B17FE1" w:rsidRDefault="00000000" w:rsidP="00B17FE1">
      <w:pPr>
        <w:pStyle w:val="ListNumber"/>
        <w:numPr>
          <w:ilvl w:val="0"/>
          <w:numId w:val="20"/>
        </w:numPr>
        <w:rPr>
          <w:rFonts w:hint="eastAsia"/>
        </w:rPr>
      </w:pPr>
      <w:r w:rsidRPr="00B17FE1">
        <w:t>Barbecue Pizza ($42,768.00) and California Pizza ($41,409.50) generate similar revenue levels.</w:t>
      </w:r>
    </w:p>
    <w:p w14:paraId="17AB22CB" w14:textId="77777777" w:rsidR="000A3275" w:rsidRPr="00B17FE1" w:rsidRDefault="00000000" w:rsidP="00B17FE1">
      <w:pPr>
        <w:pStyle w:val="ListNumber"/>
        <w:numPr>
          <w:ilvl w:val="0"/>
          <w:numId w:val="20"/>
        </w:numPr>
        <w:rPr>
          <w:rFonts w:hint="eastAsia"/>
        </w:rPr>
      </w:pPr>
      <w:r w:rsidRPr="00B17FE1">
        <w:t>Revenue drops gradually from the top-selling product to the lowest performer.</w:t>
      </w:r>
    </w:p>
    <w:p w14:paraId="1B629566" w14:textId="77777777" w:rsidR="000A3275" w:rsidRPr="00B17FE1" w:rsidRDefault="00000000" w:rsidP="00B17FE1">
      <w:pPr>
        <w:pStyle w:val="ListNumber"/>
        <w:numPr>
          <w:ilvl w:val="0"/>
          <w:numId w:val="20"/>
        </w:numPr>
        <w:rPr>
          <w:rFonts w:hint="eastAsia"/>
        </w:rPr>
      </w:pPr>
      <w:r w:rsidRPr="00B17FE1">
        <w:t>The top three pizzas account for a significant portion of total product revenue.</w:t>
      </w:r>
    </w:p>
    <w:p w14:paraId="300A20C1" w14:textId="77777777" w:rsidR="000A3275" w:rsidRPr="00B17FE1" w:rsidRDefault="00000000" w:rsidP="00B17FE1">
      <w:pPr>
        <w:pStyle w:val="ListNumber"/>
        <w:numPr>
          <w:ilvl w:val="0"/>
          <w:numId w:val="20"/>
        </w:numPr>
        <w:rPr>
          <w:rFonts w:hint="eastAsia"/>
        </w:rPr>
      </w:pPr>
      <w:r w:rsidRPr="00B17FE1">
        <w:t>Total revenue from these products amounts to $309,988.20.</w:t>
      </w:r>
    </w:p>
    <w:p w14:paraId="0F975685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Pre-Insights</w:t>
      </w:r>
    </w:p>
    <w:p w14:paraId="3BDEEDF4" w14:textId="511B062C" w:rsidR="000A3275" w:rsidRPr="00B17FE1" w:rsidRDefault="00000000" w:rsidP="00B17FE1">
      <w:pPr>
        <w:pStyle w:val="ListNumber"/>
        <w:numPr>
          <w:ilvl w:val="0"/>
          <w:numId w:val="21"/>
        </w:numPr>
        <w:rPr>
          <w:rFonts w:hint="eastAsia"/>
        </w:rPr>
      </w:pPr>
      <w:r w:rsidRPr="00B17FE1">
        <w:t>Vegetables Pizza is both a volume and value driver.</w:t>
      </w:r>
    </w:p>
    <w:p w14:paraId="725B87F9" w14:textId="77777777" w:rsidR="000A3275" w:rsidRPr="00B17FE1" w:rsidRDefault="00000000" w:rsidP="00B17FE1">
      <w:pPr>
        <w:pStyle w:val="ListNumber"/>
        <w:numPr>
          <w:ilvl w:val="0"/>
          <w:numId w:val="21"/>
        </w:numPr>
        <w:rPr>
          <w:rFonts w:hint="eastAsia"/>
        </w:rPr>
      </w:pPr>
      <w:r w:rsidRPr="00B17FE1">
        <w:t>Cheese and Chicken pizzas reflect consistent customer preference and strong repeat purchases.</w:t>
      </w:r>
    </w:p>
    <w:p w14:paraId="3C7C4F99" w14:textId="77777777" w:rsidR="000A3275" w:rsidRPr="00B17FE1" w:rsidRDefault="00000000" w:rsidP="00B17FE1">
      <w:pPr>
        <w:pStyle w:val="ListNumber"/>
        <w:numPr>
          <w:ilvl w:val="0"/>
          <w:numId w:val="21"/>
        </w:numPr>
        <w:rPr>
          <w:rFonts w:hint="eastAsia"/>
        </w:rPr>
      </w:pPr>
      <w:r w:rsidRPr="00B17FE1">
        <w:t>Mid-tier products like Barbecue and California pizzas may be priced competitively but sell at moderate volume.</w:t>
      </w:r>
    </w:p>
    <w:p w14:paraId="0806690B" w14:textId="77777777" w:rsidR="000A3275" w:rsidRPr="00B17FE1" w:rsidRDefault="00000000" w:rsidP="00B17FE1">
      <w:pPr>
        <w:pStyle w:val="ListNumber"/>
        <w:numPr>
          <w:ilvl w:val="0"/>
          <w:numId w:val="21"/>
        </w:numPr>
        <w:rPr>
          <w:rFonts w:hint="eastAsia"/>
        </w:rPr>
      </w:pPr>
      <w:r w:rsidRPr="00B17FE1">
        <w:t>Classic flavor profiles outperform specialty or novelty options.</w:t>
      </w:r>
    </w:p>
    <w:p w14:paraId="78F870E8" w14:textId="77777777" w:rsidR="000A3275" w:rsidRPr="00B17FE1" w:rsidRDefault="00000000" w:rsidP="00B17FE1">
      <w:pPr>
        <w:pStyle w:val="ListNumber"/>
        <w:numPr>
          <w:ilvl w:val="0"/>
          <w:numId w:val="21"/>
        </w:numPr>
        <w:rPr>
          <w:rFonts w:hint="eastAsia"/>
        </w:rPr>
      </w:pPr>
      <w:r w:rsidRPr="00B17FE1">
        <w:t>Product pricing appears aligned with customer demand.</w:t>
      </w:r>
    </w:p>
    <w:p w14:paraId="6E107109" w14:textId="77777777" w:rsidR="000A3275" w:rsidRPr="00B17FE1" w:rsidRDefault="00000000" w:rsidP="00B17FE1">
      <w:pPr>
        <w:pStyle w:val="ListNumber"/>
        <w:numPr>
          <w:ilvl w:val="0"/>
          <w:numId w:val="21"/>
        </w:numPr>
        <w:rPr>
          <w:rFonts w:hint="eastAsia"/>
        </w:rPr>
      </w:pPr>
      <w:r w:rsidRPr="00B17FE1">
        <w:t>Menu optimization should protect top earners while testing improvements for mid-tier products.</w:t>
      </w:r>
    </w:p>
    <w:p w14:paraId="07CD50BF" w14:textId="4A48DEB7" w:rsidR="000A3275" w:rsidRPr="00B17FE1" w:rsidRDefault="00B17FE1">
      <w:pPr>
        <w:pStyle w:val="Heading2"/>
        <w:rPr>
          <w:color w:val="auto"/>
        </w:rPr>
      </w:pPr>
      <w:r w:rsidRPr="00B17FE1">
        <w:rPr>
          <w:color w:val="auto"/>
        </w:rPr>
        <w:t>3.</w:t>
      </w:r>
      <w:r w:rsidR="00000000" w:rsidRPr="00B17FE1">
        <w:rPr>
          <w:color w:val="auto"/>
        </w:rPr>
        <w:t>6 Revenue by Pizza Category</w:t>
      </w:r>
    </w:p>
    <w:p w14:paraId="6A9F6735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Observations</w:t>
      </w:r>
    </w:p>
    <w:p w14:paraId="00474276" w14:textId="77178B0D" w:rsidR="000A3275" w:rsidRPr="00B17FE1" w:rsidRDefault="00000000" w:rsidP="00B17FE1">
      <w:pPr>
        <w:pStyle w:val="ListNumber"/>
        <w:numPr>
          <w:ilvl w:val="0"/>
          <w:numId w:val="22"/>
        </w:numPr>
        <w:rPr>
          <w:rFonts w:hint="eastAsia"/>
        </w:rPr>
      </w:pPr>
      <w:r w:rsidRPr="00B17FE1">
        <w:t>Classic pizzas generate the highest revenue, totaling $446,089.90.</w:t>
      </w:r>
    </w:p>
    <w:p w14:paraId="48CD530D" w14:textId="77777777" w:rsidR="000A3275" w:rsidRPr="00B17FE1" w:rsidRDefault="00000000" w:rsidP="00B17FE1">
      <w:pPr>
        <w:pStyle w:val="ListNumber"/>
        <w:numPr>
          <w:ilvl w:val="0"/>
          <w:numId w:val="22"/>
        </w:numPr>
        <w:rPr>
          <w:rFonts w:hint="eastAsia"/>
        </w:rPr>
      </w:pPr>
      <w:r w:rsidRPr="00B17FE1">
        <w:t>Classic category alone contributes more than half of total revenue.</w:t>
      </w:r>
    </w:p>
    <w:p w14:paraId="07F7FDAF" w14:textId="77777777" w:rsidR="000A3275" w:rsidRPr="00B17FE1" w:rsidRDefault="00000000" w:rsidP="00B17FE1">
      <w:pPr>
        <w:pStyle w:val="ListNumber"/>
        <w:numPr>
          <w:ilvl w:val="0"/>
          <w:numId w:val="22"/>
        </w:numPr>
        <w:rPr>
          <w:rFonts w:hint="eastAsia"/>
        </w:rPr>
      </w:pPr>
      <w:r w:rsidRPr="00B17FE1">
        <w:t>Chicken pizzas are the second-highest revenue contributor at $172,379.50.</w:t>
      </w:r>
    </w:p>
    <w:p w14:paraId="4FCBC9E9" w14:textId="77777777" w:rsidR="000A3275" w:rsidRPr="00B17FE1" w:rsidRDefault="00000000" w:rsidP="00B17FE1">
      <w:pPr>
        <w:pStyle w:val="ListNumber"/>
        <w:numPr>
          <w:ilvl w:val="0"/>
          <w:numId w:val="22"/>
        </w:numPr>
        <w:rPr>
          <w:rFonts w:hint="eastAsia"/>
        </w:rPr>
      </w:pPr>
      <w:r w:rsidRPr="00B17FE1">
        <w:t>Veggie pizzas generate $97,063.80, showing moderate revenue performance.</w:t>
      </w:r>
    </w:p>
    <w:p w14:paraId="580DD758" w14:textId="77777777" w:rsidR="000A3275" w:rsidRPr="00B17FE1" w:rsidRDefault="00000000" w:rsidP="00B17FE1">
      <w:pPr>
        <w:pStyle w:val="ListNumber"/>
        <w:numPr>
          <w:ilvl w:val="0"/>
          <w:numId w:val="22"/>
        </w:numPr>
        <w:rPr>
          <w:rFonts w:hint="eastAsia"/>
        </w:rPr>
      </w:pPr>
      <w:r w:rsidRPr="00B17FE1">
        <w:t>Supreme pizzas contribute $61,791.80 to total revenue.</w:t>
      </w:r>
    </w:p>
    <w:p w14:paraId="260B33CC" w14:textId="77777777" w:rsidR="000A3275" w:rsidRPr="00B17FE1" w:rsidRDefault="00000000" w:rsidP="00B17FE1">
      <w:pPr>
        <w:pStyle w:val="ListNumber"/>
        <w:numPr>
          <w:ilvl w:val="0"/>
          <w:numId w:val="22"/>
        </w:numPr>
        <w:rPr>
          <w:rFonts w:hint="eastAsia"/>
        </w:rPr>
      </w:pPr>
      <w:r w:rsidRPr="00B17FE1">
        <w:t>Custom pizzas generate the lowest revenue at $40,535.05.</w:t>
      </w:r>
    </w:p>
    <w:p w14:paraId="16CED102" w14:textId="77777777" w:rsidR="000A3275" w:rsidRPr="00B17FE1" w:rsidRDefault="00000000">
      <w:pPr>
        <w:pStyle w:val="Heading3"/>
        <w:rPr>
          <w:color w:val="auto"/>
        </w:rPr>
      </w:pPr>
      <w:r w:rsidRPr="00B17FE1">
        <w:rPr>
          <w:color w:val="auto"/>
        </w:rPr>
        <w:t>Pre-Insights</w:t>
      </w:r>
    </w:p>
    <w:p w14:paraId="17350089" w14:textId="4E62A13A" w:rsidR="000A3275" w:rsidRPr="00B17FE1" w:rsidRDefault="00000000" w:rsidP="00B17FE1">
      <w:pPr>
        <w:pStyle w:val="ListNumber"/>
        <w:numPr>
          <w:ilvl w:val="0"/>
          <w:numId w:val="23"/>
        </w:numPr>
        <w:rPr>
          <w:rFonts w:hint="eastAsia"/>
        </w:rPr>
      </w:pPr>
      <w:r w:rsidRPr="00B17FE1">
        <w:t>Classic pizzas are the backbone of business revenue, driving financial stability.</w:t>
      </w:r>
    </w:p>
    <w:p w14:paraId="67625432" w14:textId="77777777" w:rsidR="000A3275" w:rsidRPr="00B17FE1" w:rsidRDefault="00000000" w:rsidP="00B17FE1">
      <w:pPr>
        <w:pStyle w:val="ListNumber"/>
        <w:numPr>
          <w:ilvl w:val="0"/>
          <w:numId w:val="23"/>
        </w:numPr>
        <w:rPr>
          <w:rFonts w:hint="eastAsia"/>
        </w:rPr>
      </w:pPr>
      <w:r w:rsidRPr="00B17FE1">
        <w:t>Strong Chicken pizza revenue indicates consistent customer preference for protein-based options.</w:t>
      </w:r>
    </w:p>
    <w:p w14:paraId="4244E67E" w14:textId="77777777" w:rsidR="000A3275" w:rsidRPr="00B17FE1" w:rsidRDefault="00000000" w:rsidP="00B17FE1">
      <w:pPr>
        <w:pStyle w:val="ListNumber"/>
        <w:numPr>
          <w:ilvl w:val="0"/>
          <w:numId w:val="23"/>
        </w:numPr>
        <w:rPr>
          <w:rFonts w:hint="eastAsia"/>
        </w:rPr>
      </w:pPr>
      <w:r w:rsidRPr="00B17FE1">
        <w:t>Veggie pizzas perform well but may benefit from premium pricing or positioning.</w:t>
      </w:r>
    </w:p>
    <w:p w14:paraId="684B51ED" w14:textId="77777777" w:rsidR="000A3275" w:rsidRPr="00B17FE1" w:rsidRDefault="00000000" w:rsidP="00B17FE1">
      <w:pPr>
        <w:pStyle w:val="ListNumber"/>
        <w:numPr>
          <w:ilvl w:val="0"/>
          <w:numId w:val="23"/>
        </w:numPr>
        <w:rPr>
          <w:rFonts w:hint="eastAsia"/>
        </w:rPr>
      </w:pPr>
      <w:r w:rsidRPr="00B17FE1">
        <w:t>Supreme pizzas may appeal to niche or premium customers rather than volume buyers.</w:t>
      </w:r>
    </w:p>
    <w:p w14:paraId="2C92EF5A" w14:textId="77777777" w:rsidR="000A3275" w:rsidRPr="00B17FE1" w:rsidRDefault="00000000" w:rsidP="00B17FE1">
      <w:pPr>
        <w:pStyle w:val="ListNumber"/>
        <w:numPr>
          <w:ilvl w:val="0"/>
          <w:numId w:val="23"/>
        </w:numPr>
        <w:rPr>
          <w:rFonts w:hint="eastAsia"/>
        </w:rPr>
      </w:pPr>
      <w:r w:rsidRPr="00B17FE1">
        <w:t>Low Custom pizza revenue suggests limited adoption or operational inefficiency.</w:t>
      </w:r>
    </w:p>
    <w:p w14:paraId="1BF52C02" w14:textId="77777777" w:rsidR="000A3275" w:rsidRPr="00B17FE1" w:rsidRDefault="00000000" w:rsidP="00B17FE1">
      <w:pPr>
        <w:pStyle w:val="ListNumber"/>
        <w:numPr>
          <w:ilvl w:val="0"/>
          <w:numId w:val="23"/>
        </w:numPr>
        <w:rPr>
          <w:rFonts w:hint="eastAsia"/>
        </w:rPr>
      </w:pPr>
      <w:r w:rsidRPr="00B17FE1">
        <w:t>Pricing strategy heavily favors standardized menu items over customization.</w:t>
      </w:r>
    </w:p>
    <w:p w14:paraId="27A61A2D" w14:textId="77777777" w:rsidR="000A3275" w:rsidRPr="00B17FE1" w:rsidRDefault="00000000" w:rsidP="00B17FE1">
      <w:pPr>
        <w:pStyle w:val="ListNumber"/>
        <w:numPr>
          <w:ilvl w:val="0"/>
          <w:numId w:val="23"/>
        </w:numPr>
        <w:rPr>
          <w:rFonts w:hint="eastAsia"/>
        </w:rPr>
      </w:pPr>
      <w:r w:rsidRPr="00B17FE1">
        <w:t>Marketing investment should prioritize Classic and Chicken categories.</w:t>
      </w:r>
    </w:p>
    <w:p w14:paraId="2A46F4D5" w14:textId="30E25C46" w:rsidR="000A3275" w:rsidRPr="00B17FE1" w:rsidRDefault="00B17FE1">
      <w:pPr>
        <w:pStyle w:val="Heading1"/>
        <w:rPr>
          <w:color w:val="auto"/>
        </w:rPr>
      </w:pPr>
      <w:r w:rsidRPr="00B17FE1">
        <w:rPr>
          <w:color w:val="auto"/>
        </w:rPr>
        <w:lastRenderedPageBreak/>
        <w:t>4</w:t>
      </w:r>
      <w:r w:rsidR="00000000" w:rsidRPr="00B17FE1">
        <w:rPr>
          <w:color w:val="auto"/>
        </w:rPr>
        <w:t>. Post Analysis</w:t>
      </w:r>
    </w:p>
    <w:p w14:paraId="7F2B69F7" w14:textId="4E0D49B4" w:rsidR="000A3275" w:rsidRPr="00B17FE1" w:rsidRDefault="00000000" w:rsidP="00B17FE1">
      <w:pPr>
        <w:pStyle w:val="Heading2"/>
        <w:numPr>
          <w:ilvl w:val="1"/>
          <w:numId w:val="24"/>
        </w:numPr>
        <w:rPr>
          <w:color w:val="auto"/>
        </w:rPr>
      </w:pPr>
      <w:r w:rsidRPr="00B17FE1">
        <w:rPr>
          <w:color w:val="auto"/>
        </w:rPr>
        <w:t>General Observations</w:t>
      </w:r>
    </w:p>
    <w:p w14:paraId="3F8D19B9" w14:textId="5E750A43" w:rsidR="000A3275" w:rsidRPr="00B17FE1" w:rsidRDefault="00000000" w:rsidP="00B17FE1">
      <w:pPr>
        <w:pStyle w:val="ListNumber"/>
        <w:numPr>
          <w:ilvl w:val="0"/>
          <w:numId w:val="25"/>
        </w:numPr>
        <w:rPr>
          <w:rFonts w:hint="eastAsia"/>
        </w:rPr>
      </w:pPr>
      <w:r w:rsidRPr="00B17FE1">
        <w:t>Pizza sales show strong consistency across weekdays, with weekends—especially Sundays—driving the highest volumes.</w:t>
      </w:r>
    </w:p>
    <w:p w14:paraId="2320A4C0" w14:textId="077461C1" w:rsidR="000A3275" w:rsidRPr="00B17FE1" w:rsidRDefault="00000000" w:rsidP="00B17FE1">
      <w:pPr>
        <w:pStyle w:val="ListNumber"/>
        <w:numPr>
          <w:ilvl w:val="0"/>
          <w:numId w:val="25"/>
        </w:numPr>
        <w:rPr>
          <w:rFonts w:hint="eastAsia"/>
        </w:rPr>
      </w:pPr>
      <w:r w:rsidRPr="00B17FE1">
        <w:t>Monthly sales volumes remain stable throughout the year, with peaks in January and June and minimal seasonal volatility.</w:t>
      </w:r>
    </w:p>
    <w:p w14:paraId="365D2BB9" w14:textId="77777777" w:rsidR="000A3275" w:rsidRPr="00B17FE1" w:rsidRDefault="00000000" w:rsidP="00B17FE1">
      <w:pPr>
        <w:pStyle w:val="ListNumber"/>
        <w:numPr>
          <w:ilvl w:val="0"/>
          <w:numId w:val="25"/>
        </w:numPr>
        <w:rPr>
          <w:rFonts w:hint="eastAsia"/>
        </w:rPr>
      </w:pPr>
      <w:r w:rsidRPr="00B17FE1">
        <w:t xml:space="preserve">Medium-sized pizzas are the most popular, followed closely by Small and </w:t>
      </w:r>
      <w:proofErr w:type="gramStart"/>
      <w:r w:rsidRPr="00B17FE1">
        <w:t>Extra Large</w:t>
      </w:r>
      <w:proofErr w:type="gramEnd"/>
      <w:r w:rsidRPr="00B17FE1">
        <w:t xml:space="preserve"> sizes.</w:t>
      </w:r>
    </w:p>
    <w:p w14:paraId="2F63271C" w14:textId="77777777" w:rsidR="000A3275" w:rsidRPr="00B17FE1" w:rsidRDefault="00000000" w:rsidP="00B17FE1">
      <w:pPr>
        <w:pStyle w:val="ListNumber"/>
        <w:numPr>
          <w:ilvl w:val="0"/>
          <w:numId w:val="25"/>
        </w:numPr>
        <w:rPr>
          <w:rFonts w:hint="eastAsia"/>
        </w:rPr>
      </w:pPr>
      <w:r w:rsidRPr="00B17FE1">
        <w:t>Large pizzas significantly underperform, indicating a shift in size preference.</w:t>
      </w:r>
    </w:p>
    <w:p w14:paraId="09E01AEB" w14:textId="77777777" w:rsidR="000A3275" w:rsidRPr="00B17FE1" w:rsidRDefault="00000000" w:rsidP="00B17FE1">
      <w:pPr>
        <w:pStyle w:val="ListNumber"/>
        <w:numPr>
          <w:ilvl w:val="0"/>
          <w:numId w:val="25"/>
        </w:numPr>
        <w:rPr>
          <w:rFonts w:hint="eastAsia"/>
        </w:rPr>
      </w:pPr>
      <w:r w:rsidRPr="00B17FE1">
        <w:t>Vegetables Pizza leads in both quantity sold and individual product revenue.</w:t>
      </w:r>
    </w:p>
    <w:p w14:paraId="75755042" w14:textId="77777777" w:rsidR="000A3275" w:rsidRPr="00B17FE1" w:rsidRDefault="00000000" w:rsidP="00B17FE1">
      <w:pPr>
        <w:pStyle w:val="ListNumber"/>
        <w:numPr>
          <w:ilvl w:val="0"/>
          <w:numId w:val="25"/>
        </w:numPr>
        <w:rPr>
          <w:rFonts w:hint="eastAsia"/>
        </w:rPr>
      </w:pPr>
      <w:r w:rsidRPr="00B17FE1">
        <w:t>Classic pizza category dominates total revenue, contributing over half of overall sales value.</w:t>
      </w:r>
    </w:p>
    <w:p w14:paraId="3094D83B" w14:textId="77777777" w:rsidR="000A3275" w:rsidRPr="00B17FE1" w:rsidRDefault="00000000" w:rsidP="00B17FE1">
      <w:pPr>
        <w:pStyle w:val="ListNumber"/>
        <w:numPr>
          <w:ilvl w:val="0"/>
          <w:numId w:val="25"/>
        </w:numPr>
        <w:rPr>
          <w:rFonts w:hint="eastAsia"/>
        </w:rPr>
      </w:pPr>
      <w:r w:rsidRPr="00B17FE1">
        <w:t>Chicken and Cheese pizzas show consistent demand, supporting revenue stability.</w:t>
      </w:r>
    </w:p>
    <w:p w14:paraId="59382AC5" w14:textId="77777777" w:rsidR="000A3275" w:rsidRPr="00B17FE1" w:rsidRDefault="00000000" w:rsidP="00B17FE1">
      <w:pPr>
        <w:pStyle w:val="ListNumber"/>
        <w:numPr>
          <w:ilvl w:val="0"/>
          <w:numId w:val="25"/>
        </w:numPr>
        <w:rPr>
          <w:rFonts w:hint="eastAsia"/>
        </w:rPr>
      </w:pPr>
      <w:r w:rsidRPr="00B17FE1">
        <w:t>Sales performance is driven more by volume than price, highlighting strong customer demand.</w:t>
      </w:r>
    </w:p>
    <w:p w14:paraId="5ACDB184" w14:textId="77777777" w:rsidR="000A3275" w:rsidRPr="00B17FE1" w:rsidRDefault="00000000" w:rsidP="00B17FE1">
      <w:pPr>
        <w:pStyle w:val="ListNumber"/>
        <w:numPr>
          <w:ilvl w:val="0"/>
          <w:numId w:val="25"/>
        </w:numPr>
        <w:rPr>
          <w:rFonts w:hint="eastAsia"/>
        </w:rPr>
      </w:pPr>
      <w:r w:rsidRPr="00B17FE1">
        <w:t>Revenue is concentrated among a few high-performing categories and products, following the Pareto principle.</w:t>
      </w:r>
    </w:p>
    <w:p w14:paraId="201FE8A6" w14:textId="77777777" w:rsidR="000A3275" w:rsidRPr="00B17FE1" w:rsidRDefault="00000000" w:rsidP="00B17FE1">
      <w:pPr>
        <w:pStyle w:val="ListNumber"/>
        <w:numPr>
          <w:ilvl w:val="0"/>
          <w:numId w:val="25"/>
        </w:numPr>
        <w:rPr>
          <w:rFonts w:hint="eastAsia"/>
        </w:rPr>
      </w:pPr>
      <w:r w:rsidRPr="00B17FE1">
        <w:t>Overall demand patterns suggest a reliable and predictable sales cycle, enabling effective forecasting.</w:t>
      </w:r>
    </w:p>
    <w:p w14:paraId="032CFE07" w14:textId="24077DCB" w:rsidR="000A3275" w:rsidRPr="00B17FE1" w:rsidRDefault="00000000" w:rsidP="00B17FE1">
      <w:pPr>
        <w:pStyle w:val="Heading1"/>
        <w:numPr>
          <w:ilvl w:val="1"/>
          <w:numId w:val="24"/>
        </w:numPr>
        <w:rPr>
          <w:color w:val="auto"/>
        </w:rPr>
      </w:pPr>
      <w:r w:rsidRPr="00B17FE1">
        <w:rPr>
          <w:color w:val="auto"/>
        </w:rPr>
        <w:t>General Recommendations</w:t>
      </w:r>
    </w:p>
    <w:p w14:paraId="7019FE39" w14:textId="7B290058" w:rsidR="000A3275" w:rsidRPr="00B17FE1" w:rsidRDefault="00000000" w:rsidP="00B17FE1">
      <w:pPr>
        <w:pStyle w:val="ListNumber"/>
        <w:numPr>
          <w:ilvl w:val="0"/>
          <w:numId w:val="27"/>
        </w:numPr>
        <w:rPr>
          <w:rFonts w:hint="eastAsia"/>
        </w:rPr>
      </w:pPr>
      <w:r w:rsidRPr="00B17FE1">
        <w:t>Prioritize weekend staffing, inventory, and delivery capacity, especially on Sundays.</w:t>
      </w:r>
    </w:p>
    <w:p w14:paraId="303ACCF1" w14:textId="27725987" w:rsidR="000A3275" w:rsidRPr="00B17FE1" w:rsidRDefault="00000000" w:rsidP="00B17FE1">
      <w:pPr>
        <w:pStyle w:val="ListNumber"/>
        <w:numPr>
          <w:ilvl w:val="0"/>
          <w:numId w:val="27"/>
        </w:numPr>
        <w:rPr>
          <w:rFonts w:hint="eastAsia"/>
        </w:rPr>
      </w:pPr>
      <w:r w:rsidRPr="00B17FE1">
        <w:t>Introduce midweek promotions (Tuesday–Wednesday) to lift lower-demand days.</w:t>
      </w:r>
    </w:p>
    <w:p w14:paraId="5AD50A3F" w14:textId="2F42CF69" w:rsidR="000A3275" w:rsidRPr="00B17FE1" w:rsidRDefault="00000000" w:rsidP="00B17FE1">
      <w:pPr>
        <w:pStyle w:val="ListNumber"/>
        <w:numPr>
          <w:ilvl w:val="0"/>
          <w:numId w:val="27"/>
        </w:numPr>
        <w:rPr>
          <w:rFonts w:hint="eastAsia"/>
        </w:rPr>
      </w:pPr>
      <w:r w:rsidRPr="00B17FE1">
        <w:t xml:space="preserve">Anchor marketing campaigns around </w:t>
      </w:r>
      <w:r w:rsidR="00B17FE1" w:rsidRPr="00B17FE1">
        <w:t>Medium- and Extra-Large</w:t>
      </w:r>
      <w:r w:rsidRPr="00B17FE1">
        <w:t xml:space="preserve"> pizzas, which drive volume.</w:t>
      </w:r>
    </w:p>
    <w:p w14:paraId="39F704C7" w14:textId="7FF8D8DF" w:rsidR="000A3275" w:rsidRPr="00B17FE1" w:rsidRDefault="00000000" w:rsidP="00B17FE1">
      <w:pPr>
        <w:pStyle w:val="ListNumber"/>
        <w:numPr>
          <w:ilvl w:val="0"/>
          <w:numId w:val="27"/>
        </w:numPr>
        <w:rPr>
          <w:rFonts w:hint="eastAsia"/>
        </w:rPr>
      </w:pPr>
      <w:r w:rsidRPr="00B17FE1">
        <w:t>Reevaluate the Large pizza size</w:t>
      </w:r>
      <w:r w:rsidR="00B17FE1" w:rsidRPr="00B17FE1">
        <w:t xml:space="preserve">, </w:t>
      </w:r>
      <w:r w:rsidRPr="00B17FE1">
        <w:t>consider repricing, resizing, or repositioning.</w:t>
      </w:r>
    </w:p>
    <w:p w14:paraId="547F23BA" w14:textId="77777777" w:rsidR="000A3275" w:rsidRPr="00B17FE1" w:rsidRDefault="00000000" w:rsidP="00B17FE1">
      <w:pPr>
        <w:pStyle w:val="ListNumber"/>
        <w:numPr>
          <w:ilvl w:val="0"/>
          <w:numId w:val="27"/>
        </w:numPr>
        <w:rPr>
          <w:rFonts w:hint="eastAsia"/>
        </w:rPr>
      </w:pPr>
      <w:r w:rsidRPr="00B17FE1">
        <w:t>Protect and promote Vegetables, Cheese, and Chicken pizzas as flagship products.</w:t>
      </w:r>
    </w:p>
    <w:p w14:paraId="2C8A83D1" w14:textId="77777777" w:rsidR="000A3275" w:rsidRPr="00B17FE1" w:rsidRDefault="00000000" w:rsidP="00B17FE1">
      <w:pPr>
        <w:pStyle w:val="ListNumber"/>
        <w:numPr>
          <w:ilvl w:val="0"/>
          <w:numId w:val="27"/>
        </w:numPr>
        <w:rPr>
          <w:rFonts w:hint="eastAsia"/>
        </w:rPr>
      </w:pPr>
      <w:r w:rsidRPr="00B17FE1">
        <w:t>Use Classic category pizzas as bundle anchors to boost average order value.</w:t>
      </w:r>
    </w:p>
    <w:p w14:paraId="58EFBC52" w14:textId="77777777" w:rsidR="000A3275" w:rsidRPr="00B17FE1" w:rsidRDefault="00000000" w:rsidP="00B17FE1">
      <w:pPr>
        <w:pStyle w:val="ListNumber"/>
        <w:numPr>
          <w:ilvl w:val="0"/>
          <w:numId w:val="27"/>
        </w:numPr>
        <w:rPr>
          <w:rFonts w:hint="eastAsia"/>
        </w:rPr>
      </w:pPr>
      <w:r w:rsidRPr="00B17FE1">
        <w:t>Test targeted seasonal promotions around slower months like February.</w:t>
      </w:r>
    </w:p>
    <w:p w14:paraId="00187600" w14:textId="77777777" w:rsidR="000A3275" w:rsidRPr="00B17FE1" w:rsidRDefault="00000000" w:rsidP="00B17FE1">
      <w:pPr>
        <w:pStyle w:val="ListNumber"/>
        <w:numPr>
          <w:ilvl w:val="0"/>
          <w:numId w:val="27"/>
        </w:numPr>
        <w:rPr>
          <w:rFonts w:hint="eastAsia"/>
        </w:rPr>
      </w:pPr>
      <w:r w:rsidRPr="00B17FE1">
        <w:t>Simplify or optimize low-performing menu items to reduce operational complexity.</w:t>
      </w:r>
    </w:p>
    <w:p w14:paraId="45739A2B" w14:textId="77777777" w:rsidR="000A3275" w:rsidRPr="00B17FE1" w:rsidRDefault="00000000" w:rsidP="00B17FE1">
      <w:pPr>
        <w:pStyle w:val="ListNumber"/>
        <w:numPr>
          <w:ilvl w:val="0"/>
          <w:numId w:val="27"/>
        </w:numPr>
        <w:rPr>
          <w:rFonts w:hint="eastAsia"/>
        </w:rPr>
      </w:pPr>
      <w:r w:rsidRPr="00B17FE1">
        <w:t>Leverage sales consistency to improve forecasting, inventory planning, and cost control.</w:t>
      </w:r>
    </w:p>
    <w:p w14:paraId="7EEE37FD" w14:textId="77777777" w:rsidR="000A3275" w:rsidRPr="00B17FE1" w:rsidRDefault="00000000" w:rsidP="00B17FE1">
      <w:pPr>
        <w:pStyle w:val="ListNumber"/>
        <w:numPr>
          <w:ilvl w:val="0"/>
          <w:numId w:val="27"/>
        </w:numPr>
        <w:rPr>
          <w:rFonts w:hint="eastAsia"/>
        </w:rPr>
      </w:pPr>
      <w:r w:rsidRPr="00B17FE1">
        <w:t>Invest in data-driven menu engineering to balance high-volume and high-margin products.</w:t>
      </w:r>
    </w:p>
    <w:p w14:paraId="0E527637" w14:textId="77777777" w:rsidR="00B17FE1" w:rsidRPr="00B17FE1" w:rsidRDefault="00B17FE1" w:rsidP="00B17FE1">
      <w:pPr>
        <w:pStyle w:val="ListNumber"/>
        <w:numPr>
          <w:ilvl w:val="0"/>
          <w:numId w:val="0"/>
        </w:numPr>
        <w:ind w:left="720"/>
      </w:pPr>
    </w:p>
    <w:sectPr w:rsidR="00B17FE1" w:rsidRPr="00B17FE1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429FC" w14:textId="77777777" w:rsidR="00B401BF" w:rsidRDefault="00B401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C74037" w14:textId="77777777" w:rsidR="00B401BF" w:rsidRDefault="00B401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A38E4" w14:textId="77777777" w:rsidR="000A3275" w:rsidRDefault="00000000">
    <w:pPr>
      <w:pStyle w:val="Footer"/>
      <w:jc w:val="center"/>
      <w:rPr>
        <w:rFonts w:hint="eastAsia"/>
      </w:rPr>
    </w:pPr>
    <w:r>
      <w:rPr>
        <w:sz w:val="16"/>
      </w:rPr>
      <w:t>Crust &amp; Co. Pizza Sales Performance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A68A" w14:textId="77777777" w:rsidR="00B401BF" w:rsidRDefault="00B401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8723F7" w14:textId="77777777" w:rsidR="00B401BF" w:rsidRDefault="00B401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B47CA"/>
    <w:multiLevelType w:val="hybridMultilevel"/>
    <w:tmpl w:val="60DE7A36"/>
    <w:lvl w:ilvl="0" w:tplc="420E8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096D22"/>
    <w:multiLevelType w:val="hybridMultilevel"/>
    <w:tmpl w:val="01A67C22"/>
    <w:lvl w:ilvl="0" w:tplc="16366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E21F44"/>
    <w:multiLevelType w:val="hybridMultilevel"/>
    <w:tmpl w:val="07E89614"/>
    <w:lvl w:ilvl="0" w:tplc="DFA2E3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3676E0"/>
    <w:multiLevelType w:val="hybridMultilevel"/>
    <w:tmpl w:val="4DDEA980"/>
    <w:lvl w:ilvl="0" w:tplc="10222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7957EF"/>
    <w:multiLevelType w:val="hybridMultilevel"/>
    <w:tmpl w:val="3B2089A6"/>
    <w:lvl w:ilvl="0" w:tplc="65D8AD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714790"/>
    <w:multiLevelType w:val="hybridMultilevel"/>
    <w:tmpl w:val="C07A9490"/>
    <w:lvl w:ilvl="0" w:tplc="BCB8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D5DB4"/>
    <w:multiLevelType w:val="hybridMultilevel"/>
    <w:tmpl w:val="55122FB6"/>
    <w:lvl w:ilvl="0" w:tplc="5D6C78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CE6987"/>
    <w:multiLevelType w:val="multilevel"/>
    <w:tmpl w:val="6EF2DB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D8B43E8"/>
    <w:multiLevelType w:val="hybridMultilevel"/>
    <w:tmpl w:val="8B524A60"/>
    <w:lvl w:ilvl="0" w:tplc="301639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E547F4"/>
    <w:multiLevelType w:val="hybridMultilevel"/>
    <w:tmpl w:val="41F27170"/>
    <w:lvl w:ilvl="0" w:tplc="6410561E">
      <w:start w:val="1"/>
      <w:numFmt w:val="decimal"/>
      <w:lvlText w:val="%1."/>
      <w:lvlJc w:val="left"/>
      <w:pPr>
        <w:ind w:left="810" w:hanging="360"/>
      </w:pPr>
      <w:rPr>
        <w:rFonts w:ascii="Aptos" w:eastAsiaTheme="minorEastAsia" w:hAnsi="Aptos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734718"/>
    <w:multiLevelType w:val="hybridMultilevel"/>
    <w:tmpl w:val="7AB2A19E"/>
    <w:lvl w:ilvl="0" w:tplc="CFB031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E6DC0"/>
    <w:multiLevelType w:val="hybridMultilevel"/>
    <w:tmpl w:val="2C9CE512"/>
    <w:lvl w:ilvl="0" w:tplc="EDB6F8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C636F"/>
    <w:multiLevelType w:val="multilevel"/>
    <w:tmpl w:val="BCE8980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8017A0A"/>
    <w:multiLevelType w:val="hybridMultilevel"/>
    <w:tmpl w:val="36F81F5E"/>
    <w:lvl w:ilvl="0" w:tplc="C406BE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A32A2"/>
    <w:multiLevelType w:val="hybridMultilevel"/>
    <w:tmpl w:val="8670074E"/>
    <w:lvl w:ilvl="0" w:tplc="8A788AB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C82A9B"/>
    <w:multiLevelType w:val="hybridMultilevel"/>
    <w:tmpl w:val="B2D06D94"/>
    <w:lvl w:ilvl="0" w:tplc="B41071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3666E5"/>
    <w:multiLevelType w:val="hybridMultilevel"/>
    <w:tmpl w:val="295E548C"/>
    <w:lvl w:ilvl="0" w:tplc="D6DC33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261E1A"/>
    <w:multiLevelType w:val="hybridMultilevel"/>
    <w:tmpl w:val="F64691B2"/>
    <w:lvl w:ilvl="0" w:tplc="7F1A6F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022273">
    <w:abstractNumId w:val="8"/>
  </w:num>
  <w:num w:numId="2" w16cid:durableId="1322849394">
    <w:abstractNumId w:val="6"/>
  </w:num>
  <w:num w:numId="3" w16cid:durableId="1113936095">
    <w:abstractNumId w:val="5"/>
  </w:num>
  <w:num w:numId="4" w16cid:durableId="1210218552">
    <w:abstractNumId w:val="4"/>
  </w:num>
  <w:num w:numId="5" w16cid:durableId="1840388364">
    <w:abstractNumId w:val="7"/>
  </w:num>
  <w:num w:numId="6" w16cid:durableId="205291028">
    <w:abstractNumId w:val="3"/>
  </w:num>
  <w:num w:numId="7" w16cid:durableId="383717127">
    <w:abstractNumId w:val="2"/>
  </w:num>
  <w:num w:numId="8" w16cid:durableId="561865657">
    <w:abstractNumId w:val="1"/>
  </w:num>
  <w:num w:numId="9" w16cid:durableId="1127579052">
    <w:abstractNumId w:val="0"/>
  </w:num>
  <w:num w:numId="10" w16cid:durableId="1595094153">
    <w:abstractNumId w:val="16"/>
  </w:num>
  <w:num w:numId="11" w16cid:durableId="830870572">
    <w:abstractNumId w:val="17"/>
  </w:num>
  <w:num w:numId="12" w16cid:durableId="6947387">
    <w:abstractNumId w:val="15"/>
  </w:num>
  <w:num w:numId="13" w16cid:durableId="1106316063">
    <w:abstractNumId w:val="14"/>
  </w:num>
  <w:num w:numId="14" w16cid:durableId="1438210005">
    <w:abstractNumId w:val="23"/>
  </w:num>
  <w:num w:numId="15" w16cid:durableId="1749771054">
    <w:abstractNumId w:val="18"/>
  </w:num>
  <w:num w:numId="16" w16cid:durableId="1311205965">
    <w:abstractNumId w:val="19"/>
  </w:num>
  <w:num w:numId="17" w16cid:durableId="1537959595">
    <w:abstractNumId w:val="10"/>
  </w:num>
  <w:num w:numId="18" w16cid:durableId="1583561133">
    <w:abstractNumId w:val="22"/>
  </w:num>
  <w:num w:numId="19" w16cid:durableId="722683142">
    <w:abstractNumId w:val="26"/>
  </w:num>
  <w:num w:numId="20" w16cid:durableId="767654682">
    <w:abstractNumId w:val="24"/>
  </w:num>
  <w:num w:numId="21" w16cid:durableId="1961955283">
    <w:abstractNumId w:val="13"/>
  </w:num>
  <w:num w:numId="22" w16cid:durableId="950284493">
    <w:abstractNumId w:val="25"/>
  </w:num>
  <w:num w:numId="23" w16cid:durableId="902832456">
    <w:abstractNumId w:val="12"/>
  </w:num>
  <w:num w:numId="24" w16cid:durableId="959650793">
    <w:abstractNumId w:val="21"/>
  </w:num>
  <w:num w:numId="25" w16cid:durableId="812528315">
    <w:abstractNumId w:val="20"/>
  </w:num>
  <w:num w:numId="26" w16cid:durableId="1612199669">
    <w:abstractNumId w:val="9"/>
  </w:num>
  <w:num w:numId="27" w16cid:durableId="12529334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275"/>
    <w:rsid w:val="0015074B"/>
    <w:rsid w:val="0029639D"/>
    <w:rsid w:val="00326F90"/>
    <w:rsid w:val="00840651"/>
    <w:rsid w:val="00AA1D8D"/>
    <w:rsid w:val="00B17FE1"/>
    <w:rsid w:val="00B401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9B6B44"/>
  <w14:defaultImageDpi w14:val="300"/>
  <w15:docId w15:val="{E547E0EB-BAB4-41EA-B4DA-5DC2375B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Oriomah Gracious</cp:lastModifiedBy>
  <cp:revision>2</cp:revision>
  <dcterms:created xsi:type="dcterms:W3CDTF">2013-12-23T23:15:00Z</dcterms:created>
  <dcterms:modified xsi:type="dcterms:W3CDTF">2026-08-11T10:15:00Z</dcterms:modified>
  <cp:category/>
</cp:coreProperties>
</file>