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#1</w:t>
      </w:r>
    </w:p>
    <w:p w:rsidR="00000000" w:rsidDel="00000000" w:rsidP="00000000" w:rsidRDefault="00000000" w:rsidRPr="00000000" w14:paraId="00000002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Agosto 9, 2023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126829</wp:posOffset>
            </wp:positionV>
            <wp:extent cx="1462088" cy="14620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1462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Dr. Néstor Villalobos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Medicina General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Ced. Prof. 00000 7000 Escuela Nacional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Alta especialidad Instituto Nacional de Pediatría UNAM.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Clínica Polanco.</w:t>
      </w:r>
      <w:r w:rsidDel="00000000" w:rsidR="00000000" w:rsidRPr="00000000">
        <w:rPr>
          <w:rtl w:val="0"/>
        </w:rPr>
        <w:t xml:space="preserve"> Pitágoras 23, Miguel Hidalgo, CDMX, México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Teléfono:</w:t>
      </w:r>
      <w:r w:rsidDel="00000000" w:rsidR="00000000" w:rsidRPr="00000000">
        <w:rPr>
          <w:rtl w:val="0"/>
        </w:rPr>
        <w:t xml:space="preserve"> +52 55 0000 0000 (ext. 122)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Correo electrónico: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clinicacentro@hulipractice.com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PACIENTE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Juliana Health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Identificación:</w:t>
      </w:r>
      <w:r w:rsidDel="00000000" w:rsidR="00000000" w:rsidRPr="00000000">
        <w:rPr>
          <w:rtl w:val="0"/>
        </w:rPr>
        <w:t xml:space="preserve"> XXXX000000XXXXX01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Edad:</w:t>
      </w:r>
      <w:r w:rsidDel="00000000" w:rsidR="00000000" w:rsidRPr="00000000">
        <w:rPr>
          <w:rtl w:val="0"/>
        </w:rPr>
        <w:t xml:space="preserve"> 5 años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Alergias:</w:t>
      </w:r>
      <w:r w:rsidDel="00000000" w:rsidR="00000000" w:rsidRPr="00000000">
        <w:rPr>
          <w:rtl w:val="0"/>
        </w:rPr>
        <w:t xml:space="preserve"> Sulfas</w:t>
      </w:r>
    </w:p>
    <w:p w:rsidR="00000000" w:rsidDel="00000000" w:rsidP="00000000" w:rsidRDefault="00000000" w:rsidRPr="00000000" w14:paraId="00000013">
      <w:pPr>
        <w:rPr>
          <w:b w:val="1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Peso:</w:t>
      </w:r>
      <w:r w:rsidDel="00000000" w:rsidR="00000000" w:rsidRPr="00000000">
        <w:rPr>
          <w:rtl w:val="0"/>
        </w:rPr>
        <w:t xml:space="preserve"> 18kg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Talla:</w:t>
      </w:r>
      <w:r w:rsidDel="00000000" w:rsidR="00000000" w:rsidRPr="00000000">
        <w:rPr>
          <w:rtl w:val="0"/>
        </w:rPr>
        <w:t xml:space="preserve"> 106 cm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PA:</w:t>
      </w:r>
      <w:r w:rsidDel="00000000" w:rsidR="00000000" w:rsidRPr="00000000">
        <w:rPr>
          <w:rtl w:val="0"/>
        </w:rPr>
        <w:t xml:space="preserve"> 120/80 mmHg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FC:</w:t>
      </w:r>
      <w:r w:rsidDel="00000000" w:rsidR="00000000" w:rsidRPr="00000000">
        <w:rPr>
          <w:rtl w:val="0"/>
        </w:rPr>
        <w:t xml:space="preserve"> 60 lpm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Glucosa:</w:t>
      </w:r>
      <w:r w:rsidDel="00000000" w:rsidR="00000000" w:rsidRPr="00000000">
        <w:rPr>
          <w:rtl w:val="0"/>
        </w:rPr>
        <w:t xml:space="preserve"> 110 mg/dl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Sp02:</w:t>
      </w:r>
      <w:r w:rsidDel="00000000" w:rsidR="00000000" w:rsidRPr="00000000">
        <w:rPr>
          <w:rtl w:val="0"/>
        </w:rPr>
        <w:t xml:space="preserve"> 90%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T:</w:t>
      </w:r>
      <w:r w:rsidDel="00000000" w:rsidR="00000000" w:rsidRPr="00000000">
        <w:rPr>
          <w:rtl w:val="0"/>
        </w:rPr>
        <w:t xml:space="preserve"> 36 ºC</w:t>
      </w:r>
    </w:p>
    <w:p w:rsidR="00000000" w:rsidDel="00000000" w:rsidP="00000000" w:rsidRDefault="00000000" w:rsidRPr="00000000" w14:paraId="0000001B">
      <w:pPr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b w:val="1"/>
          <w:rtl w:val="0"/>
        </w:rPr>
        <w:t xml:space="preserve">FR:</w:t>
      </w:r>
      <w:r w:rsidDel="00000000" w:rsidR="00000000" w:rsidRPr="00000000">
        <w:rPr>
          <w:rtl w:val="0"/>
        </w:rPr>
        <w:t xml:space="preserve"> 60 rpm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DIAGNÓSTICO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Diabetes Mellitus Tipo 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TRATAMIENTO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Paracetamol 500 miligramos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 tableta. Vía oral. 2 veces al día. Por 30 días.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Otras indicaciones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Tomar 2 tabletas solo en caso de mucho dolor.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  <w:t xml:space="preserve">Firma Dr. Néstor Villalobos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Notas:</w:t>
      </w:r>
      <w:r w:rsidDel="00000000" w:rsidR="00000000" w:rsidRPr="00000000">
        <w:rPr>
          <w:sz w:val="18"/>
          <w:szCs w:val="18"/>
          <w:rtl w:val="0"/>
        </w:rPr>
        <w:t xml:space="preserve"> Cita abierta a urgencias. En caso de reacción alérgica, suspenda el medicamento y consulte con su médico inmediatamente.</w:t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clinicacentro@hulipracti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