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à-transmettre-à-marie"/>
    <w:p>
      <w:pPr>
        <w:pStyle w:val="Heading1"/>
      </w:pPr>
      <w:r>
        <w:t xml:space="preserve">À transmettre à Marie</w:t>
      </w:r>
    </w:p>
    <w:p>
      <w:pPr>
        <w:pStyle w:val="FirstParagraph"/>
      </w:pPr>
      <w:r>
        <w:t xml:space="preserve">Ce fichier est la source unique des messages en attente pour Marie. Il est rédigé simplement, sans détails techniques. À chaque déploiement, son contenu est figé dans</w:t>
      </w:r>
      <w:r>
        <w:t xml:space="preserve"> </w:t>
      </w:r>
      <w:r>
        <w:rPr>
          <w:rStyle w:val="VerbatimChar"/>
        </w:rPr>
        <w:t xml:space="preserve">livraisons/vX.Y.md</w:t>
      </w:r>
      <w:r>
        <w:t xml:space="preserve">, publié sur Drive et repris dans le message WhatsApp.</w:t>
      </w:r>
    </w:p>
    <w:bookmarkStart w:id="9" w:name="changement-à-venir"/>
    <w:p>
      <w:pPr>
        <w:pStyle w:val="Heading2"/>
      </w:pPr>
      <w:r>
        <w:t xml:space="preserve">Changement à venir</w:t>
      </w:r>
    </w:p>
    <w:p>
      <w:pPr>
        <w:pStyle w:val="FirstParagraph"/>
      </w:pPr>
      <w:r>
        <w:t xml:space="preserve">Dans « Comptes », quand tu modifies le montant d’une catégorie, la modification s’applique seulement à cette catégorie et à la période affichée : jusqu’à la fin de la semaine pour une catégorie hebdomadaire, ou jusqu’à la fin du mois pour une catégorie mensuelle. Le montant habituel revient ensuite.</w:t>
      </w:r>
    </w:p>
    <w:bookmarkEnd w:id="9"/>
    <w:bookmarkStart w:id="10" w:name="test-à-refaire"/>
    <w:p>
      <w:pPr>
        <w:pStyle w:val="Heading2"/>
      </w:pPr>
      <w:r>
        <w:t xml:space="preserve">Test à refaire</w:t>
      </w:r>
    </w:p>
    <w:p>
      <w:pPr>
        <w:pStyle w:val="Compact"/>
        <w:numPr>
          <w:ilvl w:val="0"/>
          <w:numId w:val="1001"/>
        </w:numPr>
      </w:pPr>
      <w:r>
        <w:t xml:space="preserve">Dans « Comptes », ouvre une catégorie de la colonne Semaine ou Mois.</w:t>
      </w:r>
    </w:p>
    <w:p>
      <w:pPr>
        <w:pStyle w:val="Compact"/>
        <w:numPr>
          <w:ilvl w:val="0"/>
          <w:numId w:val="1001"/>
        </w:numPr>
      </w:pPr>
      <w:r>
        <w:t xml:space="preserve">Modifie son montant, puis vérifie que seul le montant de cette catégorie et de cette période est modifié.</w:t>
      </w:r>
    </w:p>
    <w:p>
      <w:pPr>
        <w:pStyle w:val="Compact"/>
        <w:numPr>
          <w:ilvl w:val="0"/>
          <w:numId w:val="1001"/>
        </w:numPr>
      </w:pPr>
      <w:r>
        <w:t xml:space="preserve">Passe à la période suivante : le montant habituel doit revenir.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2026-08-27T20:37:32Z</dcterms:created>
  <dcterms:modified xsi:type="dcterms:W3CDTF">2026-08-27T20:37:32Z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