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CA623" w14:textId="5F76CDC4" w:rsidR="00BF7090" w:rsidRDefault="00BF7090" w:rsidP="00BF7090">
      <w:pPr>
        <w:pStyle w:val="Ttulo1"/>
        <w:jc w:val="center"/>
      </w:pPr>
      <w:r>
        <w:t>SEEDAS</w:t>
      </w:r>
    </w:p>
    <w:p w14:paraId="49B2A2AE" w14:textId="0EA33032" w:rsidR="00BF7090" w:rsidRPr="00BF7090" w:rsidRDefault="00BF7090" w:rsidP="00BF7090">
      <w:r w:rsidRPr="00BF7090">
        <w:rPr>
          <w:b/>
          <w:bCs/>
        </w:rPr>
        <w:t>Nombre:</w:t>
      </w:r>
      <w:r w:rsidRPr="00BF7090">
        <w:t xml:space="preserve"> </w:t>
      </w:r>
      <w:r>
        <w:t>Carlos Cabrera</w:t>
      </w:r>
    </w:p>
    <w:p w14:paraId="6517C7F2" w14:textId="70568F2D" w:rsidR="00BF7090" w:rsidRPr="00BF7090" w:rsidRDefault="00BF7090" w:rsidP="00BF7090">
      <w:r w:rsidRPr="00BF7090">
        <w:rPr>
          <w:b/>
          <w:bCs/>
        </w:rPr>
        <w:t>Número de documento</w:t>
      </w:r>
      <w:r w:rsidRPr="00BF7090">
        <w:t>: CC. 1075322338</w:t>
      </w:r>
    </w:p>
    <w:p w14:paraId="5C5E8DD7" w14:textId="52C1030C" w:rsidR="00BF7090" w:rsidRPr="00BF7090" w:rsidRDefault="00BF7090" w:rsidP="00BF7090">
      <w:r w:rsidRPr="00BF7090">
        <w:rPr>
          <w:b/>
          <w:bCs/>
        </w:rPr>
        <w:t>Dirección</w:t>
      </w:r>
      <w:r w:rsidRPr="00BF7090">
        <w:t xml:space="preserve">: </w:t>
      </w:r>
      <w:r>
        <w:t>C</w:t>
      </w:r>
      <w:r w:rsidRPr="00BF7090">
        <w:t>alle 38 1b  21</w:t>
      </w:r>
    </w:p>
    <w:p w14:paraId="327465C5" w14:textId="394E4CE1" w:rsidR="00BF7090" w:rsidRPr="00BF7090" w:rsidRDefault="00BF7090" w:rsidP="00BF7090">
      <w:r w:rsidRPr="00BF7090">
        <w:rPr>
          <w:b/>
          <w:bCs/>
        </w:rPr>
        <w:t>Teléfono:</w:t>
      </w:r>
      <w:r w:rsidRPr="00BF7090">
        <w:t xml:space="preserve"> 323 2736496</w:t>
      </w:r>
    </w:p>
    <w:p w14:paraId="3671094A" w14:textId="313663E6" w:rsidR="00BF7090" w:rsidRPr="00BF7090" w:rsidRDefault="00BF7090" w:rsidP="00BF7090">
      <w:r w:rsidRPr="00BF7090">
        <w:rPr>
          <w:b/>
          <w:bCs/>
        </w:rPr>
        <w:t>Correo</w:t>
      </w:r>
      <w:r w:rsidRPr="00BF7090">
        <w:t>: carlosandress2811@gmail.com</w:t>
      </w:r>
    </w:p>
    <w:p w14:paraId="676E2C9D" w14:textId="78D24F50" w:rsidR="000551C2" w:rsidRPr="00BF7090" w:rsidRDefault="00BF7090" w:rsidP="00BF7090">
      <w:r w:rsidRPr="00BF7090">
        <w:rPr>
          <w:b/>
          <w:bCs/>
        </w:rPr>
        <w:t>Descripción</w:t>
      </w:r>
      <w:r>
        <w:rPr>
          <w:b/>
          <w:bCs/>
        </w:rPr>
        <w:t xml:space="preserve">: </w:t>
      </w:r>
      <w:r w:rsidRPr="00BF7090">
        <w:t>La producción agrícola y pecuaria es fundamental en Colombia; sin embargo, los desafíos logísticos en el</w:t>
      </w:r>
      <w:r>
        <w:t xml:space="preserve"> </w:t>
      </w:r>
      <w:r w:rsidRPr="00BF7090">
        <w:t>transporte obstaculizan el movimiento eficiente de productos desde las zonas rurales hasta su lugar de</w:t>
      </w:r>
      <w:r>
        <w:t xml:space="preserve"> </w:t>
      </w:r>
      <w:r w:rsidRPr="00BF7090">
        <w:t>destino. Para responder a esta necesidad, se ha desarrollado SEEDAS, una plataforma web innovadora que</w:t>
      </w:r>
      <w:r>
        <w:t xml:space="preserve"> </w:t>
      </w:r>
      <w:r w:rsidRPr="00BF7090">
        <w:t>integra a distintos tipos de usuarios productores, transportadores y participantes de rutas comunitarias</w:t>
      </w:r>
      <w:r>
        <w:t xml:space="preserve"> </w:t>
      </w:r>
      <w:r w:rsidRPr="00BF7090">
        <w:t>mediante un sistema colaborativo de transporte rural sustentable. SEEDAS cuenta con tres módulos</w:t>
      </w:r>
      <w:r>
        <w:t xml:space="preserve"> </w:t>
      </w:r>
      <w:r w:rsidRPr="00BF7090">
        <w:t>funcionales principales: el módulo de productores, el módulo de transportadores y el módulo de transporte</w:t>
      </w:r>
      <w:r>
        <w:t xml:space="preserve"> </w:t>
      </w:r>
      <w:r w:rsidRPr="00BF7090">
        <w:t>comunitario. Este documento describe el problema que aborda SEEDAS, la solución innovadora que ofrece y</w:t>
      </w:r>
      <w:r>
        <w:t xml:space="preserve"> </w:t>
      </w:r>
      <w:r w:rsidRPr="00BF7090">
        <w:t>sus objetivos de mejorar los medios de vida rurales conectando a los productores con servicios de transporte</w:t>
      </w:r>
      <w:r>
        <w:t xml:space="preserve"> </w:t>
      </w:r>
      <w:r w:rsidRPr="00BF7090">
        <w:t>confiables. La implementación de SEEDAS no solo promete optimizar la logística agrícola, sino también</w:t>
      </w:r>
      <w:r>
        <w:t xml:space="preserve"> </w:t>
      </w:r>
      <w:r w:rsidRPr="00BF7090">
        <w:t>fortalecer las comunidades rurales.</w:t>
      </w:r>
    </w:p>
    <w:sectPr w:rsidR="000551C2" w:rsidRPr="00BF70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D7"/>
    <w:rsid w:val="000551C2"/>
    <w:rsid w:val="00B23FD7"/>
    <w:rsid w:val="00BF7090"/>
    <w:rsid w:val="00DA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F7AEE"/>
  <w15:chartTrackingRefBased/>
  <w15:docId w15:val="{8B437969-FA1F-4ACE-AFEF-BB33D514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960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Salguero</dc:creator>
  <cp:keywords/>
  <dc:description/>
  <cp:lastModifiedBy>Nathalia Salguero</cp:lastModifiedBy>
  <cp:revision>2</cp:revision>
  <dcterms:created xsi:type="dcterms:W3CDTF">2026-03-18T01:47:00Z</dcterms:created>
  <dcterms:modified xsi:type="dcterms:W3CDTF">2026-03-18T01:52:00Z</dcterms:modified>
</cp:coreProperties>
</file>