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BF45B" w14:textId="1C15CEAE" w:rsidR="0084108C" w:rsidRPr="0084108C" w:rsidRDefault="0084108C">
      <w:pPr>
        <w:rPr>
          <w:rFonts w:hint="eastAsia"/>
          <w:b/>
          <w:bCs/>
        </w:rPr>
      </w:pPr>
      <w:r w:rsidRPr="0084108C">
        <w:rPr>
          <w:rFonts w:hint="eastAsia"/>
          <w:b/>
          <w:bCs/>
        </w:rPr>
        <w:t>1、</w:t>
      </w:r>
      <w:r w:rsidRPr="0084108C">
        <w:rPr>
          <w:rFonts w:ascii="Segoe UI" w:hAnsi="Segoe UI" w:cs="Segoe UI"/>
          <w:b/>
          <w:bCs/>
          <w:color w:val="24292E"/>
          <w:shd w:val="clear" w:color="auto" w:fill="FFFFFF"/>
        </w:rPr>
        <w:t>分析搜索逻辑是由哪个服务链接或者页面完成，如果有多个请分别列出，并且将发送到服务器的数据以列表方式进行说明</w:t>
      </w:r>
    </w:p>
    <w:p w14:paraId="1AF010AB" w14:textId="7718C875" w:rsidR="0084108C" w:rsidRDefault="0084108C" w:rsidP="0084108C">
      <w:pPr>
        <w:jc w:val="left"/>
        <w:rPr>
          <w:rStyle w:val="20"/>
        </w:rPr>
      </w:pPr>
      <w:r w:rsidRPr="0084108C">
        <w:rPr>
          <w:rStyle w:val="20"/>
        </w:rPr>
        <w:t>淘宝</w:t>
      </w:r>
    </w:p>
    <w:p w14:paraId="5F197A7C" w14:textId="2C6E2978" w:rsidR="0084108C" w:rsidRDefault="0084108C" w:rsidP="0084108C">
      <w:pPr>
        <w:jc w:val="left"/>
      </w:pPr>
      <w:r>
        <w:rPr>
          <w:rFonts w:ascii="Segoe UI" w:hAnsi="Segoe UI" w:cs="Segoe UI"/>
          <w:color w:val="24292E"/>
          <w:shd w:val="clear" w:color="auto" w:fill="FFFFFF"/>
        </w:rPr>
        <w:t>搜索逻辑</w:t>
      </w:r>
      <w:r>
        <w:rPr>
          <w:rFonts w:ascii="Segoe UI" w:hAnsi="Segoe UI" w:cs="Segoe UI" w:hint="eastAsia"/>
          <w:color w:val="24292E"/>
          <w:shd w:val="clear" w:color="auto" w:fill="FFFFFF"/>
        </w:rPr>
        <w:t>服务链接：</w:t>
      </w:r>
      <w:hyperlink r:id="rId8" w:history="1">
        <w:r w:rsidRPr="00D766C0">
          <w:rPr>
            <w:rStyle w:val="a7"/>
          </w:rPr>
          <w:t>https://s.taobao.com/search?initiative_id=tbindexz_20170306&amp;ie=utf8&amp;spm=a21bo.2017.201856-taobao-item.2&amp;sourceId=tb.index&amp;search_type=item&amp;ssid=s5-e&amp;commend=all&amp;imgfile=&amp;q=%E8%80%B3%E6%9C%BA&amp;suggest=history_1&amp;_input_charset=utf-8&amp;wq=&amp;suggest_query=&amp;source=suggest</w:t>
        </w:r>
      </w:hyperlink>
    </w:p>
    <w:p w14:paraId="1939AB4D" w14:textId="77777777" w:rsidR="00BC170C" w:rsidRDefault="00BC170C" w:rsidP="0084108C">
      <w:pPr>
        <w:jc w:val="left"/>
      </w:pPr>
    </w:p>
    <w:p w14:paraId="0FB0213E" w14:textId="72F7FE85" w:rsidR="0084108C" w:rsidRDefault="0084108C" w:rsidP="0084108C">
      <w:r>
        <w:rPr>
          <w:rFonts w:hint="eastAsia"/>
        </w:rPr>
        <w:t>发送到服务器的数据：</w:t>
      </w:r>
    </w:p>
    <w:p w14:paraId="68F28205" w14:textId="0B216EDE" w:rsidR="00BC170C" w:rsidRPr="00BC170C" w:rsidRDefault="00BC170C" w:rsidP="00BC170C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BC170C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q: </w:t>
      </w:r>
      <w:r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                                </w:t>
      </w:r>
      <w:r w:rsidR="00702089">
        <w:rPr>
          <w:rFonts w:ascii="Segoe UI" w:eastAsia="宋体" w:hAnsi="Segoe UI" w:cs="Segoe UI" w:hint="eastAsia"/>
          <w:b/>
          <w:bCs/>
          <w:color w:val="545454"/>
          <w:kern w:val="0"/>
          <w:sz w:val="18"/>
          <w:szCs w:val="18"/>
        </w:rPr>
        <w:t>查询关键字</w:t>
      </w:r>
    </w:p>
    <w:p w14:paraId="3A72EAE2" w14:textId="77777777" w:rsidR="00BC170C" w:rsidRPr="00BC170C" w:rsidRDefault="00BC170C" w:rsidP="00BC170C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BC170C">
        <w:rPr>
          <w:rFonts w:ascii="Consolas" w:eastAsia="宋体" w:hAnsi="Consolas" w:cs="Segoe UI"/>
          <w:color w:val="222222"/>
          <w:kern w:val="0"/>
          <w:sz w:val="18"/>
          <w:szCs w:val="18"/>
        </w:rPr>
        <w:t>耳机</w:t>
      </w:r>
    </w:p>
    <w:p w14:paraId="65A9BD9C" w14:textId="7B614D18" w:rsidR="00BC170C" w:rsidRPr="00BC170C" w:rsidRDefault="00BC170C" w:rsidP="00BC170C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BC170C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imgfile: </w:t>
      </w:r>
      <w:r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                           </w:t>
      </w:r>
      <w:r w:rsidR="0070681F">
        <w:rPr>
          <w:rFonts w:ascii="Segoe UI" w:eastAsia="宋体" w:hAnsi="Segoe UI" w:cs="Segoe UI" w:hint="eastAsia"/>
          <w:b/>
          <w:bCs/>
          <w:color w:val="545454"/>
          <w:kern w:val="0"/>
          <w:sz w:val="18"/>
          <w:szCs w:val="18"/>
        </w:rPr>
        <w:t>查询关键</w:t>
      </w:r>
      <w:r w:rsidR="0070681F">
        <w:rPr>
          <w:rFonts w:ascii="Segoe UI" w:eastAsia="宋体" w:hAnsi="Segoe UI" w:cs="Segoe UI" w:hint="eastAsia"/>
          <w:b/>
          <w:bCs/>
          <w:color w:val="545454"/>
          <w:kern w:val="0"/>
          <w:sz w:val="18"/>
          <w:szCs w:val="18"/>
        </w:rPr>
        <w:t>图片</w:t>
      </w:r>
    </w:p>
    <w:p w14:paraId="3BDBFDE3" w14:textId="67216B82" w:rsidR="00BC170C" w:rsidRPr="00BC170C" w:rsidRDefault="00BC170C" w:rsidP="00BC170C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BC170C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js: </w:t>
      </w:r>
      <w:r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                                </w:t>
      </w:r>
    </w:p>
    <w:p w14:paraId="01A7BCBE" w14:textId="77777777" w:rsidR="00BC170C" w:rsidRPr="00BC170C" w:rsidRDefault="00BC170C" w:rsidP="00BC170C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BC170C">
        <w:rPr>
          <w:rFonts w:ascii="Consolas" w:eastAsia="宋体" w:hAnsi="Consolas" w:cs="Segoe UI"/>
          <w:color w:val="222222"/>
          <w:kern w:val="0"/>
          <w:sz w:val="18"/>
          <w:szCs w:val="18"/>
        </w:rPr>
        <w:t>1</w:t>
      </w:r>
    </w:p>
    <w:p w14:paraId="1B007F3F" w14:textId="6AE6CFFA" w:rsidR="00BC170C" w:rsidRPr="00BC170C" w:rsidRDefault="00BC170C" w:rsidP="00BC170C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BC170C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stats_click: </w:t>
      </w:r>
      <w:r w:rsidR="00702089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                         </w:t>
      </w:r>
      <w:r w:rsidR="00702089">
        <w:rPr>
          <w:rFonts w:ascii="Segoe UI" w:eastAsia="宋体" w:hAnsi="Segoe UI" w:cs="Segoe UI" w:hint="eastAsia"/>
          <w:b/>
          <w:bCs/>
          <w:color w:val="545454"/>
          <w:kern w:val="0"/>
          <w:sz w:val="18"/>
          <w:szCs w:val="18"/>
        </w:rPr>
        <w:t>点击方式</w:t>
      </w:r>
    </w:p>
    <w:p w14:paraId="7D1E4C88" w14:textId="77777777" w:rsidR="00BC170C" w:rsidRPr="00BC170C" w:rsidRDefault="00BC170C" w:rsidP="00BC170C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BC170C">
        <w:rPr>
          <w:rFonts w:ascii="Consolas" w:eastAsia="宋体" w:hAnsi="Consolas" w:cs="Segoe UI"/>
          <w:color w:val="222222"/>
          <w:kern w:val="0"/>
          <w:sz w:val="18"/>
          <w:szCs w:val="18"/>
        </w:rPr>
        <w:t>search_radio_all:1</w:t>
      </w:r>
    </w:p>
    <w:p w14:paraId="0E6AEF0A" w14:textId="4BCB1956" w:rsidR="00BC170C" w:rsidRPr="00BC170C" w:rsidRDefault="00BC170C" w:rsidP="00BC170C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BC170C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initiative_id: </w:t>
      </w:r>
      <w:r w:rsidR="00702089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                       </w:t>
      </w:r>
      <w:r w:rsidR="006A52D9">
        <w:rPr>
          <w:rFonts w:ascii="Segoe UI" w:eastAsia="宋体" w:hAnsi="Segoe UI" w:cs="Segoe UI" w:hint="eastAsia"/>
          <w:b/>
          <w:bCs/>
          <w:color w:val="545454"/>
          <w:kern w:val="0"/>
          <w:sz w:val="18"/>
          <w:szCs w:val="18"/>
        </w:rPr>
        <w:t>日期</w:t>
      </w:r>
      <w:r w:rsidR="006A52D9">
        <w:rPr>
          <w:rFonts w:ascii="Segoe UI" w:eastAsia="宋体" w:hAnsi="Segoe UI" w:cs="Segoe UI" w:hint="eastAsia"/>
          <w:b/>
          <w:bCs/>
          <w:color w:val="545454"/>
          <w:kern w:val="0"/>
          <w:sz w:val="18"/>
          <w:szCs w:val="18"/>
        </w:rPr>
        <w:t>id</w:t>
      </w:r>
    </w:p>
    <w:p w14:paraId="3761049C" w14:textId="77777777" w:rsidR="00BC170C" w:rsidRPr="00BC170C" w:rsidRDefault="00BC170C" w:rsidP="00BC170C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BC170C">
        <w:rPr>
          <w:rFonts w:ascii="Consolas" w:eastAsia="宋体" w:hAnsi="Consolas" w:cs="Segoe UI"/>
          <w:color w:val="222222"/>
          <w:kern w:val="0"/>
          <w:sz w:val="18"/>
          <w:szCs w:val="18"/>
        </w:rPr>
        <w:t>staobaoz_20191007</w:t>
      </w:r>
    </w:p>
    <w:p w14:paraId="1FFAB46F" w14:textId="64251B03" w:rsidR="00BC170C" w:rsidRPr="00BC170C" w:rsidRDefault="00BC170C" w:rsidP="00BC170C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BC170C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ie: </w:t>
      </w:r>
      <w:r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                               </w:t>
      </w:r>
      <w:r w:rsidR="00702089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 </w:t>
      </w:r>
      <w:r>
        <w:rPr>
          <w:rFonts w:ascii="Segoe UI" w:eastAsia="宋体" w:hAnsi="Segoe UI" w:cs="Segoe UI" w:hint="eastAsia"/>
          <w:b/>
          <w:bCs/>
          <w:color w:val="545454"/>
          <w:kern w:val="0"/>
          <w:sz w:val="18"/>
          <w:szCs w:val="18"/>
        </w:rPr>
        <w:t>编码格式</w:t>
      </w:r>
    </w:p>
    <w:p w14:paraId="2EEC1A98" w14:textId="7DB5F2CB" w:rsidR="0084108C" w:rsidRPr="00BC170C" w:rsidRDefault="00BC170C" w:rsidP="00BC170C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Consolas" w:eastAsia="宋体" w:hAnsi="Consolas" w:cs="Segoe UI" w:hint="eastAsia"/>
          <w:color w:val="222222"/>
          <w:kern w:val="0"/>
          <w:sz w:val="18"/>
          <w:szCs w:val="18"/>
        </w:rPr>
      </w:pPr>
      <w:r w:rsidRPr="00BC170C">
        <w:rPr>
          <w:rFonts w:ascii="Consolas" w:eastAsia="宋体" w:hAnsi="Consolas" w:cs="Segoe UI"/>
          <w:color w:val="222222"/>
          <w:kern w:val="0"/>
          <w:sz w:val="18"/>
          <w:szCs w:val="18"/>
        </w:rPr>
        <w:t>utf8</w:t>
      </w:r>
    </w:p>
    <w:p w14:paraId="6F6EF1D5" w14:textId="38D69A52" w:rsidR="00BC170C" w:rsidRDefault="00BC170C" w:rsidP="00BC170C">
      <w:pPr>
        <w:jc w:val="left"/>
        <w:rPr>
          <w:rStyle w:val="20"/>
        </w:rPr>
      </w:pPr>
      <w:r>
        <w:rPr>
          <w:rStyle w:val="20"/>
          <w:rFonts w:hint="eastAsia"/>
        </w:rPr>
        <w:t>京东</w:t>
      </w:r>
    </w:p>
    <w:p w14:paraId="1BEB0166" w14:textId="0D23AB45" w:rsidR="00BC170C" w:rsidRPr="00BC170C" w:rsidRDefault="00BC170C" w:rsidP="00BC170C">
      <w:pPr>
        <w:rPr>
          <w:rStyle w:val="20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ascii="Segoe UI" w:hAnsi="Segoe UI" w:cs="Segoe UI"/>
          <w:color w:val="24292E"/>
          <w:shd w:val="clear" w:color="auto" w:fill="FFFFFF"/>
        </w:rPr>
        <w:t>搜索逻辑</w:t>
      </w:r>
      <w:r>
        <w:rPr>
          <w:rFonts w:ascii="Segoe UI" w:hAnsi="Segoe UI" w:cs="Segoe UI" w:hint="eastAsia"/>
          <w:color w:val="24292E"/>
          <w:shd w:val="clear" w:color="auto" w:fill="FFFFFF"/>
        </w:rPr>
        <w:t>服务链接</w:t>
      </w:r>
      <w:r>
        <w:rPr>
          <w:rFonts w:hint="eastAsia"/>
        </w:rPr>
        <w:t>：</w:t>
      </w:r>
    </w:p>
    <w:p w14:paraId="66FA8681" w14:textId="4DD302BF" w:rsidR="0084108C" w:rsidRDefault="00BC170C" w:rsidP="0084108C">
      <w:hyperlink r:id="rId9" w:history="1">
        <w:r>
          <w:rPr>
            <w:rStyle w:val="a7"/>
          </w:rPr>
          <w:t>https://search.jd.com/Search?keyword=%E8%80%B3%E6%9C%BA&amp;enc=utf-8&amp;wq=%E8%80%B3%E6%9C%BA&amp;pvid=080dbe72edd74948a1f82f2ee412a5a9</w:t>
        </w:r>
      </w:hyperlink>
    </w:p>
    <w:p w14:paraId="331D3B3F" w14:textId="77777777" w:rsidR="00BC170C" w:rsidRDefault="00BC170C" w:rsidP="0084108C"/>
    <w:p w14:paraId="076D2A22" w14:textId="546D601E" w:rsidR="0084108C" w:rsidRDefault="0084108C" w:rsidP="0084108C">
      <w:r>
        <w:rPr>
          <w:rFonts w:hint="eastAsia"/>
        </w:rPr>
        <w:t>发送到服务器的数据：</w:t>
      </w:r>
    </w:p>
    <w:p w14:paraId="14322F17" w14:textId="0C179E50" w:rsidR="00ED3359" w:rsidRPr="00ED3359" w:rsidRDefault="00ED3359" w:rsidP="00ED3359">
      <w:pPr>
        <w:widowControl/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ED3359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keyword: </w:t>
      </w:r>
      <w:r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                     </w:t>
      </w:r>
      <w:r w:rsidR="0070681F">
        <w:rPr>
          <w:rFonts w:ascii="Segoe UI" w:eastAsia="宋体" w:hAnsi="Segoe UI" w:cs="Segoe UI" w:hint="eastAsia"/>
          <w:b/>
          <w:bCs/>
          <w:color w:val="545454"/>
          <w:kern w:val="0"/>
          <w:sz w:val="18"/>
          <w:szCs w:val="18"/>
        </w:rPr>
        <w:t>查询关键字</w:t>
      </w:r>
    </w:p>
    <w:p w14:paraId="6445304A" w14:textId="77777777" w:rsidR="00ED3359" w:rsidRPr="00ED3359" w:rsidRDefault="00ED3359" w:rsidP="00ED3359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ED3359">
        <w:rPr>
          <w:rFonts w:ascii="Consolas" w:eastAsia="宋体" w:hAnsi="Consolas" w:cs="Segoe UI"/>
          <w:color w:val="222222"/>
          <w:kern w:val="0"/>
          <w:sz w:val="18"/>
          <w:szCs w:val="18"/>
        </w:rPr>
        <w:t>耳机</w:t>
      </w:r>
    </w:p>
    <w:p w14:paraId="4D5A63CB" w14:textId="59C05105" w:rsidR="00ED3359" w:rsidRPr="00ED3359" w:rsidRDefault="00ED3359" w:rsidP="00ED3359">
      <w:pPr>
        <w:widowControl/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ED3359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lastRenderedPageBreak/>
        <w:t xml:space="preserve">enc: </w:t>
      </w:r>
      <w:r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                          </w:t>
      </w:r>
      <w:r>
        <w:rPr>
          <w:rFonts w:ascii="Segoe UI" w:eastAsia="宋体" w:hAnsi="Segoe UI" w:cs="Segoe UI" w:hint="eastAsia"/>
          <w:b/>
          <w:bCs/>
          <w:color w:val="545454"/>
          <w:kern w:val="0"/>
          <w:sz w:val="18"/>
          <w:szCs w:val="18"/>
        </w:rPr>
        <w:t>编码格式</w:t>
      </w:r>
    </w:p>
    <w:p w14:paraId="1FB34594" w14:textId="77777777" w:rsidR="00ED3359" w:rsidRPr="00ED3359" w:rsidRDefault="00ED3359" w:rsidP="00ED3359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ED3359">
        <w:rPr>
          <w:rFonts w:ascii="Consolas" w:eastAsia="宋体" w:hAnsi="Consolas" w:cs="Segoe UI"/>
          <w:color w:val="222222"/>
          <w:kern w:val="0"/>
          <w:sz w:val="18"/>
          <w:szCs w:val="18"/>
        </w:rPr>
        <w:t>utf-8</w:t>
      </w:r>
    </w:p>
    <w:p w14:paraId="3B8108A5" w14:textId="62257177" w:rsidR="00ED3359" w:rsidRPr="00ED3359" w:rsidRDefault="00ED3359" w:rsidP="00ED3359">
      <w:pPr>
        <w:widowControl/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ED3359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wq: </w:t>
      </w:r>
      <w:r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                           </w:t>
      </w:r>
      <w:r>
        <w:rPr>
          <w:rFonts w:ascii="Segoe UI" w:eastAsia="宋体" w:hAnsi="Segoe UI" w:cs="Segoe UI" w:hint="eastAsia"/>
          <w:b/>
          <w:bCs/>
          <w:color w:val="545454"/>
          <w:kern w:val="0"/>
          <w:sz w:val="18"/>
          <w:szCs w:val="18"/>
        </w:rPr>
        <w:t>前一次</w:t>
      </w:r>
      <w:r w:rsidR="0070681F">
        <w:rPr>
          <w:rFonts w:ascii="Segoe UI" w:eastAsia="宋体" w:hAnsi="Segoe UI" w:cs="Segoe UI" w:hint="eastAsia"/>
          <w:b/>
          <w:bCs/>
          <w:color w:val="545454"/>
          <w:kern w:val="0"/>
          <w:sz w:val="18"/>
          <w:szCs w:val="18"/>
        </w:rPr>
        <w:t>的</w:t>
      </w:r>
      <w:r w:rsidR="0070681F">
        <w:rPr>
          <w:rFonts w:ascii="Segoe UI" w:eastAsia="宋体" w:hAnsi="Segoe UI" w:cs="Segoe UI" w:hint="eastAsia"/>
          <w:b/>
          <w:bCs/>
          <w:color w:val="545454"/>
          <w:kern w:val="0"/>
          <w:sz w:val="18"/>
          <w:szCs w:val="18"/>
        </w:rPr>
        <w:t>查询关键字</w:t>
      </w:r>
    </w:p>
    <w:p w14:paraId="60357F86" w14:textId="77777777" w:rsidR="00ED3359" w:rsidRPr="00ED3359" w:rsidRDefault="00ED3359" w:rsidP="00ED3359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ED3359">
        <w:rPr>
          <w:rFonts w:ascii="Consolas" w:eastAsia="宋体" w:hAnsi="Consolas" w:cs="Segoe UI"/>
          <w:color w:val="222222"/>
          <w:kern w:val="0"/>
          <w:sz w:val="18"/>
          <w:szCs w:val="18"/>
        </w:rPr>
        <w:t>耳机</w:t>
      </w:r>
    </w:p>
    <w:p w14:paraId="7F6A32DC" w14:textId="77777777" w:rsidR="00ED3359" w:rsidRPr="00ED3359" w:rsidRDefault="00ED3359" w:rsidP="00ED3359">
      <w:pPr>
        <w:widowControl/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ED3359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pvid: </w:t>
      </w:r>
    </w:p>
    <w:p w14:paraId="282E1371" w14:textId="77777777" w:rsidR="00ED3359" w:rsidRPr="00ED3359" w:rsidRDefault="00ED3359" w:rsidP="00ED3359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ED3359">
        <w:rPr>
          <w:rFonts w:ascii="Consolas" w:eastAsia="宋体" w:hAnsi="Consolas" w:cs="Segoe UI"/>
          <w:color w:val="222222"/>
          <w:kern w:val="0"/>
          <w:sz w:val="18"/>
          <w:szCs w:val="18"/>
        </w:rPr>
        <w:t>080dbe72edd74948a1f82f2ee412a5a9</w:t>
      </w:r>
    </w:p>
    <w:p w14:paraId="030D531E" w14:textId="4997D9F3" w:rsidR="00BC170C" w:rsidRDefault="00BC170C" w:rsidP="0084108C"/>
    <w:p w14:paraId="619113B8" w14:textId="15AE6EE2" w:rsidR="006A52D9" w:rsidRDefault="006A52D9" w:rsidP="0084108C"/>
    <w:p w14:paraId="7414A98D" w14:textId="1136858F" w:rsidR="006A52D9" w:rsidRDefault="006A52D9" w:rsidP="0084108C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6A52D9">
        <w:rPr>
          <w:rFonts w:ascii="Segoe UI" w:hAnsi="Segoe UI" w:cs="Segoe UI" w:hint="eastAsia"/>
          <w:b/>
          <w:bCs/>
          <w:color w:val="24292E"/>
          <w:shd w:val="clear" w:color="auto" w:fill="FFFFFF"/>
        </w:rPr>
        <w:t>2</w:t>
      </w:r>
      <w:r w:rsidRPr="006A52D9">
        <w:rPr>
          <w:rFonts w:ascii="Segoe UI" w:hAnsi="Segoe UI" w:cs="Segoe UI" w:hint="eastAsia"/>
          <w:b/>
          <w:bCs/>
          <w:color w:val="24292E"/>
          <w:shd w:val="clear" w:color="auto" w:fill="FFFFFF"/>
        </w:rPr>
        <w:t>、</w:t>
      </w:r>
      <w:r w:rsidRPr="006A52D9">
        <w:rPr>
          <w:rFonts w:ascii="Segoe UI" w:hAnsi="Segoe UI" w:cs="Segoe UI"/>
          <w:b/>
          <w:bCs/>
          <w:color w:val="24292E"/>
          <w:shd w:val="clear" w:color="auto" w:fill="FFFFFF"/>
        </w:rPr>
        <w:t>分析服务器的响应结果，数据的格式、数据的类型以及呈现方式</w:t>
      </w:r>
    </w:p>
    <w:p w14:paraId="73CE8104" w14:textId="77777777" w:rsidR="006A52D9" w:rsidRDefault="006A52D9" w:rsidP="006A52D9">
      <w:pPr>
        <w:jc w:val="left"/>
        <w:rPr>
          <w:rStyle w:val="20"/>
        </w:rPr>
      </w:pPr>
      <w:r w:rsidRPr="0084108C">
        <w:rPr>
          <w:rStyle w:val="20"/>
        </w:rPr>
        <w:t>淘宝</w:t>
      </w:r>
    </w:p>
    <w:p w14:paraId="73AE8A8D" w14:textId="5881E76E" w:rsidR="006A52D9" w:rsidRDefault="006A52D9" w:rsidP="0084108C">
      <w:pPr>
        <w:rPr>
          <w:rFonts w:ascii="Segoe UI" w:hAnsi="Segoe UI" w:cs="Segoe UI"/>
          <w:color w:val="24292E"/>
          <w:shd w:val="clear" w:color="auto" w:fill="FFFFFF"/>
        </w:rPr>
      </w:pPr>
      <w:r w:rsidRPr="006A52D9">
        <w:rPr>
          <w:rFonts w:ascii="Segoe UI" w:hAnsi="Segoe UI" w:cs="Segoe UI" w:hint="eastAsia"/>
          <w:color w:val="24292E"/>
          <w:shd w:val="clear" w:color="auto" w:fill="FFFFFF"/>
        </w:rPr>
        <w:t>响应结果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00</w:t>
      </w:r>
    </w:p>
    <w:p w14:paraId="0A98436D" w14:textId="7A3A8475" w:rsidR="006A52D9" w:rsidRDefault="006A52D9" w:rsidP="0084108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数据格式：</w:t>
      </w:r>
      <w:r>
        <w:rPr>
          <w:rFonts w:ascii="Segoe UI" w:hAnsi="Segoe UI" w:cs="Segoe UI" w:hint="eastAsia"/>
          <w:color w:val="24292E"/>
          <w:shd w:val="clear" w:color="auto" w:fill="FFFFFF"/>
        </w:rPr>
        <w:t>json</w:t>
      </w:r>
    </w:p>
    <w:p w14:paraId="7A39B2F0" w14:textId="77777777" w:rsidR="00B87267" w:rsidRDefault="006A52D9" w:rsidP="00B87267">
      <w:r>
        <w:rPr>
          <w:rFonts w:ascii="Segoe UI" w:hAnsi="Segoe UI" w:cs="Segoe UI" w:hint="eastAsia"/>
          <w:color w:val="24292E"/>
          <w:shd w:val="clear" w:color="auto" w:fill="FFFFFF"/>
        </w:rPr>
        <w:t>数据类型：</w:t>
      </w:r>
      <w:r w:rsidR="00B87267">
        <w:t xml:space="preserve">script, websocket, stylesheet, font, gif, png, webp, jpeg, javascript, </w:t>
      </w:r>
    </w:p>
    <w:p w14:paraId="31F87B6F" w14:textId="051F225A" w:rsidR="006A52D9" w:rsidRDefault="00B87267" w:rsidP="0084108C">
      <w:r>
        <w:t>document, text/html</w:t>
      </w:r>
    </w:p>
    <w:p w14:paraId="16758920" w14:textId="05683446" w:rsidR="00B87267" w:rsidRDefault="00B87267" w:rsidP="0084108C">
      <w:r>
        <w:rPr>
          <w:rFonts w:hint="eastAsia"/>
        </w:rPr>
        <w:t>呈现方式：新的HTML页面</w:t>
      </w:r>
    </w:p>
    <w:p w14:paraId="09AA0DCA" w14:textId="5BDFC63D" w:rsidR="00B87267" w:rsidRDefault="00B87267" w:rsidP="0084108C"/>
    <w:p w14:paraId="32C4F36B" w14:textId="75140841" w:rsidR="00B87267" w:rsidRDefault="00B87267" w:rsidP="00B87267">
      <w:pPr>
        <w:jc w:val="left"/>
        <w:rPr>
          <w:rStyle w:val="20"/>
        </w:rPr>
      </w:pPr>
      <w:r>
        <w:rPr>
          <w:rStyle w:val="20"/>
          <w:rFonts w:hint="eastAsia"/>
        </w:rPr>
        <w:t>京东</w:t>
      </w:r>
    </w:p>
    <w:p w14:paraId="3BC1973F" w14:textId="77777777" w:rsidR="00B87267" w:rsidRDefault="00B87267" w:rsidP="00B87267">
      <w:pPr>
        <w:rPr>
          <w:rFonts w:ascii="Segoe UI" w:hAnsi="Segoe UI" w:cs="Segoe UI"/>
          <w:color w:val="24292E"/>
          <w:shd w:val="clear" w:color="auto" w:fill="FFFFFF"/>
        </w:rPr>
      </w:pPr>
      <w:r w:rsidRPr="006A52D9">
        <w:rPr>
          <w:rFonts w:ascii="Segoe UI" w:hAnsi="Segoe UI" w:cs="Segoe UI" w:hint="eastAsia"/>
          <w:color w:val="24292E"/>
          <w:shd w:val="clear" w:color="auto" w:fill="FFFFFF"/>
        </w:rPr>
        <w:t>响应结果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00</w:t>
      </w:r>
    </w:p>
    <w:p w14:paraId="0CD4153F" w14:textId="77777777" w:rsidR="00B87267" w:rsidRDefault="00B87267" w:rsidP="00B8726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数据格式：</w:t>
      </w:r>
      <w:r>
        <w:rPr>
          <w:rFonts w:ascii="Segoe UI" w:hAnsi="Segoe UI" w:cs="Segoe UI" w:hint="eastAsia"/>
          <w:color w:val="24292E"/>
          <w:shd w:val="clear" w:color="auto" w:fill="FFFFFF"/>
        </w:rPr>
        <w:t>json</w:t>
      </w:r>
    </w:p>
    <w:p w14:paraId="04831096" w14:textId="77777777" w:rsidR="00B87267" w:rsidRDefault="00B87267" w:rsidP="00B87267">
      <w:r>
        <w:rPr>
          <w:rFonts w:ascii="Segoe UI" w:hAnsi="Segoe UI" w:cs="Segoe UI" w:hint="eastAsia"/>
          <w:color w:val="24292E"/>
          <w:shd w:val="clear" w:color="auto" w:fill="FFFFFF"/>
        </w:rPr>
        <w:t>数据类型：</w:t>
      </w:r>
      <w:r>
        <w:t xml:space="preserve">script, stylesheet, font, gif, png, jpeg, x-icon, xhr, document </w:t>
      </w:r>
    </w:p>
    <w:p w14:paraId="1C8DAD9C" w14:textId="37347965" w:rsidR="00B87267" w:rsidRDefault="00B87267" w:rsidP="00B87267">
      <w:r>
        <w:rPr>
          <w:rFonts w:hint="eastAsia"/>
        </w:rPr>
        <w:t>呈现方式：新的HTML页面</w:t>
      </w:r>
    </w:p>
    <w:p w14:paraId="7321F25A" w14:textId="785B5EA7" w:rsidR="0070681F" w:rsidRDefault="0070681F" w:rsidP="00B87267"/>
    <w:p w14:paraId="644B2587" w14:textId="31EB856F" w:rsidR="0070681F" w:rsidRDefault="0070681F" w:rsidP="00B87267"/>
    <w:p w14:paraId="336AC18D" w14:textId="225609C4" w:rsidR="0070681F" w:rsidRDefault="0070681F" w:rsidP="00B8726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70681F">
        <w:rPr>
          <w:rFonts w:ascii="Segoe UI" w:hAnsi="Segoe UI" w:cs="Segoe UI"/>
          <w:b/>
          <w:bCs/>
          <w:color w:val="24292E"/>
          <w:shd w:val="clear" w:color="auto" w:fill="FFFFFF"/>
        </w:rPr>
        <w:t>3</w:t>
      </w:r>
      <w:r w:rsidRPr="0070681F">
        <w:rPr>
          <w:rFonts w:ascii="Segoe UI" w:hAnsi="Segoe UI" w:cs="Segoe UI" w:hint="eastAsia"/>
          <w:b/>
          <w:bCs/>
          <w:color w:val="24292E"/>
          <w:shd w:val="clear" w:color="auto" w:fill="FFFFFF"/>
        </w:rPr>
        <w:t>、</w:t>
      </w:r>
      <w:r w:rsidRPr="0070681F">
        <w:rPr>
          <w:rFonts w:ascii="Segoe UI" w:hAnsi="Segoe UI" w:cs="Segoe UI"/>
          <w:b/>
          <w:bCs/>
          <w:color w:val="24292E"/>
          <w:shd w:val="clear" w:color="auto" w:fill="FFFFFF"/>
        </w:rPr>
        <w:t>对比淘宝和京东搜索功能的数据结构，请说明它们的区别和特点</w:t>
      </w:r>
    </w:p>
    <w:p w14:paraId="59C15821" w14:textId="3D960787" w:rsidR="0070681F" w:rsidRDefault="00746490" w:rsidP="00B87267">
      <w:r w:rsidRPr="00746490">
        <w:rPr>
          <w:rFonts w:hint="eastAsia"/>
        </w:rPr>
        <w:t>区别：</w:t>
      </w:r>
      <w:r>
        <w:rPr>
          <w:rFonts w:hint="eastAsia"/>
        </w:rPr>
        <w:t>京东有两个查询关键字，而淘宝是一个；</w:t>
      </w:r>
    </w:p>
    <w:p w14:paraId="3FAB9D69" w14:textId="7D1852D0" w:rsidR="00746490" w:rsidRPr="00746490" w:rsidRDefault="00BC7A1A" w:rsidP="00B87267">
      <w:pPr>
        <w:rPr>
          <w:rFonts w:hint="eastAsia"/>
        </w:rPr>
      </w:pPr>
      <w:r>
        <w:rPr>
          <w:rFonts w:hint="eastAsia"/>
        </w:rPr>
        <w:t>开发者工具</w:t>
      </w:r>
      <w:r w:rsidR="00746490">
        <w:rPr>
          <w:rFonts w:hint="eastAsia"/>
        </w:rPr>
        <w:t>Net</w:t>
      </w:r>
      <w:r w:rsidR="00746490">
        <w:t>work</w:t>
      </w:r>
      <w:r>
        <w:rPr>
          <w:rFonts w:hint="eastAsia"/>
        </w:rPr>
        <w:t>的Doc中能</w:t>
      </w:r>
      <w:bookmarkStart w:id="0" w:name="_GoBack"/>
      <w:bookmarkEnd w:id="0"/>
      <w:r>
        <w:rPr>
          <w:rFonts w:hint="eastAsia"/>
        </w:rPr>
        <w:t>直接看到京东所请求加载页面的完整HTML文件和预览效果，而淘宝不能</w:t>
      </w:r>
    </w:p>
    <w:sectPr w:rsidR="00746490" w:rsidRPr="00746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D76C9" w14:textId="77777777" w:rsidR="0081569B" w:rsidRDefault="0081569B" w:rsidP="0084108C">
      <w:r>
        <w:separator/>
      </w:r>
    </w:p>
  </w:endnote>
  <w:endnote w:type="continuationSeparator" w:id="0">
    <w:p w14:paraId="027572E8" w14:textId="77777777" w:rsidR="0081569B" w:rsidRDefault="0081569B" w:rsidP="008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F5B1A" w14:textId="77777777" w:rsidR="0081569B" w:rsidRDefault="0081569B" w:rsidP="0084108C">
      <w:r>
        <w:separator/>
      </w:r>
    </w:p>
  </w:footnote>
  <w:footnote w:type="continuationSeparator" w:id="0">
    <w:p w14:paraId="624B50B0" w14:textId="77777777" w:rsidR="0081569B" w:rsidRDefault="0081569B" w:rsidP="00841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32BD1"/>
    <w:multiLevelType w:val="multilevel"/>
    <w:tmpl w:val="37D0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73673"/>
    <w:multiLevelType w:val="multilevel"/>
    <w:tmpl w:val="2518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F3"/>
    <w:rsid w:val="006A52D9"/>
    <w:rsid w:val="00702089"/>
    <w:rsid w:val="0070681F"/>
    <w:rsid w:val="00746490"/>
    <w:rsid w:val="0081569B"/>
    <w:rsid w:val="0084108C"/>
    <w:rsid w:val="00890014"/>
    <w:rsid w:val="00AF14F3"/>
    <w:rsid w:val="00B87267"/>
    <w:rsid w:val="00BC170C"/>
    <w:rsid w:val="00BC7A1A"/>
    <w:rsid w:val="00ED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B902C"/>
  <w15:chartTrackingRefBased/>
  <w15:docId w15:val="{380A87E1-0EF6-4D4E-8C5B-1205A73D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41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0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08C"/>
    <w:rPr>
      <w:sz w:val="18"/>
      <w:szCs w:val="18"/>
    </w:rPr>
  </w:style>
  <w:style w:type="character" w:styleId="a7">
    <w:name w:val="Hyperlink"/>
    <w:basedOn w:val="a0"/>
    <w:uiPriority w:val="99"/>
    <w:unhideWhenUsed/>
    <w:rsid w:val="0084108C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84108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410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28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2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8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6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0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6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67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1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37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8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5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4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0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4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0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2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4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4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91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.taobao.com/search?initiative_id=tbindexz_20170306&amp;ie=utf8&amp;spm=a21bo.2017.201856-taobao-item.2&amp;sourceId=tb.index&amp;search_type=item&amp;ssid=s5-e&amp;commend=all&amp;imgfile=&amp;q=%E8%80%B3%E6%9C%BA&amp;suggest=history_1&amp;_input_charset=utf-8&amp;wq=&amp;suggest_query=&amp;source=sugg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arch.jd.com/Search?keyword=%E8%80%B3%E6%9C%BA&amp;enc=utf-8&amp;wq=%E8%80%B3%E6%9C%BA&amp;pvid=080dbe72edd74948a1f82f2ee412a5a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7FF43-E35D-4BDE-AF97-BE741E2F3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3022489608@qq.com</dc:creator>
  <cp:keywords/>
  <dc:description/>
  <cp:lastModifiedBy>3022489608@qq.com</cp:lastModifiedBy>
  <cp:revision>3</cp:revision>
  <dcterms:created xsi:type="dcterms:W3CDTF">2019-10-07T08:35:00Z</dcterms:created>
  <dcterms:modified xsi:type="dcterms:W3CDTF">2019-10-07T11:13:00Z</dcterms:modified>
</cp:coreProperties>
</file>