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1155cc"/>
        </w:rPr>
      </w:pPr>
      <w:bookmarkStart w:colFirst="0" w:colLast="0" w:name="_mkd4jn8qjxqb" w:id="0"/>
      <w:bookmarkEnd w:id="0"/>
      <w:r w:rsidDel="00000000" w:rsidR="00000000" w:rsidRPr="00000000">
        <w:rPr>
          <w:b w:val="1"/>
          <w:color w:val="1155cc"/>
          <w:rtl w:val="0"/>
        </w:rPr>
        <w:t xml:space="preserve">Interview Report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120"/>
        <w:gridCol w:w="3105"/>
        <w:tblGridChange w:id="0">
          <w:tblGrid>
            <w:gridCol w:w="3135"/>
            <w:gridCol w:w="3120"/>
            <w:gridCol w:w="3105"/>
          </w:tblGrid>
        </w:tblGridChange>
      </w:tblGrid>
      <w:tr>
        <w:trPr>
          <w:trHeight w:val="1560" w:hRule="atLeast"/>
        </w:trPr>
        <w:tc>
          <w:tcPr>
            <w:tcBorders>
              <w:top w:color="f3f3f3" w:space="0" w:sz="8" w:val="dotted"/>
              <w:left w:color="f3f3f3" w:space="0" w:sz="8" w:val="dotted"/>
              <w:bottom w:color="f3f3f3" w:space="0" w:sz="8" w:val="dotted"/>
              <w:right w:color="f3f3f3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Interviewee name</w:t>
            </w:r>
          </w:p>
          <w:p w:rsidR="00000000" w:rsidDel="00000000" w:rsidP="00000000" w:rsidRDefault="00000000" w:rsidRPr="00000000" w14:paraId="0000000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[insert here]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From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[insert here]</w:t>
            </w:r>
          </w:p>
        </w:tc>
        <w:tc>
          <w:tcPr>
            <w:tcBorders>
              <w:top w:color="f3f3f3" w:space="0" w:sz="8" w:val="dotted"/>
              <w:left w:color="f3f3f3" w:space="0" w:sz="8" w:val="dotted"/>
              <w:bottom w:color="f3f3f3" w:space="0" w:sz="8" w:val="dotted"/>
              <w:right w:color="f3f3f3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Interviewed by 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[insert here]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8" w:val="dotted"/>
              <w:left w:color="f3f3f3" w:space="0" w:sz="8" w:val="dotted"/>
              <w:bottom w:color="f3f3f3" w:space="0" w:sz="8" w:val="dotted"/>
              <w:right w:color="f3f3f3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being interviewed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[insert here]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Who is the customer?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[Brief summary]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i w:val="1"/>
          <w:color w:val="a4c2f4"/>
          <w:sz w:val="20"/>
          <w:szCs w:val="20"/>
        </w:rPr>
      </w:pPr>
      <w:r w:rsidDel="00000000" w:rsidR="00000000" w:rsidRPr="00000000">
        <w:rPr>
          <w:b w:val="1"/>
          <w:color w:val="6d9eeb"/>
          <w:rtl w:val="0"/>
        </w:rPr>
        <w:t xml:space="preserve">Say </w:t>
      </w: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Key statements or defining words. Quotes. Thoughts that are declared.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[insert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color w:val="a4c2f4"/>
          <w:sz w:val="20"/>
          <w:szCs w:val="20"/>
        </w:rPr>
      </w:pPr>
      <w:r w:rsidDel="00000000" w:rsidR="00000000" w:rsidRPr="00000000">
        <w:rPr>
          <w:b w:val="1"/>
          <w:color w:val="3c78d8"/>
          <w:rtl w:val="0"/>
        </w:rPr>
        <w:t xml:space="preserve">Think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What are they thinking? What does this tell us about their perceptions, attitudes or beliefs? Any undeclared thoughts that you noticed through the way they speak about certain things?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[insert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i w:val="1"/>
          <w:color w:val="a4c2f4"/>
          <w:sz w:val="20"/>
          <w:szCs w:val="20"/>
        </w:rPr>
      </w:pPr>
      <w:r w:rsidDel="00000000" w:rsidR="00000000" w:rsidRPr="00000000">
        <w:rPr>
          <w:b w:val="1"/>
          <w:color w:val="3c78d8"/>
          <w:rtl w:val="0"/>
        </w:rPr>
        <w:t xml:space="preserve">Do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What actions and behaviours do they do?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[insert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color w:val="a4c2f4"/>
          <w:sz w:val="20"/>
          <w:szCs w:val="20"/>
        </w:rPr>
      </w:pPr>
      <w:r w:rsidDel="00000000" w:rsidR="00000000" w:rsidRPr="00000000">
        <w:rPr>
          <w:b w:val="1"/>
          <w:color w:val="3c78d8"/>
          <w:rtl w:val="0"/>
        </w:rPr>
        <w:t xml:space="preserve">Feel </w:t>
      </w: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What emotions do they feel? Are there any particular triggers for this?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[insert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i w:val="1"/>
          <w:color w:val="a4c2f4"/>
          <w:sz w:val="18"/>
          <w:szCs w:val="18"/>
        </w:rPr>
      </w:pPr>
      <w:r w:rsidDel="00000000" w:rsidR="00000000" w:rsidRPr="00000000">
        <w:rPr>
          <w:b w:val="1"/>
          <w:color w:val="3c78d8"/>
          <w:rtl w:val="0"/>
        </w:rPr>
        <w:t xml:space="preserve">Any contradictions?</w:t>
      </w:r>
      <w:r w:rsidDel="00000000" w:rsidR="00000000" w:rsidRPr="00000000">
        <w:rPr>
          <w:b w:val="1"/>
          <w:color w:val="6d9eeb"/>
          <w:rtl w:val="0"/>
        </w:rPr>
        <w:t xml:space="preserve"> </w:t>
      </w:r>
      <w:r w:rsidDel="00000000" w:rsidR="00000000" w:rsidRPr="00000000">
        <w:rPr>
          <w:i w:val="1"/>
          <w:color w:val="a4c2f4"/>
          <w:sz w:val="18"/>
          <w:szCs w:val="18"/>
          <w:rtl w:val="0"/>
        </w:rPr>
        <w:t xml:space="preserve">E.g. Say one thing and do another?</w:t>
      </w:r>
    </w:p>
    <w:p w:rsidR="00000000" w:rsidDel="00000000" w:rsidP="00000000" w:rsidRDefault="00000000" w:rsidRPr="00000000" w14:paraId="0000002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[insert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1155cc"/>
          <w:sz w:val="28"/>
          <w:szCs w:val="28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What are their current interactions with us?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i w:val="1"/>
          <w:color w:val="a4c2f4"/>
          <w:sz w:val="20"/>
          <w:szCs w:val="20"/>
        </w:rPr>
      </w:pP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Process/steps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i w:val="1"/>
          <w:color w:val="a4c2f4"/>
          <w:sz w:val="20"/>
          <w:szCs w:val="20"/>
        </w:rPr>
      </w:pP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Experiences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i w:val="1"/>
          <w:color w:val="a4c2f4"/>
          <w:sz w:val="20"/>
          <w:szCs w:val="20"/>
        </w:rPr>
      </w:pP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Supporting tools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i w:val="1"/>
          <w:color w:val="a4c2f4"/>
          <w:sz w:val="20"/>
          <w:szCs w:val="20"/>
        </w:rPr>
      </w:pP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Supporting people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i w:val="1"/>
          <w:color w:val="a4c2f4"/>
          <w:sz w:val="20"/>
          <w:szCs w:val="20"/>
        </w:rPr>
      </w:pP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Pain points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i w:val="1"/>
          <w:color w:val="a4c2f4"/>
          <w:sz w:val="20"/>
          <w:szCs w:val="20"/>
        </w:rPr>
        <w:sectPr>
          <w:type w:val="continuous"/>
          <w:pgSz w:h="15840" w:w="12240"/>
          <w:pgMar w:bottom="1440" w:top="1440" w:left="1440" w:right="1440" w:header="0" w:footer="720"/>
          <w:cols w:equalWidth="0" w:num="3">
            <w:col w:space="720" w:w="2640"/>
            <w:col w:space="720" w:w="2640"/>
            <w:col w:space="0" w:w="2640"/>
          </w:cols>
        </w:sectPr>
      </w:pP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Any baseline measures (e.g. time taken to complete)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[insert here]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1155cc"/>
          <w:sz w:val="28"/>
          <w:szCs w:val="28"/>
        </w:rPr>
        <w:sectPr>
          <w:type w:val="continuous"/>
          <w:pgSz w:h="15840" w:w="12240"/>
          <w:pgMar w:bottom="1440" w:top="1440" w:left="1440" w:right="1440" w:header="0" w:footer="720"/>
        </w:sect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What are their goals/preferred future state?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i w:val="1"/>
          <w:color w:val="a4c2f4"/>
          <w:sz w:val="20"/>
          <w:szCs w:val="20"/>
        </w:rPr>
      </w:pPr>
      <w:r w:rsidDel="00000000" w:rsidR="00000000" w:rsidRPr="00000000">
        <w:rPr>
          <w:i w:val="1"/>
          <w:color w:val="a4c2f4"/>
          <w:sz w:val="20"/>
          <w:szCs w:val="20"/>
          <w:rtl w:val="0"/>
        </w:rPr>
        <w:t xml:space="preserve">What are they trying to achieve by interacting with us? 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i w:val="1"/>
          <w:color w:val="a4c2f4"/>
          <w:sz w:val="20"/>
          <w:szCs w:val="20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Calibri" w:cs="Calibri" w:eastAsia="Calibri" w:hAnsi="Calibri"/>
          <w:i w:val="1"/>
          <w:color w:val="a4c2f4"/>
          <w:sz w:val="20"/>
          <w:szCs w:val="20"/>
          <w:rtl w:val="0"/>
        </w:rPr>
        <w:t xml:space="preserve">What is their ideal future state for that interaction?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[insert here]</w:t>
      </w:r>
    </w:p>
    <w:p w:rsidR="00000000" w:rsidDel="00000000" w:rsidP="00000000" w:rsidRDefault="00000000" w:rsidRPr="00000000" w14:paraId="00000030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Does this test your assumptions?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 xml:space="preserve">[insert here]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1155cc"/>
          <w:sz w:val="28"/>
          <w:szCs w:val="28"/>
        </w:rPr>
      </w:pPr>
      <w:r w:rsidDel="00000000" w:rsidR="00000000" w:rsidRPr="00000000">
        <w:rPr>
          <w:b w:val="1"/>
          <w:color w:val="1155cc"/>
          <w:sz w:val="28"/>
          <w:szCs w:val="28"/>
          <w:rtl w:val="0"/>
        </w:rPr>
        <w:t xml:space="preserve">What was the biggest insight or surprise to you?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[insert here]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cs="Calibri" w:eastAsia="Calibri" w:hAnsi="Calibri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