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Weekly Customer Support Analysis Report</w:t>
      </w:r>
    </w:p>
    <w:p/>
    <w:p>
      <w:pPr>
        <w:pStyle w:val="Heading2"/>
      </w:pPr>
      <w:r>
        <w:t>Introduction</w:t>
      </w:r>
    </w:p>
    <w:p/>
    <w:p>
      <w:r>
        <w:t>This document presents a comprehensive analysis of customer support tickets generated in the week of September 14–20, 2025, focusing on prepared food orders. The aim is to identify the demographic segment that made the highest number of support requests. Through this analysis, we hope to highlight potential areas for service improvement, thus enhancing overall customer satisfaction and retention.</w:t>
      </w:r>
    </w:p>
    <w:p/>
    <w:p>
      <w:pPr>
        <w:pStyle w:val="Heading2"/>
      </w:pPr>
      <w:r>
        <w:t>Overview of Weekly Support Tickets</w:t>
      </w:r>
    </w:p>
    <w:p/>
    <w:p>
      <w:r>
        <w:t>In the week of September 7-13, 2025, we saw a 10% increase in overall online support tickets compared to the previous week. Interestingly, a majority of these support tickets originated from our brick-and-mortar stores in the suburban areas. The tickets were primarily associated with our in-store pickup service, a relatively new feature that we implemented in early 2025.</w:t>
      </w:r>
    </w:p>
    <w:p/>
    <w:p>
      <w:pPr>
        <w:pStyle w:val="Heading2"/>
      </w:pPr>
      <w:r>
        <w:t>Demographic Analysis of Support Requests</w:t>
      </w:r>
    </w:p>
    <w:p/>
    <w:p>
      <w:r>
        <w:t>During the month of August 2025, our demographic analysis revealed a surge in support requests from individuals aged 45-54. Most of these requests were related to the functionality of our mobile app. This data has prompted us to reconsider our app's user interface for this demographic segment.</w:t>
      </w:r>
    </w:p>
    <w:p/>
    <w:p>
      <w:pPr>
        <w:pStyle w:val="Heading2"/>
      </w:pPr>
      <w:r>
        <w:t>Issues Related to Prepared Food Orders</w:t>
      </w:r>
    </w:p>
    <w:p/>
    <w:p>
      <w:r>
        <w:t>In July 2025, we noticed an uptick in support tickets related to delayed delivery of prepared food orders. This was observed across all demographic segments and was attributed to a disruption in our delivery partner's operations. We have since addressed this issue with additional delivery partnerships.</w:t>
      </w:r>
    </w:p>
    <w:p/>
    <w:p>
      <w:pPr>
        <w:pStyle w:val="Heading2"/>
      </w:pPr>
      <w:r>
        <w:t>Conclusion</w:t>
      </w:r>
    </w:p>
    <w:p/>
    <w:p>
      <w:r>
        <w:t>Understanding the demographic segment that generated the most support tickets can help us tailor our services more effectively. The insights gathered from this analysis should be used to improve our prepared food ordering system and enhance customer experience. Future efforts should focus on addressing common problems identified in this segment. The ultimate goal is to reduce support tickets while improving customer satisfaction.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