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Signage Upgrade Assessment Report 2025</w:t>
      </w:r>
    </w:p>
    <w:p/>
    <w:p>
      <w:pPr>
        <w:pStyle w:val="Heading2"/>
      </w:pPr>
      <w:r>
        <w:t>Introduction</w:t>
      </w:r>
    </w:p>
    <w:p/>
    <w:p>
      <w:r>
        <w:t>This report provides an overview of the signage changes implemented across Lee's Market in 2025. It will detail the strategies, execution, and impact of the upgrades. The report also aims to provide insights into the decision-making process and the subsequent effects on customer experience and sales.</w:t>
      </w:r>
    </w:p>
    <w:p/>
    <w:p>
      <w:pPr>
        <w:pStyle w:val="Heading2"/>
      </w:pPr>
      <w:r>
        <w:t>Strategic Rationale Behind Signage Upgrades</w:t>
      </w:r>
    </w:p>
    <w:p/>
    <w:p>
      <w:r>
        <w:t>The strategic decision to upgrade signage in our stores, although not directly related to sales, correlates with our commitment to enhancing customer experience. It aligns with Lee's Market's long-term vision of blending traditional flavors with modern retail experiences. The signage upgrade was a part of our larger 2025 strategic plan to invest in customer-centric initiatives that ensure a seamless shopping experience, both in-store and online.</w:t>
      </w:r>
    </w:p>
    <w:p/>
    <w:p>
      <w:pPr>
        <w:pStyle w:val="Heading2"/>
      </w:pPr>
      <w:r>
        <w:t>Implementation Process of Signage Upgrades</w:t>
      </w:r>
    </w:p>
    <w:p/>
    <w:p>
      <w:r>
        <w:t>The signage upgrades were implemented through a phased rollout, beginning in Q2 of 2025. The process involved coordination between our store operations, marketing, and supply chain teams. We deployed the new signage to our flagship stores first, followed by a company-wide rollout, all while maintaining normal business operations.</w:t>
      </w:r>
    </w:p>
    <w:p/>
    <w:p>
      <w:pPr>
        <w:pStyle w:val="Heading2"/>
      </w:pPr>
      <w:r>
        <w:t>Impact Analysis of Signage Upgrades</w:t>
      </w:r>
    </w:p>
    <w:p/>
    <w:p>
      <w:r>
        <w:t>Following the implementation in 2025, we conducted a comprehensive impact analysis. Initial findings suggest that the new signage has positively impacted the in-store navigation and overall customer experience. However, a more detailed analysis will be presented in our Q4 2025 financial report.</w:t>
      </w:r>
    </w:p>
    <w:p/>
    <w:p>
      <w:pPr>
        <w:pStyle w:val="Heading2"/>
      </w:pPr>
      <w:r>
        <w:t>Conclusion</w:t>
      </w:r>
    </w:p>
    <w:p/>
    <w:p>
      <w:r>
        <w:t>The signage upgrades in Lee's Market in 2025 were strategic and well-executed, resulting in significant impact on customer experience and sales. Moving forward, we should continue to evaluate the effectiveness of our signage and make improvements as necessary. Further research and customer feedback will be vital in guiding these decisions. This report should serve as a benchmark for future store improvement initiatives.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