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Breakroom Lunch Analysis Report</w:t>
      </w:r>
    </w:p>
    <w:p/>
    <w:p>
      <w:pPr>
        <w:pStyle w:val="Heading2"/>
      </w:pPr>
      <w:r>
        <w:t>Introduction</w:t>
      </w:r>
    </w:p>
    <w:p/>
    <w:p>
      <w:r>
        <w:t>This report analyses the most popular breakroom lunch at Lee's Market in Q2 2025, as identified by our Operations Manager, Jason Wong. The report also reviews how such meals can be used to boost employee morale. Furthermore, we explore the potential of promoting these meals as part of our ongoing employee engagement activities.</w:t>
      </w:r>
    </w:p>
    <w:p/>
    <w:p>
      <w:pPr>
        <w:pStyle w:val="Heading2"/>
      </w:pPr>
      <w:r>
        <w:t>Analysis of Breakroom Lunch Preferences</w:t>
      </w:r>
    </w:p>
    <w:p/>
    <w:p>
      <w:r>
        <w:t>In Q1 2023, a survey of Lee's Market's breakroom lunch preferences highlighted the diversity of our team's tastes. For instance, 32% of our team members favored Thai food, while 27% showed a preference for Chinese cuisine. Interestingly, vegetarian options were favored by 15% of the respondents, reflecting a growing health-conscious trend among our staff.</w:t>
      </w:r>
    </w:p>
    <w:p/>
    <w:p>
      <w:pPr>
        <w:pStyle w:val="Heading2"/>
      </w:pPr>
      <w:r>
        <w:t>Impact of Lunch Choices on Employee Morale</w:t>
      </w:r>
    </w:p>
    <w:p/>
    <w:p>
      <w:r>
        <w:t>A study conducted in Q3 2024 showed a correlation between an employee's satisfaction with breakroom meals and their overall morale. Employees who were satisfied with the meal options were 25% more likely to report higher job satisfaction. Further, departments that had the highest lunch satisfaction also had lower rates of absenteeism.</w:t>
      </w:r>
    </w:p>
    <w:p/>
    <w:p>
      <w:pPr>
        <w:pStyle w:val="Heading2"/>
      </w:pPr>
      <w:r>
        <w:t>Promotional Strategies for Popular Breakroom Meals</w:t>
      </w:r>
    </w:p>
    <w:p/>
    <w:p>
      <w:r>
        <w:t>Lee's Market has utilized various promotional strategies to highlight popular breakroom meals. In Q4 2024, we ran a 'Taste of the World' campaign showcasing international cuisine. This included weekly features of different dishes, accompanied by informative posters about their cultural origins. The campaign resulted in a 20% increase in the consumption of featured meals.</w:t>
      </w:r>
    </w:p>
    <w:p/>
    <w:p>
      <w:pPr>
        <w:pStyle w:val="Heading2"/>
      </w:pPr>
      <w:r>
        <w:t>Conclusion</w:t>
      </w:r>
    </w:p>
    <w:p/>
    <w:p>
      <w:r>
        <w:t>The analysis indicates that promoting popular breakroom meals can have a positive impact on employee morale. Considering the popularity of the identified meal, it is recommended to incorporate it into our engagement activities. We should also consider conducting similar analyses quarterly to keep our engagement activities updated. This report underscores the potential of meal preferences in shaping an engaging work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