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Procurement System Enhancement: An Overview</w:t>
      </w:r>
    </w:p>
    <w:p/>
    <w:p>
      <w:pPr>
        <w:pStyle w:val="Heading2"/>
      </w:pPr>
      <w:r>
        <w:t>Introduction</w:t>
      </w:r>
    </w:p>
    <w:p/>
    <w:p>
      <w:r>
        <w:t>As part of our ongoing commitment to maintaining the highest level of information security, we have implemented significant enhancements to our procurement system in February 2025. This report provides an overview of these enhancements, their implications, and the steps taken to ensure seamless integration into our existing infrastructure. The goal is to improve efficiency, reduce risk, and provide a secure environment for our procurement process.</w:t>
      </w:r>
    </w:p>
    <w:p/>
    <w:p>
      <w:pPr>
        <w:pStyle w:val="Heading2"/>
      </w:pPr>
      <w:r>
        <w:t>Strategic Alignment with Business Objectives</w:t>
      </w:r>
    </w:p>
    <w:p/>
    <w:p>
      <w:r>
        <w:t>In line with our corporate strategy, we've been focusing on enhancing our customer experience by offering a wider range of Asian groceries. In 2024, we increased our product range by 15% which has resulted in a 10% increase in customer retention. Our goal for 2025 is to continue this expansion, targeting a further 10% increase in our product offerings.</w:t>
      </w:r>
    </w:p>
    <w:p/>
    <w:p>
      <w:pPr>
        <w:pStyle w:val="Heading2"/>
      </w:pPr>
      <w:r>
        <w:t>Details of the Procurement System Enhancement</w:t>
      </w:r>
    </w:p>
    <w:p/>
    <w:p>
      <w:r>
        <w:t>In an effort to streamline our procurement system, we implemented a new vendor management software in June 2024. This software enabled us to create a centralized database for all our vendors, thereby improving our vendor communication and negotiation processes. However, it required a significant investment in staff training and system integration.</w:t>
      </w:r>
    </w:p>
    <w:p/>
    <w:p>
      <w:pPr>
        <w:pStyle w:val="Heading2"/>
      </w:pPr>
      <w:r>
        <w:t>Ensuring Secure Integration and Compliance</w:t>
      </w:r>
    </w:p>
    <w:p/>
    <w:p>
      <w:r>
        <w:t>In the wake of ever-increasing data breaches, we have prioritized the implementation of robust security measures. In January 2025, we set up a comprehensive data encryption system to secure our customer data. In addition, we conduct annual audits to ensure our systems are compliant with international data protection regulations.</w:t>
      </w:r>
    </w:p>
    <w:p/>
    <w:p>
      <w:pPr>
        <w:pStyle w:val="Heading2"/>
      </w:pPr>
      <w:r>
        <w:t>Conclusion</w:t>
      </w:r>
    </w:p>
    <w:p/>
    <w:p>
      <w:r>
        <w:t>The enhancement to our procurement system is a significant milestone in our journey towards better information security. This initiative aligns with our business objectives, introduces innovative features, and ensures compliance with industry standards. Moving forward, we will continue to monitor the system's performance and make necessary adjustments to maintain a secure and efficient procurement process. Your support and cooperation in this endeavor are greatly appreciated.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