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Mobile Device Security Enforcement Report</w:t>
      </w:r>
    </w:p>
    <w:p/>
    <w:p>
      <w:pPr>
        <w:pStyle w:val="Heading2"/>
      </w:pPr>
      <w:r>
        <w:t>Introduction</w:t>
      </w:r>
    </w:p>
    <w:p/>
    <w:p>
      <w:r>
        <w:t>As part of our ongoing effort to maintain the highest level of data security in our operations, this report examines our mobile device password enforcement practices for May 2025. It provides an overview of our current measures, outlines potential areas for improvement, and offers a glimpse into the future of our security protocols. Our goal is to continually enhance our information security, safeguarding both our company and our customers.</w:t>
      </w:r>
    </w:p>
    <w:p/>
    <w:p>
      <w:pPr>
        <w:pStyle w:val="Heading2"/>
      </w:pPr>
      <w:r>
        <w:t>Current Mobile Device Security Protocols</w:t>
      </w:r>
    </w:p>
    <w:p/>
    <w:p>
      <w:r>
        <w:t>At Lee's Market, our mobile device security protocols entail a multi-layered approach. We employ device encryption, regular software updates, and secure network connections to mitigate potential threats. In 2024, we achieved a 98% compliance rate with these protocols across our 5000 employees.</w:t>
      </w:r>
    </w:p>
    <w:p/>
    <w:p>
      <w:pPr>
        <w:pStyle w:val="Heading2"/>
      </w:pPr>
      <w:r>
        <w:t>Assessment of Password Enforcement Measures</w:t>
      </w:r>
    </w:p>
    <w:p/>
    <w:p>
      <w:r>
        <w:t>Our password enforcement measures are assessed bi-annually through internal audits. The most recent assessment in October 2025 showed a 95% compliance rate. We have also seen a 7% improvement in password strength scores compared to the previous year.</w:t>
      </w:r>
    </w:p>
    <w:p/>
    <w:p>
      <w:pPr>
        <w:pStyle w:val="Heading2"/>
      </w:pPr>
      <w:r>
        <w:t>Future Improvements for Mobile Device Security</w:t>
      </w:r>
    </w:p>
    <w:p/>
    <w:p>
      <w:r>
        <w:t>Moving forward, Lee's Market plans to enhance mobile device security by implementing biometric authentication in Q3 2026. We anticipate that this will increase overall security compliance by 10% and reduce the risk of data breaches significantly.</w:t>
      </w:r>
    </w:p>
    <w:p/>
    <w:p>
      <w:pPr>
        <w:pStyle w:val="Heading2"/>
      </w:pPr>
      <w:r>
        <w:t>Conclusion</w:t>
      </w:r>
    </w:p>
    <w:p/>
    <w:p>
      <w:r>
        <w:t>Our assessment reveals that our mobile device password enforcement measures are robust, with room for enhancement. Given the evolving nature of information security, it is crucial to stay ahead of potential threats. We recommend implementing the outlined enhancements to our security protocols as part of our commitment to continuous improvement. This will further strengthen our information security and ensure the trust of our customers.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