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2025 CRM System Maintenance Overview</w:t>
      </w:r>
    </w:p>
    <w:p/>
    <w:p>
      <w:pPr>
        <w:pStyle w:val="Heading2"/>
      </w:pPr>
      <w:r>
        <w:t>Introduction</w:t>
      </w:r>
    </w:p>
    <w:p/>
    <w:p>
      <w:r>
        <w:t>This report aims to provide an overview of the maintenance activities carried out on our Customer Relationship Management (CRM) system during Q3 2025. The information should help us understand the frequency of maintenance and its impact on our virtual healthcare services. As the leading provider of digital healthcare solutions, it is crucial to have a well-maintained CRM system to ensure efficient operations.</w:t>
      </w:r>
    </w:p>
    <w:p/>
    <w:p>
      <w:pPr>
        <w:pStyle w:val="Heading2"/>
      </w:pPr>
      <w:r>
        <w:t>Impact of CRM Maintenance on Service Availability</w:t>
      </w:r>
    </w:p>
    <w:p/>
    <w:p>
      <w:r>
        <w:t>The CRM maintenance performed by MediConn Solutions in Q2 2025 resulted in an average service downtime of 3 hours per scheduled maintenance. This temporary unavailability, although planned, impacted 15% of our user base each time. However, our customer support team was able to effectively manage customer inquiries during these periods, mitigating potential customer dissatisfaction.</w:t>
      </w:r>
    </w:p>
    <w:p/>
    <w:p>
      <w:pPr>
        <w:pStyle w:val="Heading2"/>
      </w:pPr>
      <w:r>
        <w:t>Analysis of CRM System Downtime in Q3 2025</w:t>
      </w:r>
    </w:p>
    <w:p/>
    <w:p>
      <w:r>
        <w:t>The CRM system downtime in Q3 2025 primarily occurred during non-peak hours, minimizing disruption to our services. The longest downtime recorded was 4 hours due to a system upgrade on August 15. Our data analysis shows that these downtimes did not significantly impact our service availability metrics.</w:t>
      </w:r>
    </w:p>
    <w:p/>
    <w:p>
      <w:pPr>
        <w:pStyle w:val="Heading2"/>
      </w:pPr>
      <w:r>
        <w:t>Maintenance Frequency and Operational Efficiency</w:t>
      </w:r>
    </w:p>
    <w:p/>
    <w:p>
      <w:r>
        <w:t>In Q1 2025, MediConn Solutions adopted a proactive maintenance strategy for its CRM system to improve operational efficiency. This strategy involved scheduling regular maintenance checks every six weeks. The IT department reported a significant reduction in system glitches and an overall improvement in system performance.</w:t>
      </w:r>
    </w:p>
    <w:p/>
    <w:p>
      <w:pPr>
        <w:pStyle w:val="Heading2"/>
      </w:pPr>
      <w:r>
        <w:t>Conclusion</w:t>
      </w:r>
    </w:p>
    <w:p/>
    <w:p>
      <w:r>
        <w:t>The data provided in this report underscores the importance of regular maintenance of our CRM system. A well-maintained CRM system is instrumental in ensuring the efficient delivery of our virtual healthcare services. Going forward, it is recommended that we continue to monitor the frequency of maintenance and its impact on system availability closely. This will enable us to take proactive measures to minimize downtime and improve service delivery.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