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2024 IT Deployment Report</w:t>
      </w:r>
    </w:p>
    <w:p/>
    <w:p>
      <w:pPr>
        <w:pStyle w:val="Heading2"/>
      </w:pPr>
      <w:r>
        <w:t>Introduction</w:t>
      </w:r>
    </w:p>
    <w:p/>
    <w:p>
      <w:r>
        <w:t>This document outlines the key activities and accomplishments by MediConn Solutions' IT department in 2024. It provides a detailed overview of the new devices deployed, their intended usage, and the impact on the company's operations. The report's objective is to evaluate the department's efficiency and to inform future strategies for technological advancement. The insights are valuable for stakeholders interested in understanding the IT department's contributions and planning for MediConn's future growth.</w:t>
      </w:r>
    </w:p>
    <w:p/>
    <w:p>
      <w:pPr>
        <w:pStyle w:val="Heading2"/>
      </w:pPr>
      <w:r>
        <w:t>Overview of IT Department Activities in 2024</w:t>
      </w:r>
    </w:p>
    <w:p/>
    <w:p>
      <w:r>
        <w:t>The IT department at MediConn Solutions has been significantly engaged in various initiatives in 2024. They've focused on strengthening our cybersecurity infrastructure and conducting regular system audits to maintain a secure environment for our patients. Additionally, they've also been responsible for managing escalated technical issues and coordinating with the development team to enhance our digital platforms.</w:t>
      </w:r>
    </w:p>
    <w:p/>
    <w:p>
      <w:pPr>
        <w:pStyle w:val="Heading2"/>
      </w:pPr>
      <w:r>
        <w:t>Breakdown of New Device Deployments</w:t>
      </w:r>
    </w:p>
    <w:p/>
    <w:p>
      <w:r>
        <w:t>MediConn Solutions has always prioritized the deployment of advanced medical devices to enhance the quality of virtual healthcare. In 2024, we've invested significantly in researching state-of-the-art devices compatible with our platforms. As part of these initiatives, we've also conducted training sessions for our healthcare professionals to ensure seamless adoption of these devices.</w:t>
      </w:r>
    </w:p>
    <w:p/>
    <w:p>
      <w:pPr>
        <w:pStyle w:val="Heading2"/>
      </w:pPr>
      <w:r>
        <w:t>Impact and Performance Evaluation of New Devices</w:t>
      </w:r>
    </w:p>
    <w:p/>
    <w:p>
      <w:r>
        <w:t>The performance of newly deployed devices is continuously monitored by our IT department. Our evaluation process involves assessing the device's compatibility with our digital platforms, ease of use, and overall user satisfaction. In 2024, we've seen a significant reduction in technical issues reported which speaks volumes about the quality of our devices.</w:t>
      </w:r>
    </w:p>
    <w:p/>
    <w:p>
      <w:pPr>
        <w:pStyle w:val="Heading2"/>
      </w:pPr>
      <w:r>
        <w:t>Conclusion</w:t>
      </w:r>
    </w:p>
    <w:p/>
    <w:p>
      <w:r>
        <w:t>The IT department has made significant strides in 2024, deploying numerous new devices to support MediConn's operations. These deployments have resulted in improved efficiency and cost-effectiveness in our service delivery. Moving forward, we must continuously assess our technological needs and plan for regular upgrades. This will ensure that we remain at the forefront of the virtual healthcare industry, delivering superior services to our clients.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